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6C419" w14:textId="77777777" w:rsidR="00C50F7A" w:rsidRDefault="00C50F7A" w:rsidP="00EB228F">
      <w:pPr>
        <w:rPr>
          <w:b/>
          <w:sz w:val="24"/>
        </w:rPr>
      </w:pPr>
    </w:p>
    <w:p w14:paraId="24BE77E5" w14:textId="77777777" w:rsidR="00C50F7A" w:rsidRDefault="00C50F7A" w:rsidP="00EB228F">
      <w:pPr>
        <w:rPr>
          <w:b/>
          <w:sz w:val="24"/>
        </w:rPr>
      </w:pPr>
    </w:p>
    <w:p w14:paraId="3A0A63C9" w14:textId="415DCAD9" w:rsidR="00EB228F" w:rsidRDefault="00055195" w:rsidP="00EB228F">
      <w:pPr>
        <w:rPr>
          <w:b/>
          <w:sz w:val="24"/>
        </w:rPr>
      </w:pPr>
      <w:r>
        <w:rPr>
          <w:b/>
          <w:sz w:val="24"/>
        </w:rPr>
        <w:t xml:space="preserve">BİLGİSAYAR </w:t>
      </w:r>
      <w:r w:rsidR="00743B51">
        <w:rPr>
          <w:b/>
          <w:sz w:val="24"/>
        </w:rPr>
        <w:t>İÇİN MAL ALIMI</w:t>
      </w:r>
      <w:r w:rsidR="00EB228F" w:rsidRPr="00EB5419">
        <w:rPr>
          <w:b/>
          <w:sz w:val="24"/>
        </w:rPr>
        <w:t xml:space="preserve"> </w:t>
      </w:r>
      <w:r w:rsidR="00EB228F" w:rsidRPr="008B0DD1">
        <w:rPr>
          <w:b/>
          <w:sz w:val="24"/>
        </w:rPr>
        <w:t>TEKNİK ŞARTNAMESİ</w:t>
      </w:r>
      <w:r w:rsidR="00EB228F">
        <w:rPr>
          <w:b/>
          <w:sz w:val="24"/>
        </w:rPr>
        <w:t xml:space="preserve"> </w:t>
      </w:r>
    </w:p>
    <w:p w14:paraId="710A286F" w14:textId="463BB7D4" w:rsidR="00EB228F" w:rsidRDefault="00EB228F" w:rsidP="00EB228F">
      <w:pPr>
        <w:rPr>
          <w:b/>
          <w:sz w:val="24"/>
        </w:rPr>
      </w:pPr>
      <w:r>
        <w:rPr>
          <w:b/>
          <w:sz w:val="24"/>
        </w:rPr>
        <w:t xml:space="preserve">HİZMETİN ADI: </w:t>
      </w:r>
      <w:r w:rsidR="00055195">
        <w:rPr>
          <w:b/>
          <w:sz w:val="24"/>
        </w:rPr>
        <w:t xml:space="preserve">BİLGİSAYAR </w:t>
      </w:r>
      <w:r w:rsidR="00743B51">
        <w:rPr>
          <w:b/>
          <w:sz w:val="24"/>
        </w:rPr>
        <w:t>MAL ALIMI</w:t>
      </w:r>
    </w:p>
    <w:p w14:paraId="2DBE13AD" w14:textId="77777777" w:rsidR="00EB228F" w:rsidRDefault="00EB228F" w:rsidP="00EB228F">
      <w:pPr>
        <w:rPr>
          <w:b/>
          <w:sz w:val="24"/>
        </w:rPr>
      </w:pPr>
    </w:p>
    <w:p w14:paraId="7005964E" w14:textId="77777777" w:rsidR="00EB228F" w:rsidRDefault="00EB228F" w:rsidP="00EB228F">
      <w:pPr>
        <w:jc w:val="center"/>
        <w:rPr>
          <w:b/>
          <w:sz w:val="24"/>
        </w:rPr>
      </w:pPr>
      <w:r>
        <w:rPr>
          <w:b/>
          <w:sz w:val="24"/>
        </w:rPr>
        <w:t>TEKNİK ŞARTNAME</w:t>
      </w:r>
    </w:p>
    <w:p w14:paraId="36D73CF3" w14:textId="538BFB9C" w:rsidR="00354B93" w:rsidRDefault="00EB228F" w:rsidP="00550AAB">
      <w:pPr>
        <w:jc w:val="center"/>
        <w:rPr>
          <w:b/>
          <w:sz w:val="24"/>
        </w:rPr>
      </w:pPr>
      <w:r>
        <w:rPr>
          <w:b/>
          <w:sz w:val="24"/>
        </w:rPr>
        <w:t>(</w:t>
      </w:r>
      <w:r w:rsidR="00743B51">
        <w:rPr>
          <w:b/>
          <w:sz w:val="24"/>
        </w:rPr>
        <w:t xml:space="preserve">MAL </w:t>
      </w:r>
      <w:r>
        <w:rPr>
          <w:b/>
          <w:sz w:val="24"/>
        </w:rPr>
        <w:t>ALIMI)</w:t>
      </w:r>
    </w:p>
    <w:p w14:paraId="7A5C10F7" w14:textId="77777777" w:rsidR="00194916" w:rsidRPr="00550AAB" w:rsidRDefault="00194916" w:rsidP="00550AAB">
      <w:pPr>
        <w:jc w:val="center"/>
        <w:rPr>
          <w:b/>
          <w:sz w:val="24"/>
        </w:rPr>
      </w:pPr>
    </w:p>
    <w:p w14:paraId="3F3CCF0B" w14:textId="77777777" w:rsidR="00354B93" w:rsidRDefault="00354B93" w:rsidP="00550AAB">
      <w:pPr>
        <w:pStyle w:val="ListeParagraf"/>
        <w:jc w:val="center"/>
      </w:pPr>
    </w:p>
    <w:p w14:paraId="6EBC9895" w14:textId="51E29105" w:rsidR="00354B93" w:rsidRDefault="00354B93" w:rsidP="00354B93">
      <w:pPr>
        <w:pStyle w:val="ListeParagraf"/>
        <w:numPr>
          <w:ilvl w:val="0"/>
          <w:numId w:val="10"/>
        </w:numPr>
        <w:rPr>
          <w:b/>
        </w:rPr>
      </w:pPr>
      <w:r w:rsidRPr="0065190E">
        <w:rPr>
          <w:b/>
        </w:rPr>
        <w:t>ADASO</w:t>
      </w:r>
      <w:r>
        <w:rPr>
          <w:b/>
        </w:rPr>
        <w:t xml:space="preserve"> </w:t>
      </w:r>
      <w:r w:rsidRPr="0065190E">
        <w:rPr>
          <w:b/>
        </w:rPr>
        <w:t>(ADANA SANAYİ ODASI)</w:t>
      </w:r>
      <w:r>
        <w:rPr>
          <w:b/>
        </w:rPr>
        <w:t xml:space="preserve"> HAKKINDA:</w:t>
      </w:r>
    </w:p>
    <w:p w14:paraId="51A3C35A" w14:textId="24692428" w:rsidR="00194916" w:rsidRDefault="00321260" w:rsidP="009A6375">
      <w:pPr>
        <w:autoSpaceDE w:val="0"/>
        <w:autoSpaceDN w:val="0"/>
        <w:ind w:left="720"/>
        <w:rPr>
          <w:rFonts w:cstheme="minorHAnsi"/>
          <w:szCs w:val="24"/>
        </w:rPr>
      </w:pPr>
      <w:r w:rsidRPr="00550AAB">
        <w:rPr>
          <w:rFonts w:cstheme="minorHAnsi"/>
          <w:szCs w:val="24"/>
        </w:rPr>
        <w:t xml:space="preserve">5 Temmuz 1966 tarihinde kurulmuş olan Adana Sanayi Odası (ADASO), </w:t>
      </w:r>
      <w:r w:rsidR="00550AAB">
        <w:rPr>
          <w:rFonts w:cstheme="minorHAnsi"/>
          <w:szCs w:val="24"/>
        </w:rPr>
        <w:t>kurulduğu günden itibaren Adana ve Ülke sanayisinin</w:t>
      </w:r>
      <w:r w:rsidRPr="00550AAB">
        <w:rPr>
          <w:rFonts w:cstheme="minorHAnsi"/>
          <w:szCs w:val="24"/>
        </w:rPr>
        <w:t xml:space="preserve"> gelişmesi yönünde birçok önemli </w:t>
      </w:r>
      <w:r w:rsidR="00550AAB">
        <w:rPr>
          <w:rFonts w:cstheme="minorHAnsi"/>
          <w:szCs w:val="24"/>
        </w:rPr>
        <w:t xml:space="preserve">çalışmalar yapmıştır. </w:t>
      </w:r>
      <w:r w:rsidRPr="00550AAB">
        <w:rPr>
          <w:rFonts w:cstheme="minorHAnsi"/>
          <w:szCs w:val="24"/>
        </w:rPr>
        <w:t xml:space="preserve"> ADASO, 5174 Sayılı Yasanın verdiği görevlerinin yanı sıra, Adana sanayisi ve ekonomisinin gelişimi, sosyal ve kültürel faaliyetlerinin artırılması çalışmalarına en büyük destek veren kurumlar arasında hep ilk sıralarda yer almıştır. Bugün 23 meslek komitesine göre sınıflandırılmış olan yaklaşık 2.000 üye firmanın </w:t>
      </w:r>
      <w:r w:rsidR="00550AAB">
        <w:rPr>
          <w:rFonts w:cstheme="minorHAnsi"/>
          <w:szCs w:val="24"/>
        </w:rPr>
        <w:t xml:space="preserve">rekabet gücünü arttırmak ve </w:t>
      </w:r>
      <w:r w:rsidRPr="00550AAB">
        <w:rPr>
          <w:rFonts w:cstheme="minorHAnsi"/>
          <w:szCs w:val="24"/>
        </w:rPr>
        <w:t xml:space="preserve">gelişimini sağlamak amacıyla </w:t>
      </w:r>
      <w:r w:rsidR="00550AAB">
        <w:rPr>
          <w:rFonts w:cstheme="minorHAnsi"/>
          <w:szCs w:val="24"/>
        </w:rPr>
        <w:t xml:space="preserve">dış ticaretten mesleki eğitime, üniversite sanayi </w:t>
      </w:r>
      <w:proofErr w:type="gramStart"/>
      <w:r w:rsidR="00550AAB">
        <w:rPr>
          <w:rFonts w:cstheme="minorHAnsi"/>
          <w:szCs w:val="24"/>
        </w:rPr>
        <w:t>işbirliğinin</w:t>
      </w:r>
      <w:proofErr w:type="gramEnd"/>
      <w:r w:rsidR="00550AAB">
        <w:rPr>
          <w:rFonts w:cstheme="minorHAnsi"/>
          <w:szCs w:val="24"/>
        </w:rPr>
        <w:t xml:space="preserve"> geliştirilmesinden kümelenme gibi birçok farklı konulardaki çalışmalarına devam etmektedir. </w:t>
      </w:r>
    </w:p>
    <w:p w14:paraId="0621DAA9" w14:textId="62142E3E" w:rsidR="00194916" w:rsidRPr="00550AAB" w:rsidRDefault="00194916" w:rsidP="00550AAB">
      <w:pPr>
        <w:autoSpaceDE w:val="0"/>
        <w:autoSpaceDN w:val="0"/>
        <w:ind w:left="720"/>
        <w:rPr>
          <w:rFonts w:cstheme="minorHAnsi"/>
          <w:szCs w:val="24"/>
        </w:rPr>
      </w:pPr>
      <w:r>
        <w:rPr>
          <w:rFonts w:cstheme="minorHAnsi"/>
          <w:szCs w:val="24"/>
        </w:rPr>
        <w:t xml:space="preserve">Adana Sanayi Odası hakkında daha fazla bilgi almak için Adana Sanayi Odası </w:t>
      </w:r>
      <w:proofErr w:type="spellStart"/>
      <w:r>
        <w:rPr>
          <w:rFonts w:cstheme="minorHAnsi"/>
          <w:szCs w:val="24"/>
        </w:rPr>
        <w:t>websitesinin</w:t>
      </w:r>
      <w:proofErr w:type="spellEnd"/>
      <w:r>
        <w:rPr>
          <w:rFonts w:cstheme="minorHAnsi"/>
          <w:szCs w:val="24"/>
        </w:rPr>
        <w:t xml:space="preserve"> ‘Hakkında’ kısmını inceleyebilirsiniz.</w:t>
      </w:r>
    </w:p>
    <w:p w14:paraId="7BE25C75" w14:textId="77777777" w:rsidR="00321260" w:rsidRDefault="00321260" w:rsidP="00550AAB">
      <w:pPr>
        <w:pStyle w:val="ListeParagraf"/>
        <w:ind w:left="1080"/>
        <w:rPr>
          <w:b/>
        </w:rPr>
      </w:pPr>
    </w:p>
    <w:p w14:paraId="1C03CE54" w14:textId="77777777" w:rsidR="00EB228F" w:rsidRDefault="00EB228F" w:rsidP="00EB228F">
      <w:pPr>
        <w:pStyle w:val="ListeParagraf"/>
        <w:numPr>
          <w:ilvl w:val="0"/>
          <w:numId w:val="10"/>
        </w:numPr>
      </w:pPr>
      <w:r w:rsidRPr="00AB5B2E">
        <w:rPr>
          <w:b/>
        </w:rPr>
        <w:t>TANIMLAR:</w:t>
      </w:r>
      <w:r>
        <w:t xml:space="preserve"> Bu şartnamede geçen ibarelerden;</w:t>
      </w:r>
    </w:p>
    <w:p w14:paraId="590F2084" w14:textId="054F3921" w:rsidR="00EB228F" w:rsidRDefault="004A1D1A" w:rsidP="00EB228F">
      <w:pPr>
        <w:pStyle w:val="ListeParagraf"/>
      </w:pPr>
      <w:r>
        <w:rPr>
          <w:b/>
        </w:rPr>
        <w:t>ADASO</w:t>
      </w:r>
      <w:r w:rsidR="00EB228F" w:rsidRPr="00AD1C12">
        <w:rPr>
          <w:b/>
        </w:rPr>
        <w:t>:</w:t>
      </w:r>
      <w:r w:rsidR="00EB228F">
        <w:rPr>
          <w:b/>
        </w:rPr>
        <w:t xml:space="preserve"> </w:t>
      </w:r>
      <w:r w:rsidR="00EB228F" w:rsidRPr="00AD1C12">
        <w:t xml:space="preserve">Adana Sanayi </w:t>
      </w:r>
      <w:r w:rsidR="006C3843">
        <w:t>Odası</w:t>
      </w:r>
    </w:p>
    <w:p w14:paraId="345F440B" w14:textId="4B4F6481" w:rsidR="00EB228F" w:rsidRDefault="00EB228F" w:rsidP="00EB228F">
      <w:pPr>
        <w:pStyle w:val="ListeParagraf"/>
      </w:pPr>
      <w:r>
        <w:rPr>
          <w:b/>
        </w:rPr>
        <w:t xml:space="preserve">YÜKLENİCİ: </w:t>
      </w:r>
      <w:r>
        <w:t>Hizmet alımı işine teklif veren ve hizmet alımını gerçekleştirecek gerçek veya tüzel kişileri veya bunların oluşturdukları ortak girişimleri, ifade eder.</w:t>
      </w:r>
    </w:p>
    <w:p w14:paraId="6BFE0155" w14:textId="5FA81912" w:rsidR="00354B93" w:rsidRDefault="00EB228F" w:rsidP="00EB228F">
      <w:pPr>
        <w:pStyle w:val="ListeParagraf"/>
      </w:pPr>
      <w:r w:rsidRPr="00935243">
        <w:rPr>
          <w:b/>
        </w:rPr>
        <w:t>İSTEKLİ:</w:t>
      </w:r>
      <w:r>
        <w:t xml:space="preserve"> Mal veya hizmet alımı veya yapım işleri için teklif veren gerçek veya tüzel kişileri</w:t>
      </w:r>
    </w:p>
    <w:p w14:paraId="41E77CFB" w14:textId="49F4228B" w:rsidR="00EB228F" w:rsidRDefault="00EB228F">
      <w:pPr>
        <w:pStyle w:val="ListeParagraf"/>
      </w:pPr>
    </w:p>
    <w:p w14:paraId="68B282A5" w14:textId="77777777" w:rsidR="00EB228F" w:rsidRDefault="00EB228F" w:rsidP="00EB228F">
      <w:pPr>
        <w:pStyle w:val="ListeParagraf"/>
        <w:numPr>
          <w:ilvl w:val="0"/>
          <w:numId w:val="10"/>
        </w:numPr>
      </w:pPr>
      <w:r w:rsidRPr="00EB228F">
        <w:rPr>
          <w:b/>
        </w:rPr>
        <w:t>İŞİN KAPSAMI:</w:t>
      </w:r>
      <w:r w:rsidRPr="002B18F3">
        <w:t xml:space="preserve"> </w:t>
      </w:r>
      <w:r>
        <w:t xml:space="preserve"> </w:t>
      </w:r>
    </w:p>
    <w:p w14:paraId="234AEF80" w14:textId="77777777" w:rsidR="00EB228F" w:rsidRDefault="00EB228F" w:rsidP="00EB228F">
      <w:pPr>
        <w:pStyle w:val="ListeParagraf"/>
      </w:pPr>
    </w:p>
    <w:p w14:paraId="0CD2C923" w14:textId="125208B0" w:rsidR="00EB228F" w:rsidRDefault="00EB228F" w:rsidP="00EA49E7">
      <w:pPr>
        <w:pStyle w:val="ListeParagraf"/>
      </w:pPr>
      <w:r>
        <w:t>Bu teknik şartname</w:t>
      </w:r>
      <w:r w:rsidR="00E92E35">
        <w:t xml:space="preserve"> </w:t>
      </w:r>
      <w:r w:rsidR="006C3843">
        <w:t>ADASO</w:t>
      </w:r>
      <w:r w:rsidR="00E92E35">
        <w:t xml:space="preserve"> </w:t>
      </w:r>
      <w:r>
        <w:t>tarafından</w:t>
      </w:r>
      <w:r w:rsidR="00CE2CDC">
        <w:t xml:space="preserve"> </w:t>
      </w:r>
      <w:r w:rsidR="000F29F1">
        <w:t>B</w:t>
      </w:r>
      <w:r w:rsidR="00CE2CDC">
        <w:t>ilgisayar</w:t>
      </w:r>
      <w:r w:rsidR="00B92158">
        <w:t xml:space="preserve"> mal alımını kapsamaktadır.</w:t>
      </w:r>
      <w:r w:rsidR="00CE2CDC">
        <w:t xml:space="preserve"> </w:t>
      </w:r>
    </w:p>
    <w:p w14:paraId="3F647BC0" w14:textId="5285EDCF" w:rsidR="00EB228F" w:rsidRDefault="00EB228F" w:rsidP="00EB228F">
      <w:pPr>
        <w:pStyle w:val="ListeParagraf"/>
      </w:pPr>
      <w:r>
        <w:t xml:space="preserve">Söz konusu </w:t>
      </w:r>
      <w:r w:rsidR="00CE2CDC">
        <w:t>satın alımın</w:t>
      </w:r>
      <w:r>
        <w:t xml:space="preserve"> temini amacıyla verilecek tekliflerin, teknik şartnamenin ilgili maddelerinde belirtilen şartlara uygun olarak hazırlanması gerekmektedir.</w:t>
      </w:r>
    </w:p>
    <w:p w14:paraId="0CEC5B08" w14:textId="77777777" w:rsidR="00EB228F" w:rsidRDefault="00EB228F" w:rsidP="00EB228F">
      <w:pPr>
        <w:pStyle w:val="ListeParagraf"/>
      </w:pPr>
    </w:p>
    <w:p w14:paraId="5E8D99B3" w14:textId="7F26DB83" w:rsidR="00194916" w:rsidRDefault="00194916" w:rsidP="00550AAB">
      <w:pPr>
        <w:pStyle w:val="ListeParagraf"/>
        <w:ind w:left="1080"/>
        <w:rPr>
          <w:b/>
        </w:rPr>
      </w:pPr>
    </w:p>
    <w:p w14:paraId="10C03837" w14:textId="393940C4" w:rsidR="00C86100" w:rsidRDefault="00C86100" w:rsidP="00550AAB">
      <w:pPr>
        <w:pStyle w:val="ListeParagraf"/>
        <w:ind w:left="1080"/>
        <w:rPr>
          <w:b/>
        </w:rPr>
      </w:pPr>
    </w:p>
    <w:p w14:paraId="64766E2D" w14:textId="2E6D9F6C" w:rsidR="00C86100" w:rsidRDefault="00C86100" w:rsidP="00550AAB">
      <w:pPr>
        <w:pStyle w:val="ListeParagraf"/>
        <w:ind w:left="1080"/>
        <w:rPr>
          <w:b/>
        </w:rPr>
      </w:pPr>
    </w:p>
    <w:p w14:paraId="3E89BB5D" w14:textId="2A975115" w:rsidR="00C86100" w:rsidRDefault="00C86100" w:rsidP="00550AAB">
      <w:pPr>
        <w:pStyle w:val="ListeParagraf"/>
        <w:ind w:left="1080"/>
        <w:rPr>
          <w:b/>
        </w:rPr>
      </w:pPr>
    </w:p>
    <w:p w14:paraId="0A0E5432" w14:textId="62C0B32A" w:rsidR="00404D34" w:rsidRDefault="00404D34" w:rsidP="00550AAB">
      <w:pPr>
        <w:pStyle w:val="ListeParagraf"/>
        <w:ind w:left="1080"/>
        <w:rPr>
          <w:b/>
        </w:rPr>
      </w:pPr>
    </w:p>
    <w:p w14:paraId="15A64A85" w14:textId="27859840" w:rsidR="00404D34" w:rsidRDefault="00404D34" w:rsidP="00550AAB">
      <w:pPr>
        <w:pStyle w:val="ListeParagraf"/>
        <w:ind w:left="1080"/>
        <w:rPr>
          <w:b/>
        </w:rPr>
      </w:pPr>
    </w:p>
    <w:p w14:paraId="4B2E911D" w14:textId="77777777" w:rsidR="00404D34" w:rsidRDefault="00404D34" w:rsidP="00550AAB">
      <w:pPr>
        <w:pStyle w:val="ListeParagraf"/>
        <w:ind w:left="1080"/>
        <w:rPr>
          <w:b/>
        </w:rPr>
      </w:pPr>
    </w:p>
    <w:p w14:paraId="3D86912D" w14:textId="6E7C32C0" w:rsidR="00C86100" w:rsidRDefault="00C86100" w:rsidP="00550AAB">
      <w:pPr>
        <w:pStyle w:val="ListeParagraf"/>
        <w:ind w:left="1080"/>
        <w:rPr>
          <w:b/>
        </w:rPr>
      </w:pPr>
    </w:p>
    <w:p w14:paraId="2DB3F3ED" w14:textId="6BA18E75" w:rsidR="00C86100" w:rsidRDefault="00C86100" w:rsidP="00550AAB">
      <w:pPr>
        <w:pStyle w:val="ListeParagraf"/>
        <w:ind w:left="1080"/>
        <w:rPr>
          <w:b/>
        </w:rPr>
      </w:pPr>
    </w:p>
    <w:p w14:paraId="0DDA5C3A" w14:textId="0D10E109" w:rsidR="00B03C2D" w:rsidRPr="000B4787" w:rsidRDefault="00B03C2D" w:rsidP="000B4787">
      <w:pPr>
        <w:rPr>
          <w:b/>
        </w:rPr>
      </w:pPr>
    </w:p>
    <w:p w14:paraId="69BD1C36" w14:textId="77777777" w:rsidR="000B4787" w:rsidRDefault="000B4787" w:rsidP="000B4787">
      <w:pPr>
        <w:pStyle w:val="ListeParagraf"/>
        <w:ind w:left="1080"/>
        <w:rPr>
          <w:b/>
        </w:rPr>
      </w:pPr>
    </w:p>
    <w:p w14:paraId="0E3B2653" w14:textId="62B57DB4" w:rsidR="00C86100" w:rsidRDefault="00C86100" w:rsidP="000B4787">
      <w:pPr>
        <w:pStyle w:val="ListeParagraf"/>
        <w:numPr>
          <w:ilvl w:val="0"/>
          <w:numId w:val="29"/>
        </w:numPr>
        <w:rPr>
          <w:b/>
        </w:rPr>
      </w:pPr>
      <w:r w:rsidRPr="000B4787">
        <w:rPr>
          <w:b/>
        </w:rPr>
        <w:t>TEDARİK EDİLECEK MALLAR, TEKNİK ÖZELLİKLERİ VE MİKTARI</w:t>
      </w:r>
    </w:p>
    <w:p w14:paraId="67A43B1B" w14:textId="77777777" w:rsidR="000B4787" w:rsidRPr="000B4787" w:rsidRDefault="000B4787" w:rsidP="000B4787">
      <w:pPr>
        <w:pStyle w:val="ListeParagraf"/>
        <w:rPr>
          <w:b/>
        </w:rPr>
      </w:pPr>
    </w:p>
    <w:tbl>
      <w:tblPr>
        <w:tblStyle w:val="TabloKlavuzu"/>
        <w:tblW w:w="10490" w:type="dxa"/>
        <w:tblInd w:w="-5" w:type="dxa"/>
        <w:tblLook w:val="04A0" w:firstRow="1" w:lastRow="0" w:firstColumn="1" w:lastColumn="0" w:noHBand="0" w:noVBand="1"/>
      </w:tblPr>
      <w:tblGrid>
        <w:gridCol w:w="935"/>
        <w:gridCol w:w="8900"/>
        <w:gridCol w:w="655"/>
      </w:tblGrid>
      <w:tr w:rsidR="00B92158" w:rsidRPr="00404D34" w14:paraId="4E48348B" w14:textId="36DDFB8B" w:rsidTr="000B4787">
        <w:tc>
          <w:tcPr>
            <w:tcW w:w="709" w:type="dxa"/>
          </w:tcPr>
          <w:p w14:paraId="04438F03" w14:textId="79CC5807" w:rsidR="00B92158" w:rsidRPr="00404D34" w:rsidRDefault="00B92158" w:rsidP="00C86100">
            <w:pPr>
              <w:pStyle w:val="ListeParagraf"/>
              <w:ind w:left="0"/>
              <w:rPr>
                <w:b/>
              </w:rPr>
            </w:pPr>
            <w:r w:rsidRPr="00404D34">
              <w:rPr>
                <w:b/>
              </w:rPr>
              <w:t>Ürün Adı</w:t>
            </w:r>
          </w:p>
        </w:tc>
        <w:tc>
          <w:tcPr>
            <w:tcW w:w="9126" w:type="dxa"/>
          </w:tcPr>
          <w:p w14:paraId="2ED220FC" w14:textId="0820FD77" w:rsidR="00B92158" w:rsidRPr="00404D34" w:rsidRDefault="00B92158" w:rsidP="00C86100">
            <w:pPr>
              <w:pStyle w:val="ListeParagraf"/>
              <w:ind w:left="0"/>
              <w:rPr>
                <w:b/>
              </w:rPr>
            </w:pPr>
            <w:r w:rsidRPr="00404D34">
              <w:rPr>
                <w:b/>
              </w:rPr>
              <w:t>Teknik Özellikler</w:t>
            </w:r>
          </w:p>
        </w:tc>
        <w:tc>
          <w:tcPr>
            <w:tcW w:w="655" w:type="dxa"/>
          </w:tcPr>
          <w:p w14:paraId="7D07D5EA" w14:textId="1F8603E4" w:rsidR="00B92158" w:rsidRPr="00404D34" w:rsidRDefault="00B92158" w:rsidP="00C86100">
            <w:pPr>
              <w:pStyle w:val="ListeParagraf"/>
              <w:ind w:left="0"/>
              <w:rPr>
                <w:b/>
              </w:rPr>
            </w:pPr>
            <w:r w:rsidRPr="00404D34">
              <w:rPr>
                <w:b/>
              </w:rPr>
              <w:t>Adet</w:t>
            </w:r>
          </w:p>
        </w:tc>
      </w:tr>
      <w:tr w:rsidR="00B92158" w:rsidRPr="00404D34" w14:paraId="04F7CE9C" w14:textId="30A66AB8" w:rsidTr="000B4787">
        <w:tc>
          <w:tcPr>
            <w:tcW w:w="709" w:type="dxa"/>
          </w:tcPr>
          <w:p w14:paraId="6DAF2418" w14:textId="77777777" w:rsidR="000B4787" w:rsidRPr="00404D34" w:rsidRDefault="000B4787" w:rsidP="000B4787">
            <w:pPr>
              <w:pStyle w:val="ListeParagraf"/>
              <w:ind w:left="0"/>
              <w:jc w:val="center"/>
              <w:rPr>
                <w:b/>
              </w:rPr>
            </w:pPr>
          </w:p>
          <w:p w14:paraId="2F29681F" w14:textId="77777777" w:rsidR="000B4787" w:rsidRPr="00404D34" w:rsidRDefault="000B4787" w:rsidP="000B4787">
            <w:pPr>
              <w:pStyle w:val="ListeParagraf"/>
              <w:ind w:left="0"/>
              <w:jc w:val="center"/>
              <w:rPr>
                <w:b/>
              </w:rPr>
            </w:pPr>
          </w:p>
          <w:p w14:paraId="36FE6B3E" w14:textId="77777777" w:rsidR="000B4787" w:rsidRPr="00404D34" w:rsidRDefault="000B4787" w:rsidP="000B4787">
            <w:pPr>
              <w:pStyle w:val="ListeParagraf"/>
              <w:ind w:left="0"/>
              <w:jc w:val="center"/>
              <w:rPr>
                <w:b/>
              </w:rPr>
            </w:pPr>
          </w:p>
          <w:p w14:paraId="14194EA2" w14:textId="77777777" w:rsidR="000B4787" w:rsidRPr="00404D34" w:rsidRDefault="000B4787" w:rsidP="000B4787">
            <w:pPr>
              <w:pStyle w:val="ListeParagraf"/>
              <w:ind w:left="0"/>
              <w:jc w:val="center"/>
              <w:rPr>
                <w:b/>
              </w:rPr>
            </w:pPr>
          </w:p>
          <w:p w14:paraId="1C15C3D4" w14:textId="77777777" w:rsidR="000B4787" w:rsidRPr="00404D34" w:rsidRDefault="000B4787" w:rsidP="000B4787">
            <w:pPr>
              <w:pStyle w:val="ListeParagraf"/>
              <w:ind w:left="0"/>
              <w:jc w:val="center"/>
              <w:rPr>
                <w:b/>
              </w:rPr>
            </w:pPr>
          </w:p>
          <w:p w14:paraId="32EA3AFE" w14:textId="77777777" w:rsidR="000B4787" w:rsidRPr="00404D34" w:rsidRDefault="000B4787" w:rsidP="000B4787">
            <w:pPr>
              <w:pStyle w:val="ListeParagraf"/>
              <w:ind w:left="0"/>
              <w:jc w:val="center"/>
              <w:rPr>
                <w:b/>
              </w:rPr>
            </w:pPr>
          </w:p>
          <w:p w14:paraId="376A7D31" w14:textId="77777777" w:rsidR="000B4787" w:rsidRPr="00404D34" w:rsidRDefault="000B4787" w:rsidP="000B4787">
            <w:pPr>
              <w:pStyle w:val="ListeParagraf"/>
              <w:ind w:left="0"/>
              <w:jc w:val="center"/>
              <w:rPr>
                <w:b/>
              </w:rPr>
            </w:pPr>
          </w:p>
          <w:p w14:paraId="7761DE0E" w14:textId="77777777" w:rsidR="00F46588" w:rsidRDefault="00F46588" w:rsidP="000B4787">
            <w:pPr>
              <w:pStyle w:val="ListeParagraf"/>
              <w:ind w:left="0"/>
              <w:rPr>
                <w:b/>
              </w:rPr>
            </w:pPr>
          </w:p>
          <w:p w14:paraId="4D26BEB2" w14:textId="77777777" w:rsidR="00F46588" w:rsidRDefault="00F46588" w:rsidP="000B4787">
            <w:pPr>
              <w:pStyle w:val="ListeParagraf"/>
              <w:ind w:left="0"/>
              <w:rPr>
                <w:b/>
              </w:rPr>
            </w:pPr>
          </w:p>
          <w:p w14:paraId="488691AD" w14:textId="77777777" w:rsidR="00F46588" w:rsidRDefault="00F46588" w:rsidP="000B4787">
            <w:pPr>
              <w:pStyle w:val="ListeParagraf"/>
              <w:ind w:left="0"/>
              <w:rPr>
                <w:b/>
              </w:rPr>
            </w:pPr>
          </w:p>
          <w:p w14:paraId="2FF95FD4" w14:textId="626E9CE9" w:rsidR="000B4787" w:rsidRPr="00404D34" w:rsidRDefault="000B4787" w:rsidP="000B4787">
            <w:pPr>
              <w:pStyle w:val="ListeParagraf"/>
              <w:ind w:left="0"/>
              <w:rPr>
                <w:b/>
              </w:rPr>
            </w:pPr>
            <w:r w:rsidRPr="00404D34">
              <w:rPr>
                <w:b/>
              </w:rPr>
              <w:t>LAPTOP</w:t>
            </w:r>
          </w:p>
          <w:p w14:paraId="7102739E" w14:textId="1A068C8A" w:rsidR="00B92158" w:rsidRPr="00404D34" w:rsidRDefault="000B4787" w:rsidP="000B4787">
            <w:pPr>
              <w:pStyle w:val="ListeParagraf"/>
              <w:ind w:left="0"/>
              <w:rPr>
                <w:b/>
              </w:rPr>
            </w:pPr>
            <w:r w:rsidRPr="00404D34">
              <w:rPr>
                <w:b/>
              </w:rPr>
              <w:t xml:space="preserve">     1</w:t>
            </w:r>
          </w:p>
          <w:p w14:paraId="43149FE6" w14:textId="3175030A" w:rsidR="000B4787" w:rsidRPr="00404D34" w:rsidRDefault="000B4787" w:rsidP="00C86100">
            <w:pPr>
              <w:pStyle w:val="ListeParagraf"/>
              <w:ind w:left="0"/>
              <w:rPr>
                <w:b/>
              </w:rPr>
            </w:pPr>
          </w:p>
        </w:tc>
        <w:tc>
          <w:tcPr>
            <w:tcW w:w="9126" w:type="dxa"/>
          </w:tcPr>
          <w:p w14:paraId="5BFD0C53" w14:textId="77777777" w:rsidR="000B4787" w:rsidRPr="00404D34" w:rsidRDefault="000B4787" w:rsidP="00F46588">
            <w:pPr>
              <w:pStyle w:val="ListeParagraf"/>
              <w:numPr>
                <w:ilvl w:val="0"/>
                <w:numId w:val="27"/>
              </w:numPr>
              <w:spacing w:before="480" w:after="480"/>
              <w:jc w:val="both"/>
            </w:pPr>
            <w:r w:rsidRPr="00404D34">
              <w:t xml:space="preserve">Ekran boyutu </w:t>
            </w:r>
            <w:proofErr w:type="gramStart"/>
            <w:r w:rsidRPr="00404D34">
              <w:t>15.6</w:t>
            </w:r>
            <w:proofErr w:type="gramEnd"/>
            <w:r w:rsidRPr="00404D34">
              <w:t xml:space="preserve"> inç, çözünürlüğü minimum 1920x1080 piksel, parlaklığı en az 300 </w:t>
            </w:r>
            <w:proofErr w:type="spellStart"/>
            <w:r w:rsidRPr="00404D34">
              <w:t>nits</w:t>
            </w:r>
            <w:proofErr w:type="spellEnd"/>
            <w:r w:rsidRPr="00404D34">
              <w:t>, parlamayan (anti-</w:t>
            </w:r>
            <w:proofErr w:type="spellStart"/>
            <w:r w:rsidRPr="00404D34">
              <w:t>glare</w:t>
            </w:r>
            <w:proofErr w:type="spellEnd"/>
            <w:r w:rsidRPr="00404D34">
              <w:t>) IPS panele sahip olacaktır.</w:t>
            </w:r>
          </w:p>
          <w:p w14:paraId="5B625CF5" w14:textId="77777777" w:rsidR="000B4787" w:rsidRPr="00404D34" w:rsidRDefault="000B4787" w:rsidP="00F46588">
            <w:pPr>
              <w:pStyle w:val="ListeParagraf"/>
              <w:numPr>
                <w:ilvl w:val="0"/>
                <w:numId w:val="27"/>
              </w:numPr>
              <w:spacing w:before="480" w:after="480"/>
              <w:jc w:val="both"/>
            </w:pPr>
            <w:r w:rsidRPr="00404D34">
              <w:t>İşlemci; 2022 yılında ilk defa piyasaya sürülmüş olmalı; en az 8 (sekiz) adet verimli ve 2 (iki) adet performans olmak üzere toplamda en az 10 (on) adet çekirdeğe sahip olacaktır. Cihazın işlemcisinin performans çekirdeklerinin her birinin turbo mod çalışma frekansı en az 4,7 (dört virgül yedi) GHz ve verimli çekirdeklerinin her birinin turbo mod çalışma frekansı en az 3,5 (üç virgül beş) GHz olacaktır.</w:t>
            </w:r>
          </w:p>
          <w:p w14:paraId="05ADF785" w14:textId="77777777" w:rsidR="000B4787" w:rsidRPr="00404D34" w:rsidRDefault="000B4787" w:rsidP="00F46588">
            <w:pPr>
              <w:pStyle w:val="ListeParagraf"/>
              <w:numPr>
                <w:ilvl w:val="0"/>
                <w:numId w:val="27"/>
              </w:numPr>
              <w:spacing w:before="480" w:after="480"/>
              <w:jc w:val="both"/>
            </w:pPr>
            <w:r w:rsidRPr="00404D34">
              <w:t xml:space="preserve">Bilgisayarda </w:t>
            </w:r>
            <w:proofErr w:type="spellStart"/>
            <w:r w:rsidRPr="00404D34">
              <w:t>Nvidia</w:t>
            </w:r>
            <w:proofErr w:type="spellEnd"/>
            <w:r w:rsidRPr="00404D34">
              <w:t xml:space="preserve"> MX550 2 GB GDDR6 grafik kartı olacaktır. </w:t>
            </w:r>
          </w:p>
          <w:p w14:paraId="768972E1" w14:textId="77777777" w:rsidR="000B4787" w:rsidRPr="00404D34" w:rsidRDefault="000B4787" w:rsidP="00F46588">
            <w:pPr>
              <w:pStyle w:val="ListeParagraf"/>
              <w:numPr>
                <w:ilvl w:val="0"/>
                <w:numId w:val="27"/>
              </w:numPr>
              <w:spacing w:before="480" w:after="480"/>
              <w:jc w:val="both"/>
            </w:pPr>
            <w:r w:rsidRPr="00404D34">
              <w:t>Teklif edilen bilgisayarda en az 16 GB kapasiteli DDR4 tipinde, en az 3200 Mhz bellek hızına sahip bellek bulunmalıdır. En az 40GB bellek desteklemelidir.</w:t>
            </w:r>
          </w:p>
          <w:p w14:paraId="7A23EC69" w14:textId="3B0E009F" w:rsidR="000B4787" w:rsidRPr="00404D34" w:rsidRDefault="000B4787" w:rsidP="00F46588">
            <w:pPr>
              <w:pStyle w:val="ListeParagraf"/>
              <w:numPr>
                <w:ilvl w:val="0"/>
                <w:numId w:val="27"/>
              </w:numPr>
              <w:spacing w:before="480" w:after="480"/>
              <w:jc w:val="both"/>
            </w:pPr>
            <w:r w:rsidRPr="00404D34">
              <w:t xml:space="preserve">Dizüstü bilgisayarda M.2 formunda </w:t>
            </w:r>
            <w:proofErr w:type="spellStart"/>
            <w:r w:rsidRPr="00404D34">
              <w:t>PCIe</w:t>
            </w:r>
            <w:proofErr w:type="spellEnd"/>
            <w:r w:rsidRPr="00404D34">
              <w:t xml:space="preserve"> Gen 4 arayüzüne sahip, en az 512 GB SSD kapasiteli </w:t>
            </w:r>
            <w:r w:rsidRPr="00094C4E">
              <w:t xml:space="preserve">SSD (Solid </w:t>
            </w:r>
            <w:proofErr w:type="spellStart"/>
            <w:r w:rsidRPr="00094C4E">
              <w:t>State</w:t>
            </w:r>
            <w:proofErr w:type="spellEnd"/>
            <w:r w:rsidRPr="00094C4E">
              <w:t xml:space="preserve"> Disk) disk olmalıdır. Bilgisayarın 2 adet M.2 SSD desteği olacaktır.</w:t>
            </w:r>
            <w:r w:rsidR="005B4210" w:rsidRPr="00094C4E">
              <w:t xml:space="preserve"> Lisanslı</w:t>
            </w:r>
            <w:r w:rsidRPr="00094C4E">
              <w:t xml:space="preserve"> Windows 11 </w:t>
            </w:r>
            <w:proofErr w:type="spellStart"/>
            <w:r w:rsidRPr="00094C4E">
              <w:t>pro</w:t>
            </w:r>
            <w:proofErr w:type="spellEnd"/>
            <w:r w:rsidRPr="00094C4E">
              <w:t xml:space="preserve"> işletim sistemi 512 (beş yüz on iki) </w:t>
            </w:r>
            <w:r w:rsidR="005B4210" w:rsidRPr="00094C4E">
              <w:t>GB</w:t>
            </w:r>
            <w:r w:rsidRPr="00094C4E">
              <w:t xml:space="preserve"> kapasiteli </w:t>
            </w:r>
            <w:proofErr w:type="spellStart"/>
            <w:r w:rsidRPr="00094C4E">
              <w:t>pcı</w:t>
            </w:r>
            <w:proofErr w:type="spellEnd"/>
            <w:r w:rsidRPr="00094C4E">
              <w:t xml:space="preserve"> </w:t>
            </w:r>
            <w:proofErr w:type="spellStart"/>
            <w:r w:rsidRPr="00094C4E">
              <w:t>nvme</w:t>
            </w:r>
            <w:proofErr w:type="spellEnd"/>
            <w:r w:rsidRPr="00094C4E">
              <w:t xml:space="preserve"> disk üzerine kurulu olacaktır.</w:t>
            </w:r>
          </w:p>
          <w:p w14:paraId="0107E8BB" w14:textId="77777777" w:rsidR="000B4787" w:rsidRPr="00404D34" w:rsidRDefault="000B4787" w:rsidP="00F46588">
            <w:pPr>
              <w:pStyle w:val="ListeParagraf"/>
              <w:numPr>
                <w:ilvl w:val="0"/>
                <w:numId w:val="27"/>
              </w:numPr>
              <w:spacing w:before="480" w:after="480"/>
              <w:jc w:val="both"/>
            </w:pPr>
            <w:r w:rsidRPr="00404D34">
              <w:t xml:space="preserve">Dizüstü bilgisayarda en az 3 adet USB port olmalı bu portlardan en az 1 adedi </w:t>
            </w:r>
            <w:proofErr w:type="spellStart"/>
            <w:r w:rsidRPr="00404D34">
              <w:t>Thunderbolt</w:t>
            </w:r>
            <w:proofErr w:type="spellEnd"/>
            <w:r w:rsidRPr="00404D34">
              <w:t xml:space="preserve"> özellikli, en az 1 adedi USB 3.2 Gen 1 veya üzeri teknolojiye sahip olmalıdır.</w:t>
            </w:r>
          </w:p>
          <w:p w14:paraId="46B02F42" w14:textId="77777777" w:rsidR="000B4787" w:rsidRPr="00404D34" w:rsidRDefault="000B4787" w:rsidP="00F46588">
            <w:pPr>
              <w:pStyle w:val="ListeParagraf"/>
              <w:numPr>
                <w:ilvl w:val="0"/>
                <w:numId w:val="27"/>
              </w:numPr>
              <w:spacing w:before="480" w:after="480"/>
              <w:jc w:val="both"/>
            </w:pPr>
            <w:r w:rsidRPr="00404D34">
              <w:t>Dizüstü bilgisayarda en 1 az adet HDMI Port çıkışı olmalıdır.</w:t>
            </w:r>
          </w:p>
          <w:p w14:paraId="386B0BEF" w14:textId="77777777" w:rsidR="000B4787" w:rsidRPr="00404D34" w:rsidRDefault="000B4787" w:rsidP="00F46588">
            <w:pPr>
              <w:pStyle w:val="ListeParagraf"/>
              <w:numPr>
                <w:ilvl w:val="0"/>
                <w:numId w:val="27"/>
              </w:numPr>
              <w:spacing w:before="480" w:after="480"/>
              <w:jc w:val="both"/>
            </w:pPr>
            <w:r w:rsidRPr="00404D34">
              <w:t xml:space="preserve">Dizüstü bilgisayarda Gigabit Ethernet kartı ve RJ-45 bağlantı portu bulunmalıdır. </w:t>
            </w:r>
          </w:p>
          <w:p w14:paraId="0741168E" w14:textId="77777777" w:rsidR="00F46588" w:rsidRDefault="000B4787" w:rsidP="00F46588">
            <w:pPr>
              <w:pStyle w:val="ListeParagraf"/>
              <w:numPr>
                <w:ilvl w:val="0"/>
                <w:numId w:val="27"/>
              </w:numPr>
              <w:jc w:val="both"/>
            </w:pPr>
            <w:r w:rsidRPr="00404D34">
              <w:t>Dizüstü bilgisayarda WIFI 6 özellikli kablosuz ağ kartı bulunmalıdır.</w:t>
            </w:r>
          </w:p>
          <w:p w14:paraId="37D21A90" w14:textId="77777777" w:rsidR="00F46588" w:rsidRDefault="00F46588" w:rsidP="00F46588">
            <w:pPr>
              <w:pStyle w:val="ListeParagraf"/>
              <w:numPr>
                <w:ilvl w:val="0"/>
                <w:numId w:val="27"/>
              </w:numPr>
              <w:jc w:val="both"/>
            </w:pPr>
            <w:r w:rsidRPr="00404D34">
              <w:t>Teklif edilen bilgisayar modeli en az "</w:t>
            </w:r>
            <w:proofErr w:type="spellStart"/>
            <w:r w:rsidRPr="00404D34">
              <w:t>Epeat</w:t>
            </w:r>
            <w:proofErr w:type="spellEnd"/>
            <w:r w:rsidRPr="00404D34">
              <w:t xml:space="preserve"> Gold" sertifikasına sahip olmalıdır. </w:t>
            </w:r>
          </w:p>
          <w:p w14:paraId="645DDE1F" w14:textId="77777777" w:rsidR="00F46588" w:rsidRDefault="00F46588" w:rsidP="00F46588">
            <w:pPr>
              <w:pStyle w:val="ListeParagraf"/>
              <w:numPr>
                <w:ilvl w:val="0"/>
                <w:numId w:val="27"/>
              </w:numPr>
              <w:jc w:val="both"/>
            </w:pPr>
            <w:r w:rsidRPr="00404D34">
              <w:t>Teklif edilen bilgisayar modeli "</w:t>
            </w:r>
            <w:proofErr w:type="spellStart"/>
            <w:r w:rsidRPr="00404D34">
              <w:t>Energy</w:t>
            </w:r>
            <w:proofErr w:type="spellEnd"/>
            <w:r w:rsidRPr="00404D34">
              <w:t xml:space="preserve"> Star" sertifikasına sahip olmalıdır. </w:t>
            </w:r>
          </w:p>
          <w:p w14:paraId="3F4416BA" w14:textId="77777777" w:rsidR="00F46588" w:rsidRDefault="00F46588" w:rsidP="00F46588">
            <w:pPr>
              <w:pStyle w:val="ListeParagraf"/>
              <w:numPr>
                <w:ilvl w:val="0"/>
                <w:numId w:val="27"/>
              </w:numPr>
              <w:jc w:val="both"/>
            </w:pPr>
            <w:r w:rsidRPr="00404D34">
              <w:t xml:space="preserve">Teklif edilen bilgisayarın model bazında “TCO </w:t>
            </w:r>
            <w:proofErr w:type="spellStart"/>
            <w:r w:rsidRPr="00404D34">
              <w:t>Certified</w:t>
            </w:r>
            <w:proofErr w:type="spellEnd"/>
            <w:r w:rsidRPr="00404D34">
              <w:t xml:space="preserve"> </w:t>
            </w:r>
            <w:proofErr w:type="spellStart"/>
            <w:r w:rsidRPr="00404D34">
              <w:t>Notebooks</w:t>
            </w:r>
            <w:proofErr w:type="spellEnd"/>
            <w:r w:rsidRPr="00404D34">
              <w:t xml:space="preserve"> 8” sertifikası olacaktır. </w:t>
            </w:r>
            <w:hyperlink r:id="rId8" w:history="1">
              <w:r w:rsidRPr="00404D34">
                <w:rPr>
                  <w:rStyle w:val="Kpr"/>
                </w:rPr>
                <w:t>https://tcocertified.com/</w:t>
              </w:r>
            </w:hyperlink>
            <w:r w:rsidRPr="00404D34">
              <w:t xml:space="preserve"> adresinden alınacak web çıktı teklifle birlikte sunulacaktır.</w:t>
            </w:r>
          </w:p>
          <w:p w14:paraId="3C98FB32" w14:textId="77777777" w:rsidR="00F46588" w:rsidRDefault="00F46588" w:rsidP="00F46588">
            <w:pPr>
              <w:pStyle w:val="ListeParagraf"/>
              <w:numPr>
                <w:ilvl w:val="0"/>
                <w:numId w:val="27"/>
              </w:numPr>
              <w:jc w:val="both"/>
            </w:pPr>
            <w:r w:rsidRPr="00404D34">
              <w:t>Teklif edilen dizüstü bilgisayarlar teklif edilen markanın kurumsal ürün ailesi olacaktır.</w:t>
            </w:r>
          </w:p>
          <w:p w14:paraId="35929BFD" w14:textId="77777777" w:rsidR="00F46588" w:rsidRDefault="00F46588" w:rsidP="00F46588">
            <w:pPr>
              <w:pStyle w:val="ListeParagraf"/>
              <w:numPr>
                <w:ilvl w:val="0"/>
                <w:numId w:val="27"/>
              </w:numPr>
              <w:jc w:val="both"/>
            </w:pPr>
            <w:r w:rsidRPr="00404D34">
              <w:t xml:space="preserve">Bilgisayarların </w:t>
            </w:r>
            <w:proofErr w:type="spellStart"/>
            <w:r w:rsidRPr="00404D34">
              <w:t>BIOS’u</w:t>
            </w:r>
            <w:proofErr w:type="spellEnd"/>
            <w:r w:rsidRPr="00404D34">
              <w:t xml:space="preserve"> üretici firma tarafından geliştirilmiş olacaktır. BIOS ayarlarına girildiği zaman üretici firmanın logosu veya marka ismi BIOS menüsünde görülecektir.</w:t>
            </w:r>
          </w:p>
          <w:p w14:paraId="1199A500" w14:textId="60487761" w:rsidR="00E82FDA" w:rsidRPr="00404D34" w:rsidRDefault="00F46588" w:rsidP="00E82FDA">
            <w:pPr>
              <w:pStyle w:val="ListeParagraf"/>
              <w:numPr>
                <w:ilvl w:val="0"/>
                <w:numId w:val="27"/>
              </w:numPr>
              <w:jc w:val="both"/>
            </w:pPr>
            <w:r w:rsidRPr="00404D34">
              <w:t>Teklif edilen bilgisayarların BIOS ayarları sistem yöneticisi tarafından uzaktan yönetilebilir olacaktır. BIOS ayarlarının uzaktan değiştirilebilmesi için gerekli yazılım ücretsiz sağlanacaktır.</w:t>
            </w:r>
          </w:p>
          <w:p w14:paraId="5EC34BD8" w14:textId="143F75B7" w:rsidR="00F46588" w:rsidRPr="00094C4E" w:rsidRDefault="00E82FDA" w:rsidP="008E60E6">
            <w:pPr>
              <w:pStyle w:val="ListeParagraf"/>
              <w:numPr>
                <w:ilvl w:val="0"/>
                <w:numId w:val="27"/>
              </w:numPr>
              <w:suppressAutoHyphens/>
              <w:spacing w:after="160" w:line="1" w:lineRule="atLeast"/>
              <w:jc w:val="both"/>
              <w:textDirection w:val="btLr"/>
              <w:textAlignment w:val="top"/>
              <w:outlineLvl w:val="0"/>
            </w:pPr>
            <w:r w:rsidRPr="00094C4E">
              <w:t>Her bir cihaz için en az 1 (bir) adet kaliteli, siyah renkli, darbelere dayanıklı sırt tipi kaliteli taşıma çantası beraberinde olacaktır.</w:t>
            </w:r>
          </w:p>
          <w:p w14:paraId="09470782" w14:textId="239935FF" w:rsidR="00404D34" w:rsidRPr="00404D34" w:rsidRDefault="00404D34" w:rsidP="00404D34">
            <w:pPr>
              <w:pStyle w:val="ListeParagraf"/>
              <w:ind w:left="357"/>
              <w:jc w:val="both"/>
            </w:pPr>
          </w:p>
        </w:tc>
        <w:tc>
          <w:tcPr>
            <w:tcW w:w="655" w:type="dxa"/>
          </w:tcPr>
          <w:p w14:paraId="0E3DDB30" w14:textId="77777777" w:rsidR="000B4787" w:rsidRPr="00404D34" w:rsidRDefault="000B4787" w:rsidP="000B4787">
            <w:pPr>
              <w:pStyle w:val="ListeParagraf"/>
              <w:ind w:left="0"/>
              <w:jc w:val="center"/>
              <w:rPr>
                <w:b/>
              </w:rPr>
            </w:pPr>
          </w:p>
          <w:p w14:paraId="24116337" w14:textId="77777777" w:rsidR="000B4787" w:rsidRPr="00404D34" w:rsidRDefault="000B4787" w:rsidP="000B4787">
            <w:pPr>
              <w:pStyle w:val="ListeParagraf"/>
              <w:ind w:left="0"/>
              <w:jc w:val="center"/>
              <w:rPr>
                <w:b/>
              </w:rPr>
            </w:pPr>
          </w:p>
          <w:p w14:paraId="15C9F950" w14:textId="77777777" w:rsidR="000B4787" w:rsidRPr="00404D34" w:rsidRDefault="000B4787" w:rsidP="000B4787">
            <w:pPr>
              <w:pStyle w:val="ListeParagraf"/>
              <w:ind w:left="0"/>
              <w:jc w:val="center"/>
              <w:rPr>
                <w:b/>
              </w:rPr>
            </w:pPr>
          </w:p>
          <w:p w14:paraId="1CE22DF6" w14:textId="77777777" w:rsidR="000B4787" w:rsidRPr="00404D34" w:rsidRDefault="000B4787" w:rsidP="000B4787">
            <w:pPr>
              <w:pStyle w:val="ListeParagraf"/>
              <w:ind w:left="0"/>
              <w:jc w:val="center"/>
              <w:rPr>
                <w:b/>
              </w:rPr>
            </w:pPr>
          </w:p>
          <w:p w14:paraId="16F4B743" w14:textId="77777777" w:rsidR="000B4787" w:rsidRPr="00404D34" w:rsidRDefault="000B4787" w:rsidP="000B4787">
            <w:pPr>
              <w:pStyle w:val="ListeParagraf"/>
              <w:ind w:left="0"/>
              <w:jc w:val="center"/>
              <w:rPr>
                <w:b/>
              </w:rPr>
            </w:pPr>
          </w:p>
          <w:p w14:paraId="0CB44BED" w14:textId="77777777" w:rsidR="000B4787" w:rsidRPr="00404D34" w:rsidRDefault="000B4787" w:rsidP="000B4787">
            <w:pPr>
              <w:pStyle w:val="ListeParagraf"/>
              <w:ind w:left="0"/>
              <w:jc w:val="center"/>
              <w:rPr>
                <w:b/>
              </w:rPr>
            </w:pPr>
          </w:p>
          <w:p w14:paraId="2C57673E" w14:textId="77777777" w:rsidR="000B4787" w:rsidRPr="00404D34" w:rsidRDefault="000B4787" w:rsidP="000B4787">
            <w:pPr>
              <w:pStyle w:val="ListeParagraf"/>
              <w:ind w:left="0"/>
              <w:jc w:val="center"/>
              <w:rPr>
                <w:b/>
              </w:rPr>
            </w:pPr>
          </w:p>
          <w:p w14:paraId="34CBA7CC" w14:textId="77777777" w:rsidR="00F46588" w:rsidRDefault="000B4787" w:rsidP="000B4787">
            <w:pPr>
              <w:pStyle w:val="ListeParagraf"/>
              <w:ind w:left="0"/>
              <w:rPr>
                <w:b/>
              </w:rPr>
            </w:pPr>
            <w:r w:rsidRPr="00404D34">
              <w:rPr>
                <w:b/>
              </w:rPr>
              <w:t xml:space="preserve"> </w:t>
            </w:r>
          </w:p>
          <w:p w14:paraId="532CB865" w14:textId="77777777" w:rsidR="00F46588" w:rsidRDefault="00F46588" w:rsidP="000B4787">
            <w:pPr>
              <w:pStyle w:val="ListeParagraf"/>
              <w:ind w:left="0"/>
              <w:rPr>
                <w:b/>
              </w:rPr>
            </w:pPr>
          </w:p>
          <w:p w14:paraId="39AD48C8" w14:textId="77777777" w:rsidR="00F46588" w:rsidRDefault="00F46588" w:rsidP="000B4787">
            <w:pPr>
              <w:pStyle w:val="ListeParagraf"/>
              <w:ind w:left="0"/>
              <w:rPr>
                <w:b/>
              </w:rPr>
            </w:pPr>
          </w:p>
          <w:p w14:paraId="0A519190" w14:textId="47CDE883" w:rsidR="00B92158" w:rsidRPr="00404D34" w:rsidRDefault="00F46588" w:rsidP="000B4787">
            <w:pPr>
              <w:pStyle w:val="ListeParagraf"/>
              <w:ind w:left="0"/>
              <w:rPr>
                <w:b/>
              </w:rPr>
            </w:pPr>
            <w:r>
              <w:rPr>
                <w:b/>
              </w:rPr>
              <w:t xml:space="preserve"> </w:t>
            </w:r>
            <w:r w:rsidR="000B4787" w:rsidRPr="00404D34">
              <w:rPr>
                <w:b/>
              </w:rPr>
              <w:t>11</w:t>
            </w:r>
          </w:p>
          <w:p w14:paraId="7B58E04B" w14:textId="45C74FEA" w:rsidR="000B4787" w:rsidRPr="00404D34" w:rsidRDefault="000B4787" w:rsidP="000B4787">
            <w:pPr>
              <w:pStyle w:val="ListeParagraf"/>
              <w:ind w:left="0"/>
              <w:jc w:val="center"/>
              <w:rPr>
                <w:b/>
              </w:rPr>
            </w:pPr>
          </w:p>
        </w:tc>
      </w:tr>
      <w:tr w:rsidR="00B92158" w:rsidRPr="00404D34" w14:paraId="3AD0E70F" w14:textId="77777777" w:rsidTr="000B4787">
        <w:tc>
          <w:tcPr>
            <w:tcW w:w="709" w:type="dxa"/>
          </w:tcPr>
          <w:p w14:paraId="7E1CCE3F" w14:textId="77777777" w:rsidR="000B4787" w:rsidRPr="00404D34" w:rsidRDefault="000B4787" w:rsidP="000B4787">
            <w:pPr>
              <w:pStyle w:val="ListeParagraf"/>
              <w:ind w:left="0"/>
              <w:jc w:val="center"/>
              <w:rPr>
                <w:b/>
              </w:rPr>
            </w:pPr>
          </w:p>
          <w:p w14:paraId="41243584" w14:textId="77777777" w:rsidR="000B4787" w:rsidRPr="00404D34" w:rsidRDefault="000B4787" w:rsidP="000B4787">
            <w:pPr>
              <w:pStyle w:val="ListeParagraf"/>
              <w:ind w:left="0"/>
              <w:jc w:val="center"/>
              <w:rPr>
                <w:b/>
              </w:rPr>
            </w:pPr>
          </w:p>
          <w:p w14:paraId="374410E5" w14:textId="77777777" w:rsidR="000B4787" w:rsidRPr="00404D34" w:rsidRDefault="000B4787" w:rsidP="000B4787">
            <w:pPr>
              <w:pStyle w:val="ListeParagraf"/>
              <w:ind w:left="0"/>
              <w:jc w:val="center"/>
              <w:rPr>
                <w:b/>
              </w:rPr>
            </w:pPr>
          </w:p>
          <w:p w14:paraId="10B089A0" w14:textId="77777777" w:rsidR="000B4787" w:rsidRPr="00404D34" w:rsidRDefault="000B4787" w:rsidP="000B4787">
            <w:pPr>
              <w:pStyle w:val="ListeParagraf"/>
              <w:ind w:left="0"/>
              <w:jc w:val="center"/>
              <w:rPr>
                <w:b/>
              </w:rPr>
            </w:pPr>
          </w:p>
          <w:p w14:paraId="0E44825F" w14:textId="77777777" w:rsidR="000B4787" w:rsidRPr="00404D34" w:rsidRDefault="000B4787" w:rsidP="000B4787">
            <w:pPr>
              <w:pStyle w:val="ListeParagraf"/>
              <w:ind w:left="0"/>
              <w:jc w:val="center"/>
              <w:rPr>
                <w:b/>
              </w:rPr>
            </w:pPr>
          </w:p>
          <w:p w14:paraId="3C785B35" w14:textId="77777777" w:rsidR="000B4787" w:rsidRPr="00404D34" w:rsidRDefault="000B4787" w:rsidP="000B4787">
            <w:pPr>
              <w:pStyle w:val="ListeParagraf"/>
              <w:ind w:left="0"/>
              <w:jc w:val="center"/>
              <w:rPr>
                <w:b/>
              </w:rPr>
            </w:pPr>
          </w:p>
          <w:p w14:paraId="1AD26CE7" w14:textId="77777777" w:rsidR="00404D34" w:rsidRDefault="00404D34" w:rsidP="00F46588">
            <w:pPr>
              <w:pStyle w:val="ListeParagraf"/>
              <w:ind w:left="0"/>
              <w:rPr>
                <w:b/>
              </w:rPr>
            </w:pPr>
          </w:p>
          <w:p w14:paraId="3F58A382" w14:textId="58A7075D" w:rsidR="00B92158" w:rsidRPr="00404D34" w:rsidRDefault="000B4787" w:rsidP="000B4787">
            <w:pPr>
              <w:pStyle w:val="ListeParagraf"/>
              <w:ind w:left="0"/>
              <w:jc w:val="center"/>
              <w:rPr>
                <w:b/>
              </w:rPr>
            </w:pPr>
            <w:r w:rsidRPr="00404D34">
              <w:rPr>
                <w:b/>
              </w:rPr>
              <w:t>LAPTOP 2</w:t>
            </w:r>
          </w:p>
        </w:tc>
        <w:tc>
          <w:tcPr>
            <w:tcW w:w="9126" w:type="dxa"/>
          </w:tcPr>
          <w:p w14:paraId="3CCF1FF7" w14:textId="3DF30A47" w:rsidR="000B4787" w:rsidRPr="00404D34" w:rsidRDefault="000B4787" w:rsidP="000B4787">
            <w:pPr>
              <w:pStyle w:val="ListeParagraf"/>
              <w:numPr>
                <w:ilvl w:val="0"/>
                <w:numId w:val="27"/>
              </w:numPr>
              <w:suppressAutoHyphens/>
              <w:spacing w:line="1" w:lineRule="atLeast"/>
              <w:textDirection w:val="btLr"/>
              <w:textAlignment w:val="top"/>
              <w:outlineLvl w:val="0"/>
            </w:pPr>
            <w:r w:rsidRPr="00404D34">
              <w:t xml:space="preserve">İş istasyonunun </w:t>
            </w:r>
            <w:proofErr w:type="spellStart"/>
            <w:r w:rsidRPr="00404D34">
              <w:t>chipseti</w:t>
            </w:r>
            <w:proofErr w:type="spellEnd"/>
            <w:r w:rsidRPr="00404D34">
              <w:t xml:space="preserve"> en az WM590 olacaktır.</w:t>
            </w:r>
          </w:p>
          <w:p w14:paraId="327457B1" w14:textId="782CED70" w:rsidR="000B4787" w:rsidRPr="00404D34" w:rsidRDefault="000B4787" w:rsidP="000B4787">
            <w:pPr>
              <w:pStyle w:val="ListeParagraf"/>
              <w:numPr>
                <w:ilvl w:val="0"/>
                <w:numId w:val="27"/>
              </w:numPr>
              <w:suppressAutoHyphens/>
              <w:spacing w:line="1" w:lineRule="atLeast"/>
              <w:textDirection w:val="btLr"/>
              <w:textAlignment w:val="top"/>
              <w:outlineLvl w:val="0"/>
            </w:pPr>
            <w:r w:rsidRPr="00404D34">
              <w:t>Cihaz üzerinde, 1 (bir) adet en az 1 (bir) TB kapasiteli pcıe nvme bağlantılı, sıralı okuma hızı en az 550 (beş yüz elli) MB/</w:t>
            </w:r>
            <w:proofErr w:type="gramStart"/>
            <w:r w:rsidRPr="00404D34">
              <w:t>s ,</w:t>
            </w:r>
            <w:proofErr w:type="gramEnd"/>
            <w:r w:rsidRPr="00404D34">
              <w:t xml:space="preserve"> sıralı yazma hızı 500 (beş yüz) MB/s </w:t>
            </w:r>
            <w:proofErr w:type="spellStart"/>
            <w:r w:rsidRPr="00404D34">
              <w:t>pcı</w:t>
            </w:r>
            <w:proofErr w:type="spellEnd"/>
            <w:r w:rsidRPr="00404D34">
              <w:t xml:space="preserve"> </w:t>
            </w:r>
            <w:proofErr w:type="spellStart"/>
            <w:r w:rsidRPr="00404D34">
              <w:t>nvme</w:t>
            </w:r>
            <w:proofErr w:type="spellEnd"/>
            <w:r w:rsidRPr="00404D34">
              <w:t xml:space="preserve"> disk bağlantılı olacaktır</w:t>
            </w:r>
            <w:r w:rsidRPr="00094C4E">
              <w:t>.</w:t>
            </w:r>
            <w:r w:rsidR="007C03AA" w:rsidRPr="00094C4E">
              <w:t xml:space="preserve"> Lisanslı</w:t>
            </w:r>
            <w:r w:rsidRPr="00404D34">
              <w:t xml:space="preserve"> Windows 11 </w:t>
            </w:r>
            <w:proofErr w:type="spellStart"/>
            <w:r w:rsidRPr="00404D34">
              <w:t>pro</w:t>
            </w:r>
            <w:proofErr w:type="spellEnd"/>
            <w:r w:rsidRPr="00404D34">
              <w:t xml:space="preserve"> işletim sistemi 1 (bir) TB kapasiteli pcı nvme disk üzerine kurulu olacaktır.</w:t>
            </w:r>
          </w:p>
          <w:p w14:paraId="46728A26" w14:textId="77777777" w:rsidR="000B4787" w:rsidRPr="00404D34" w:rsidRDefault="000B4787" w:rsidP="000B4787">
            <w:pPr>
              <w:pStyle w:val="ListeParagraf"/>
              <w:numPr>
                <w:ilvl w:val="0"/>
                <w:numId w:val="27"/>
              </w:numPr>
              <w:suppressAutoHyphens/>
              <w:spacing w:line="1" w:lineRule="atLeast"/>
              <w:textDirection w:val="btLr"/>
              <w:textAlignment w:val="top"/>
              <w:outlineLvl w:val="0"/>
            </w:pPr>
            <w:r w:rsidRPr="00404D34">
              <w:t>Cihaz en az 8 (sekiz) çekirdekli işlemciye sahip olacaktır. Çalışma frekansı en az 2,6 (iki nokta altı) GHz ve Turbo boost teknolojisi ile 5 (beş) GHz kadar çıkabilecektir.</w:t>
            </w:r>
          </w:p>
          <w:p w14:paraId="7ACE4307" w14:textId="77777777" w:rsidR="000B4787" w:rsidRPr="00404D34" w:rsidRDefault="000B4787" w:rsidP="000B4787">
            <w:pPr>
              <w:pStyle w:val="ListeParagraf"/>
              <w:numPr>
                <w:ilvl w:val="0"/>
                <w:numId w:val="27"/>
              </w:numPr>
              <w:suppressAutoHyphens/>
              <w:spacing w:line="1" w:lineRule="atLeast"/>
              <w:textDirection w:val="btLr"/>
              <w:textAlignment w:val="top"/>
              <w:outlineLvl w:val="0"/>
            </w:pPr>
            <w:r w:rsidRPr="00404D34">
              <w:t>Cihaz en az 24 (yirmi dört) MB önbelleğe sahip olacaktır.</w:t>
            </w:r>
          </w:p>
          <w:p w14:paraId="59B1C98E" w14:textId="77777777" w:rsidR="000B4787" w:rsidRPr="00404D34" w:rsidRDefault="000B4787" w:rsidP="000B4787">
            <w:pPr>
              <w:pStyle w:val="ListeParagraf"/>
              <w:numPr>
                <w:ilvl w:val="0"/>
                <w:numId w:val="27"/>
              </w:numPr>
              <w:suppressAutoHyphens/>
              <w:spacing w:line="1" w:lineRule="atLeast"/>
              <w:textDirection w:val="btLr"/>
              <w:textAlignment w:val="top"/>
              <w:outlineLvl w:val="0"/>
            </w:pPr>
            <w:r w:rsidRPr="00404D34">
              <w:t xml:space="preserve">Cihaz üzerinde en az 32 (otuz iki) GB kapasiteli, en az DDR4 3200 (üç bin iki yüz) MHz 4 (dört) adet RAM bellek bulunacaktır. Cihaz </w:t>
            </w:r>
            <w:proofErr w:type="gramStart"/>
            <w:r w:rsidRPr="00404D34">
              <w:t>128  (</w:t>
            </w:r>
            <w:proofErr w:type="spellStart"/>
            <w:proofErr w:type="gramEnd"/>
            <w:r w:rsidRPr="00404D34">
              <w:t>yüzyirmisekiz</w:t>
            </w:r>
            <w:proofErr w:type="spellEnd"/>
            <w:r w:rsidRPr="00404D34">
              <w:t>) GB rami destekleyecektir.</w:t>
            </w:r>
          </w:p>
          <w:p w14:paraId="6943BEEC" w14:textId="77777777" w:rsidR="000B4787" w:rsidRPr="00404D34" w:rsidRDefault="000B4787" w:rsidP="000B4787">
            <w:pPr>
              <w:pStyle w:val="ListeParagraf"/>
              <w:numPr>
                <w:ilvl w:val="0"/>
                <w:numId w:val="27"/>
              </w:numPr>
              <w:suppressAutoHyphens/>
              <w:spacing w:line="1" w:lineRule="atLeast"/>
              <w:textDirection w:val="btLr"/>
              <w:textAlignment w:val="top"/>
              <w:outlineLvl w:val="0"/>
            </w:pPr>
            <w:r w:rsidRPr="00404D34">
              <w:t xml:space="preserve">Cihazın ekran boyutu en az 15.6 (on beş nokta altı) inç diyagonal FHD IPS yansıma önleyici olacak ve ekran 1920x1080 (bin dokuz yüz yirmi çarpı bin seksen) çözünürlüğe sahip olacaktır. Ekran en az 300 </w:t>
            </w:r>
            <w:proofErr w:type="spellStart"/>
            <w:r w:rsidRPr="00404D34">
              <w:t>bits</w:t>
            </w:r>
            <w:proofErr w:type="spellEnd"/>
            <w:r w:rsidRPr="00404D34">
              <w:t xml:space="preserve"> parlaklıkta olacaktır.</w:t>
            </w:r>
          </w:p>
          <w:p w14:paraId="4C189A4D" w14:textId="77777777" w:rsidR="000B4787" w:rsidRPr="00404D34" w:rsidRDefault="000B4787" w:rsidP="000B4787">
            <w:pPr>
              <w:pStyle w:val="ListeParagraf"/>
              <w:numPr>
                <w:ilvl w:val="0"/>
                <w:numId w:val="27"/>
              </w:numPr>
              <w:suppressAutoHyphens/>
              <w:spacing w:line="1" w:lineRule="atLeast"/>
              <w:textDirection w:val="btLr"/>
              <w:textAlignment w:val="top"/>
              <w:outlineLvl w:val="0"/>
            </w:pPr>
            <w:r w:rsidRPr="00404D34">
              <w:lastRenderedPageBreak/>
              <w:t>Ekran kartı en az 5120 (beş bin yüz yirmi) Cuda çekirdekli en az 256 (iki yüz elli altı) bit paylaşımsız ve en az 8 (sekiz) GB GDDR6 kapasiteli olacaktır.</w:t>
            </w:r>
          </w:p>
          <w:p w14:paraId="3F67CBD0" w14:textId="0C02B977" w:rsidR="000B4787" w:rsidRPr="00404D34" w:rsidRDefault="000B4787" w:rsidP="000B4787">
            <w:pPr>
              <w:pStyle w:val="ListeParagraf"/>
              <w:numPr>
                <w:ilvl w:val="0"/>
                <w:numId w:val="27"/>
              </w:numPr>
              <w:suppressAutoHyphens/>
              <w:spacing w:line="1" w:lineRule="atLeast"/>
              <w:textDirection w:val="btLr"/>
              <w:textAlignment w:val="top"/>
              <w:outlineLvl w:val="0"/>
            </w:pPr>
            <w:r w:rsidRPr="00404D34">
              <w:t xml:space="preserve">Üzerinde en az 2 (iki) adet USB 3.2 (üç nokta iki) yuvası, en az 1 (bir) adet 1 GbE destekli RJ45 port, en az 1 (bir) adet en az </w:t>
            </w:r>
            <w:proofErr w:type="spellStart"/>
            <w:r w:rsidRPr="00404D34">
              <w:t>Thunderbolt</w:t>
            </w:r>
            <w:proofErr w:type="spellEnd"/>
            <w:r w:rsidRPr="00404D34">
              <w:t xml:space="preserve"> 4 bağlantı portu, 1 (bir) adet HDMI bağlantı portu, en az 1 (bir) adet stereo hepsi bir arada mikrofon ve kulaklık çıkışı, en az 1 (bir) adet SD kart okuyucu ve bütünleşik stereo hoparlör olacaktır.</w:t>
            </w:r>
          </w:p>
          <w:p w14:paraId="6DEDCD71" w14:textId="77777777" w:rsidR="000B4787" w:rsidRPr="00404D34" w:rsidRDefault="000B4787" w:rsidP="000B4787">
            <w:pPr>
              <w:pStyle w:val="ListeParagraf"/>
              <w:numPr>
                <w:ilvl w:val="0"/>
                <w:numId w:val="27"/>
              </w:numPr>
              <w:suppressAutoHyphens/>
              <w:spacing w:line="1" w:lineRule="atLeast"/>
              <w:textDirection w:val="btLr"/>
              <w:textAlignment w:val="top"/>
              <w:outlineLvl w:val="0"/>
            </w:pPr>
            <w:r w:rsidRPr="00404D34">
              <w:t xml:space="preserve">Cihazda en az </w:t>
            </w:r>
            <w:proofErr w:type="spellStart"/>
            <w:r w:rsidRPr="00404D34">
              <w:t>lntel</w:t>
            </w:r>
            <w:proofErr w:type="spellEnd"/>
            <w:r w:rsidRPr="00404D34">
              <w:t xml:space="preserve"> </w:t>
            </w:r>
            <w:proofErr w:type="spellStart"/>
            <w:r w:rsidRPr="00404D34">
              <w:t>Wi</w:t>
            </w:r>
            <w:proofErr w:type="spellEnd"/>
            <w:r w:rsidRPr="00404D34">
              <w:t>-Fi 6 AX210 ax 2x</w:t>
            </w:r>
            <w:proofErr w:type="gramStart"/>
            <w:r w:rsidRPr="00404D34">
              <w:t>2 ,</w:t>
            </w:r>
            <w:proofErr w:type="gramEnd"/>
            <w:r w:rsidRPr="00404D34">
              <w:t xml:space="preserve"> en az Bluetooth 5.1 e sahip olacaktır.</w:t>
            </w:r>
          </w:p>
          <w:p w14:paraId="00CE52D8" w14:textId="77777777" w:rsidR="000B4787" w:rsidRPr="00404D34" w:rsidRDefault="000B4787" w:rsidP="000B4787">
            <w:pPr>
              <w:pStyle w:val="ListeParagraf"/>
              <w:numPr>
                <w:ilvl w:val="0"/>
                <w:numId w:val="27"/>
              </w:numPr>
              <w:suppressAutoHyphens/>
              <w:spacing w:line="1" w:lineRule="atLeast"/>
              <w:textDirection w:val="btLr"/>
              <w:textAlignment w:val="top"/>
              <w:outlineLvl w:val="0"/>
            </w:pPr>
            <w:r w:rsidRPr="00404D34">
              <w:t xml:space="preserve">Bilgisayar üzerinde </w:t>
            </w:r>
            <w:proofErr w:type="spellStart"/>
            <w:r w:rsidRPr="00404D34">
              <w:t>touchpad</w:t>
            </w:r>
            <w:proofErr w:type="spellEnd"/>
            <w:r w:rsidRPr="00404D34">
              <w:t xml:space="preserve"> ve parmak izi okuyucu olacaktır.</w:t>
            </w:r>
          </w:p>
          <w:p w14:paraId="59F862F9" w14:textId="77777777" w:rsidR="000B4787" w:rsidRPr="00404D34" w:rsidRDefault="000B4787" w:rsidP="000B4787">
            <w:pPr>
              <w:pStyle w:val="ListeParagraf"/>
              <w:numPr>
                <w:ilvl w:val="0"/>
                <w:numId w:val="27"/>
              </w:numPr>
              <w:suppressAutoHyphens/>
              <w:spacing w:line="1" w:lineRule="atLeast"/>
              <w:textDirection w:val="btLr"/>
              <w:textAlignment w:val="top"/>
              <w:outlineLvl w:val="0"/>
            </w:pPr>
            <w:r w:rsidRPr="00404D34">
              <w:t>Cihaz en az 6 (altı) hücreli, en az 94wh bataryaya sahip olacaktır.</w:t>
            </w:r>
          </w:p>
          <w:p w14:paraId="3135C673" w14:textId="77777777" w:rsidR="000B4787" w:rsidRPr="00404D34" w:rsidRDefault="000B4787" w:rsidP="000B4787">
            <w:pPr>
              <w:pStyle w:val="ListeParagraf"/>
              <w:numPr>
                <w:ilvl w:val="0"/>
                <w:numId w:val="27"/>
              </w:numPr>
              <w:suppressAutoHyphens/>
              <w:spacing w:line="1" w:lineRule="atLeast"/>
              <w:textDirection w:val="btLr"/>
              <w:textAlignment w:val="top"/>
              <w:outlineLvl w:val="0"/>
            </w:pPr>
            <w:r w:rsidRPr="00404D34">
              <w:t>Kasa dayanıklı malzeme veya metal veya magnezyum alaşımlı veya titanyum alaşımlı olacaktır.</w:t>
            </w:r>
          </w:p>
          <w:p w14:paraId="1630A043" w14:textId="77777777" w:rsidR="000B4787" w:rsidRPr="00404D34" w:rsidRDefault="000B4787" w:rsidP="000B4787">
            <w:pPr>
              <w:pStyle w:val="ListeParagraf"/>
              <w:numPr>
                <w:ilvl w:val="0"/>
                <w:numId w:val="27"/>
              </w:numPr>
              <w:suppressAutoHyphens/>
              <w:spacing w:line="1" w:lineRule="atLeast"/>
              <w:textDirection w:val="btLr"/>
              <w:textAlignment w:val="top"/>
              <w:outlineLvl w:val="0"/>
            </w:pPr>
            <w:r w:rsidRPr="00404D34">
              <w:t>Taşınabilir iş istasyonu bilgisayarların ekranı darbelere, çatlamalara ve kırılmalara karşı korunması amacıyla üst kapak dayanıklı malzemeden veya metal veya magnezyum alaşımlı veya titanyum alaşımlı yapılmış olacaktır.</w:t>
            </w:r>
          </w:p>
          <w:p w14:paraId="0FE79253" w14:textId="30CA1389" w:rsidR="000B4787" w:rsidRPr="00404D34" w:rsidRDefault="00E82FDA" w:rsidP="000B4787">
            <w:pPr>
              <w:pStyle w:val="ListeParagraf"/>
              <w:numPr>
                <w:ilvl w:val="0"/>
                <w:numId w:val="27"/>
              </w:numPr>
              <w:suppressAutoHyphens/>
              <w:spacing w:line="1" w:lineRule="atLeast"/>
              <w:textDirection w:val="btLr"/>
              <w:textAlignment w:val="top"/>
              <w:outlineLvl w:val="0"/>
            </w:pPr>
            <w:r w:rsidRPr="00094C4E">
              <w:t>Her bir cihaz için</w:t>
            </w:r>
            <w:r>
              <w:t xml:space="preserve"> e</w:t>
            </w:r>
            <w:r w:rsidR="000B4787" w:rsidRPr="00404D34">
              <w:t>n az 1 (bir) adet kaliteli, siyah renkli, darbelere dayanıklı sırt tipi kaliteli taşıma çantası beraberinde olacaktır.</w:t>
            </w:r>
          </w:p>
          <w:p w14:paraId="4B7F04A0" w14:textId="77777777" w:rsidR="000B4787" w:rsidRPr="00404D34" w:rsidRDefault="000B4787" w:rsidP="000B4787">
            <w:pPr>
              <w:pStyle w:val="ListeParagraf"/>
              <w:numPr>
                <w:ilvl w:val="0"/>
                <w:numId w:val="27"/>
              </w:numPr>
              <w:suppressAutoHyphens/>
              <w:spacing w:line="1" w:lineRule="atLeast"/>
              <w:textDirection w:val="btLr"/>
              <w:textAlignment w:val="top"/>
              <w:outlineLvl w:val="0"/>
            </w:pPr>
            <w:r w:rsidRPr="00404D34">
              <w:t>Cihaz ve aksesuarları; yeni ve kullanılmamış olacak, malzemelerde kırık, çizik, çatlak, boya ve imalat hatası bulunmayacaktır.</w:t>
            </w:r>
          </w:p>
          <w:p w14:paraId="31348ECD" w14:textId="77777777" w:rsidR="000B4787" w:rsidRPr="00404D34" w:rsidRDefault="000B4787" w:rsidP="000B4787">
            <w:pPr>
              <w:pStyle w:val="ListeParagraf"/>
              <w:numPr>
                <w:ilvl w:val="0"/>
                <w:numId w:val="27"/>
              </w:numPr>
              <w:suppressAutoHyphens/>
              <w:spacing w:line="1" w:lineRule="atLeast"/>
              <w:textDirection w:val="btLr"/>
              <w:textAlignment w:val="top"/>
              <w:outlineLvl w:val="0"/>
            </w:pPr>
            <w:r w:rsidRPr="00404D34">
              <w:t>Cihaz üzerinde marka, model ve seri numarası bilgileri bulunacaktır.</w:t>
            </w:r>
          </w:p>
          <w:p w14:paraId="497449AA" w14:textId="77777777" w:rsidR="000B4787" w:rsidRPr="00404D34" w:rsidRDefault="000B4787" w:rsidP="000B4787">
            <w:pPr>
              <w:pStyle w:val="ListeParagraf"/>
              <w:numPr>
                <w:ilvl w:val="0"/>
                <w:numId w:val="27"/>
              </w:numPr>
              <w:suppressAutoHyphens/>
              <w:spacing w:line="1" w:lineRule="atLeast"/>
              <w:textDirection w:val="btLr"/>
              <w:textAlignment w:val="top"/>
              <w:outlineLvl w:val="0"/>
            </w:pPr>
            <w:r w:rsidRPr="00404D34">
              <w:t>Cihaz ve aksesuarlarına ait kullanım ve yardım kılavuzları da teslim edilecektir.</w:t>
            </w:r>
          </w:p>
          <w:p w14:paraId="2BA732BC" w14:textId="77777777" w:rsidR="000B4787" w:rsidRPr="00404D34" w:rsidRDefault="000B4787" w:rsidP="000B4787">
            <w:pPr>
              <w:pStyle w:val="ListeParagraf"/>
              <w:numPr>
                <w:ilvl w:val="0"/>
                <w:numId w:val="27"/>
              </w:numPr>
              <w:suppressAutoHyphens/>
              <w:spacing w:line="1" w:lineRule="atLeast"/>
              <w:textDirection w:val="btLr"/>
              <w:textAlignment w:val="top"/>
              <w:outlineLvl w:val="0"/>
            </w:pPr>
            <w:r w:rsidRPr="00404D34">
              <w:t>Sistem ile birlikte gelen disklerin bir arıza durumunda değişmesi gerektiğinde arızalı diskler kesinlikle iade edilmeyecek yüklenici tarafından yenisi ile değiştirilecektir.</w:t>
            </w:r>
          </w:p>
          <w:p w14:paraId="46857BBB" w14:textId="0B8F2B80" w:rsidR="00B92158" w:rsidRPr="00404D34" w:rsidRDefault="000B4787" w:rsidP="000B4787">
            <w:pPr>
              <w:pStyle w:val="ListeParagraf"/>
              <w:numPr>
                <w:ilvl w:val="0"/>
                <w:numId w:val="27"/>
              </w:numPr>
              <w:suppressAutoHyphens/>
              <w:spacing w:line="1" w:lineRule="atLeast"/>
              <w:textDirection w:val="btLr"/>
              <w:textAlignment w:val="top"/>
              <w:outlineLvl w:val="0"/>
            </w:pPr>
            <w:r w:rsidRPr="00404D34">
              <w:t>Teklif edilecek İş istasyonunun EPEAT sertifikası olacaktır. www.epeat.net adresinden alınacak web sayfası çıktısı teklifle birlikte sunulacaktır.</w:t>
            </w:r>
          </w:p>
        </w:tc>
        <w:tc>
          <w:tcPr>
            <w:tcW w:w="655" w:type="dxa"/>
          </w:tcPr>
          <w:p w14:paraId="534E4823" w14:textId="77777777" w:rsidR="000B4787" w:rsidRPr="00404D34" w:rsidRDefault="000B4787" w:rsidP="000B4787">
            <w:pPr>
              <w:pStyle w:val="ListeParagraf"/>
              <w:ind w:left="0"/>
              <w:jc w:val="center"/>
              <w:rPr>
                <w:b/>
              </w:rPr>
            </w:pPr>
          </w:p>
          <w:p w14:paraId="0D98459B" w14:textId="77777777" w:rsidR="000B4787" w:rsidRPr="00404D34" w:rsidRDefault="000B4787" w:rsidP="000B4787">
            <w:pPr>
              <w:pStyle w:val="ListeParagraf"/>
              <w:ind w:left="0"/>
              <w:jc w:val="center"/>
              <w:rPr>
                <w:b/>
              </w:rPr>
            </w:pPr>
          </w:p>
          <w:p w14:paraId="5CF6CCEF" w14:textId="77777777" w:rsidR="000B4787" w:rsidRPr="00404D34" w:rsidRDefault="000B4787" w:rsidP="000B4787">
            <w:pPr>
              <w:pStyle w:val="ListeParagraf"/>
              <w:ind w:left="0"/>
              <w:jc w:val="center"/>
              <w:rPr>
                <w:b/>
              </w:rPr>
            </w:pPr>
          </w:p>
          <w:p w14:paraId="1E1E5AA7" w14:textId="77777777" w:rsidR="000B4787" w:rsidRPr="00404D34" w:rsidRDefault="000B4787" w:rsidP="000B4787">
            <w:pPr>
              <w:pStyle w:val="ListeParagraf"/>
              <w:ind w:left="0"/>
              <w:jc w:val="center"/>
              <w:rPr>
                <w:b/>
              </w:rPr>
            </w:pPr>
          </w:p>
          <w:p w14:paraId="4816942F" w14:textId="77777777" w:rsidR="000B4787" w:rsidRPr="00404D34" w:rsidRDefault="000B4787" w:rsidP="000B4787">
            <w:pPr>
              <w:pStyle w:val="ListeParagraf"/>
              <w:ind w:left="0"/>
              <w:jc w:val="center"/>
              <w:rPr>
                <w:b/>
              </w:rPr>
            </w:pPr>
          </w:p>
          <w:p w14:paraId="13A7E88F" w14:textId="77777777" w:rsidR="000B4787" w:rsidRPr="00404D34" w:rsidRDefault="000B4787" w:rsidP="000B4787">
            <w:pPr>
              <w:pStyle w:val="ListeParagraf"/>
              <w:ind w:left="0"/>
              <w:jc w:val="center"/>
              <w:rPr>
                <w:b/>
              </w:rPr>
            </w:pPr>
          </w:p>
          <w:p w14:paraId="0363F956" w14:textId="77777777" w:rsidR="000B4787" w:rsidRPr="00404D34" w:rsidRDefault="000B4787" w:rsidP="000B4787">
            <w:pPr>
              <w:pStyle w:val="ListeParagraf"/>
              <w:ind w:left="0"/>
              <w:jc w:val="center"/>
              <w:rPr>
                <w:b/>
              </w:rPr>
            </w:pPr>
          </w:p>
          <w:p w14:paraId="09E8960B" w14:textId="6E6691D1" w:rsidR="00B92158" w:rsidRPr="00404D34" w:rsidRDefault="000B4787" w:rsidP="00F46588">
            <w:pPr>
              <w:pStyle w:val="ListeParagraf"/>
              <w:ind w:left="0"/>
              <w:jc w:val="center"/>
              <w:rPr>
                <w:b/>
              </w:rPr>
            </w:pPr>
            <w:r w:rsidRPr="00404D34">
              <w:rPr>
                <w:b/>
              </w:rPr>
              <w:t>2</w:t>
            </w:r>
          </w:p>
        </w:tc>
      </w:tr>
    </w:tbl>
    <w:p w14:paraId="521D5608" w14:textId="4A7A47E6" w:rsidR="00B03C2D" w:rsidRPr="00404D34" w:rsidRDefault="00B03C2D" w:rsidP="00404D34">
      <w:pPr>
        <w:rPr>
          <w:b/>
        </w:rPr>
      </w:pPr>
    </w:p>
    <w:p w14:paraId="502517F9" w14:textId="3A1587FF" w:rsidR="00B03C2D" w:rsidRDefault="00B03C2D" w:rsidP="00550AAB">
      <w:pPr>
        <w:pStyle w:val="ListeParagraf"/>
        <w:ind w:left="1080"/>
        <w:rPr>
          <w:b/>
        </w:rPr>
      </w:pPr>
    </w:p>
    <w:p w14:paraId="2DC20343" w14:textId="1660CDD6" w:rsidR="00735F60" w:rsidRPr="00705BCA" w:rsidRDefault="00C86100" w:rsidP="000B4787">
      <w:pPr>
        <w:pStyle w:val="ListeParagraf"/>
        <w:numPr>
          <w:ilvl w:val="0"/>
          <w:numId w:val="29"/>
        </w:numPr>
        <w:rPr>
          <w:b/>
          <w:bCs/>
        </w:rPr>
      </w:pPr>
      <w:r w:rsidRPr="00705BCA">
        <w:rPr>
          <w:b/>
          <w:bCs/>
        </w:rPr>
        <w:t>ALET, AKSESUAR VE DİĞER KALEMLER:</w:t>
      </w:r>
    </w:p>
    <w:p w14:paraId="1AC53993" w14:textId="311B516B" w:rsidR="00705BCA" w:rsidRDefault="00705BCA" w:rsidP="00705BCA">
      <w:pPr>
        <w:pStyle w:val="ListeParagraf"/>
        <w:ind w:left="1080"/>
      </w:pPr>
      <w:r>
        <w:t>Makine</w:t>
      </w:r>
      <w:r w:rsidR="000F29F1">
        <w:t xml:space="preserve"> </w:t>
      </w:r>
      <w:r>
        <w:t>parçalarının</w:t>
      </w:r>
      <w:r w:rsidR="000F29F1">
        <w:t xml:space="preserve"> (</w:t>
      </w:r>
      <w:proofErr w:type="spellStart"/>
      <w:r w:rsidR="000F29F1">
        <w:t>mause</w:t>
      </w:r>
      <w:proofErr w:type="spellEnd"/>
      <w:r w:rsidR="000F29F1">
        <w:t>, şarj aleti)</w:t>
      </w:r>
      <w:r>
        <w:t xml:space="preserve"> tek tek veya birbirleri ile bağlanmış halde çalışabilmeleri için gerekli her türlü aksesuar, ara bağlantı ve elektrik kabloları ile birlikte teslim edilecektir. Bu teslimattan herhangi bir ücret talep edilmeyecektir.</w:t>
      </w:r>
    </w:p>
    <w:p w14:paraId="53F7E13D" w14:textId="77777777" w:rsidR="00705BCA" w:rsidRDefault="00705BCA" w:rsidP="00705BCA">
      <w:pPr>
        <w:pStyle w:val="ListeParagraf"/>
        <w:ind w:left="1080"/>
      </w:pPr>
    </w:p>
    <w:p w14:paraId="226FE401" w14:textId="77777777" w:rsidR="0015046A" w:rsidRPr="00705BCA" w:rsidRDefault="0015046A" w:rsidP="0015046A">
      <w:pPr>
        <w:pStyle w:val="ListeParagraf"/>
        <w:numPr>
          <w:ilvl w:val="0"/>
          <w:numId w:val="29"/>
        </w:numPr>
        <w:rPr>
          <w:b/>
          <w:bCs/>
        </w:rPr>
      </w:pPr>
      <w:r w:rsidRPr="00705BCA">
        <w:rPr>
          <w:b/>
          <w:bCs/>
        </w:rPr>
        <w:t>GARANTİ KOŞULLARI:</w:t>
      </w:r>
    </w:p>
    <w:p w14:paraId="398AAFF0" w14:textId="77777777" w:rsidR="0015046A" w:rsidRDefault="0015046A" w:rsidP="0015046A">
      <w:pPr>
        <w:spacing w:after="120" w:line="240" w:lineRule="auto"/>
        <w:ind w:left="1080"/>
        <w:jc w:val="both"/>
      </w:pPr>
      <w:r w:rsidRPr="00705BCA">
        <w:t>Bütün Cihazlar en az 2 (iki) yıl garanti kapsamı içinde olmalıdır. Bu garanti üreticiye, Türkiye temsilcisi varsa yüklenici firma tarafından verilecektir. Garanti süresince bakım, onarım ve yedek parçadan hiçbir ücret talep edilmeyecektir.</w:t>
      </w:r>
    </w:p>
    <w:p w14:paraId="188C5F29" w14:textId="77777777" w:rsidR="0015046A" w:rsidRPr="00404D34" w:rsidRDefault="0015046A" w:rsidP="0015046A">
      <w:pPr>
        <w:pStyle w:val="ListeParagraf"/>
        <w:numPr>
          <w:ilvl w:val="0"/>
          <w:numId w:val="29"/>
        </w:numPr>
        <w:rPr>
          <w:b/>
          <w:bCs/>
        </w:rPr>
      </w:pPr>
      <w:r w:rsidRPr="00404D34">
        <w:rPr>
          <w:b/>
          <w:bCs/>
        </w:rPr>
        <w:t>MONTAJ VE BAKIM-ONARIM HİZMETLERİ:</w:t>
      </w:r>
    </w:p>
    <w:p w14:paraId="5C2B5A9F" w14:textId="77777777" w:rsidR="0015046A" w:rsidRPr="00F308B8" w:rsidRDefault="0015046A" w:rsidP="0015046A">
      <w:pPr>
        <w:spacing w:after="120" w:line="240" w:lineRule="auto"/>
        <w:ind w:left="1080"/>
        <w:jc w:val="both"/>
      </w:pPr>
      <w:r w:rsidRPr="00F308B8">
        <w:t xml:space="preserve">Satın alımı gerçekleştirilen tüm makine/teçhizatın kurulumu </w:t>
      </w:r>
      <w:proofErr w:type="spellStart"/>
      <w:r w:rsidRPr="00F308B8">
        <w:t>YÜKLENİCİ’ye</w:t>
      </w:r>
      <w:proofErr w:type="spellEnd"/>
      <w:r w:rsidRPr="00F308B8">
        <w:t xml:space="preserve"> aittir ve en geç teslimatın yapıldığı günü takip eden 15 iş günü içerisinde kurulumu tamamlanacaktır. Teklif edilen tüm ürünler için, kesin kabul tarihinden itibaren en az 3 yıl süreyle, üretici firma parça dâhil yerinde bakım ve onarım garantisi vermeli ve belgelendirmelidir. Söz konusu garanti belgesi, yürürlükte olan Garanti Belgesi Uygulama Esaslarına Dair Yönetmeliğe uygun olmalıdır. Garanti belgesi, ıslak imza ve firma kaşeli orijinal ya da noter tasdikli sureti olacaktır. Kurulum sonrası garanti süresi kapsamında YÜKLENİCİ, </w:t>
      </w:r>
      <w:proofErr w:type="spellStart"/>
      <w:r w:rsidRPr="00F308B8">
        <w:t>ADASO’ya</w:t>
      </w:r>
      <w:proofErr w:type="spellEnd"/>
      <w:r w:rsidRPr="00F308B8">
        <w:t xml:space="preserve"> temin edilen makine/teçhizat için periyodik bakım-onarım planı sunacaktır. Periyodik plan dışında gerçekleşen arızalar için YÜKLENİCİ, plan dışı onarım hizmeti sağlayacaktır.</w:t>
      </w:r>
    </w:p>
    <w:p w14:paraId="07E731B9" w14:textId="77777777" w:rsidR="00705BCA" w:rsidRDefault="00705BCA" w:rsidP="00705BCA">
      <w:pPr>
        <w:pStyle w:val="ListeParagraf"/>
        <w:ind w:left="1080"/>
      </w:pPr>
    </w:p>
    <w:p w14:paraId="17415FD7" w14:textId="4B6B4CA4" w:rsidR="00C86100" w:rsidRPr="000F29F1" w:rsidRDefault="00705BCA" w:rsidP="000B4787">
      <w:pPr>
        <w:pStyle w:val="ListeParagraf"/>
        <w:numPr>
          <w:ilvl w:val="0"/>
          <w:numId w:val="29"/>
        </w:numPr>
        <w:rPr>
          <w:b/>
          <w:bCs/>
        </w:rPr>
      </w:pPr>
      <w:r w:rsidRPr="000F29F1">
        <w:rPr>
          <w:b/>
          <w:bCs/>
        </w:rPr>
        <w:t>GEREKLİ YEDEK PARÇALAR:</w:t>
      </w:r>
    </w:p>
    <w:p w14:paraId="6E67FF86" w14:textId="71262B38" w:rsidR="00705BCA" w:rsidRDefault="00705BCA" w:rsidP="00705BCA">
      <w:pPr>
        <w:pStyle w:val="ListeParagraf"/>
        <w:ind w:left="1080"/>
      </w:pPr>
      <w:r w:rsidRPr="000F29F1">
        <w:t>YÜKLENİCİ satın alımı gerçekleştirilen ürünlerin gerekli yedek parçalarına sahip olacak ya da herhangi bir arıza durumunda temini kısa sürede gerçekleştirecek bir yapıya sahip olacaktır.</w:t>
      </w:r>
      <w:r>
        <w:t xml:space="preserve"> </w:t>
      </w:r>
    </w:p>
    <w:p w14:paraId="6054F0E3" w14:textId="7C08276A" w:rsidR="00705BCA" w:rsidRDefault="00705BCA" w:rsidP="00705BCA">
      <w:pPr>
        <w:pStyle w:val="ListeParagraf"/>
        <w:ind w:left="1080"/>
      </w:pPr>
    </w:p>
    <w:p w14:paraId="5FDD00D2" w14:textId="3C75671C" w:rsidR="00F46588" w:rsidRDefault="00F46588" w:rsidP="00705BCA">
      <w:pPr>
        <w:pStyle w:val="ListeParagraf"/>
        <w:ind w:left="1080"/>
      </w:pPr>
    </w:p>
    <w:p w14:paraId="7F016972" w14:textId="7437372B" w:rsidR="00F46588" w:rsidRDefault="00F46588" w:rsidP="00705BCA">
      <w:pPr>
        <w:pStyle w:val="ListeParagraf"/>
        <w:ind w:left="1080"/>
      </w:pPr>
    </w:p>
    <w:p w14:paraId="054C5719" w14:textId="77777777" w:rsidR="00F46588" w:rsidRDefault="00F46588" w:rsidP="00705BCA">
      <w:pPr>
        <w:pStyle w:val="ListeParagraf"/>
        <w:ind w:left="1080"/>
      </w:pPr>
    </w:p>
    <w:p w14:paraId="308BAD78" w14:textId="0F839759" w:rsidR="00705BCA" w:rsidRPr="00705BCA" w:rsidRDefault="00705BCA" w:rsidP="000B4787">
      <w:pPr>
        <w:pStyle w:val="ListeParagraf"/>
        <w:numPr>
          <w:ilvl w:val="0"/>
          <w:numId w:val="29"/>
        </w:numPr>
        <w:rPr>
          <w:b/>
          <w:bCs/>
        </w:rPr>
      </w:pPr>
      <w:r w:rsidRPr="00705BCA">
        <w:rPr>
          <w:b/>
          <w:bCs/>
        </w:rPr>
        <w:t>KULLANIM KILAVUZU:</w:t>
      </w:r>
    </w:p>
    <w:p w14:paraId="78FBA936" w14:textId="5CB611E7" w:rsidR="00404D34" w:rsidRDefault="00705BCA" w:rsidP="00F46588">
      <w:pPr>
        <w:spacing w:after="120" w:line="240" w:lineRule="auto"/>
        <w:ind w:left="1080"/>
        <w:jc w:val="both"/>
      </w:pPr>
      <w:r w:rsidRPr="00705BCA">
        <w:t xml:space="preserve">Bütün donanım ve çevre birimleri için kullanıcı kılavuzları ve referans kitapları, belgeler, broşürler, sürücü ve kurulum disket ve/veya CD </w:t>
      </w:r>
      <w:proofErr w:type="gramStart"/>
      <w:r w:rsidRPr="00705BCA">
        <w:t>vb.leri</w:t>
      </w:r>
      <w:proofErr w:type="gramEnd"/>
      <w:r w:rsidRPr="00705BCA">
        <w:t xml:space="preserve"> ayrı ayrı sağlanmalıdır. Bütün kullanıcı kılavuzları, referans kitapları, belgeler vb. Türkçe olmalıdır.</w:t>
      </w:r>
    </w:p>
    <w:p w14:paraId="685BC045" w14:textId="77777777" w:rsidR="00705BCA" w:rsidRPr="00EA49E7" w:rsidRDefault="00705BCA" w:rsidP="00EA49E7">
      <w:pPr>
        <w:pStyle w:val="ListeParagraf"/>
        <w:ind w:left="1509"/>
      </w:pPr>
    </w:p>
    <w:p w14:paraId="7148B8B8" w14:textId="77777777" w:rsidR="00EB228F" w:rsidRPr="007911D6" w:rsidRDefault="00EB228F" w:rsidP="000B4787">
      <w:pPr>
        <w:pStyle w:val="ListeParagraf"/>
        <w:numPr>
          <w:ilvl w:val="0"/>
          <w:numId w:val="29"/>
        </w:numPr>
        <w:rPr>
          <w:b/>
        </w:rPr>
      </w:pPr>
      <w:r w:rsidRPr="007911D6">
        <w:rPr>
          <w:b/>
        </w:rPr>
        <w:t xml:space="preserve">TEKLİFLERİN SUNULACAĞI YER, SON TEKLİF VERME TARİH VE SAATİ </w:t>
      </w:r>
    </w:p>
    <w:p w14:paraId="0DE37072" w14:textId="77777777" w:rsidR="00EB228F" w:rsidRDefault="00EB228F" w:rsidP="00EB228F">
      <w:pPr>
        <w:ind w:left="708"/>
      </w:pPr>
      <w:r>
        <w:t xml:space="preserve">Teklifler aşağıda belirtilen adrese elden veya posta yoluyla teslim edilebilir:  </w:t>
      </w:r>
    </w:p>
    <w:p w14:paraId="695D73CB" w14:textId="1CD10A49" w:rsidR="00C50F7A" w:rsidRDefault="00EB228F" w:rsidP="000B4787">
      <w:pPr>
        <w:pStyle w:val="ListeParagraf"/>
        <w:numPr>
          <w:ilvl w:val="1"/>
          <w:numId w:val="29"/>
        </w:numPr>
      </w:pPr>
      <w:r>
        <w:t xml:space="preserve">Tekliflerin sunulacağı </w:t>
      </w:r>
      <w:proofErr w:type="gramStart"/>
      <w:r>
        <w:t>yer</w:t>
      </w:r>
      <w:r w:rsidR="00E92E35">
        <w:t>(</w:t>
      </w:r>
      <w:proofErr w:type="gramEnd"/>
      <w:r w:rsidR="006C3843">
        <w:t>ADASO</w:t>
      </w:r>
      <w:r w:rsidR="00E92E35">
        <w:t>)</w:t>
      </w:r>
      <w:r>
        <w:t>: Döşeme Mah. Turhan Cemal Beriker Bulvarı No: 134 Seyhan/ADANA</w:t>
      </w:r>
    </w:p>
    <w:p w14:paraId="41301D4B" w14:textId="77777777" w:rsidR="007911D6" w:rsidRDefault="00EB228F" w:rsidP="000B4787">
      <w:pPr>
        <w:pStyle w:val="ListeParagraf"/>
        <w:numPr>
          <w:ilvl w:val="1"/>
          <w:numId w:val="29"/>
        </w:numPr>
      </w:pPr>
      <w:r>
        <w:t>Son teklif verme tarihi (İhale tarihi</w:t>
      </w:r>
      <w:proofErr w:type="gramStart"/>
      <w:r>
        <w:t>) :</w:t>
      </w:r>
      <w:proofErr w:type="gramEnd"/>
      <w:r>
        <w:t xml:space="preserve"> </w:t>
      </w:r>
    </w:p>
    <w:p w14:paraId="6DE0AB52" w14:textId="77777777" w:rsidR="00EB228F" w:rsidRDefault="00EB228F" w:rsidP="000B4787">
      <w:pPr>
        <w:pStyle w:val="ListeParagraf"/>
        <w:numPr>
          <w:ilvl w:val="1"/>
          <w:numId w:val="29"/>
        </w:numPr>
      </w:pPr>
      <w:r>
        <w:t>Son teklif verme saati (İhale saati</w:t>
      </w:r>
      <w:proofErr w:type="gramStart"/>
      <w:r>
        <w:t>) :</w:t>
      </w:r>
      <w:proofErr w:type="gramEnd"/>
      <w:r>
        <w:t xml:space="preserve"> </w:t>
      </w:r>
    </w:p>
    <w:p w14:paraId="31A961AA" w14:textId="56125411" w:rsidR="00194916" w:rsidRDefault="00E92E35">
      <w:pPr>
        <w:ind w:left="708"/>
      </w:pPr>
      <w:r>
        <w:t>Teklifler, son teklif verme</w:t>
      </w:r>
      <w:r w:rsidR="00EB228F">
        <w:t xml:space="preserve"> tarih ve saatine kadar yukarıda beli</w:t>
      </w:r>
      <w:r>
        <w:t xml:space="preserve">rtilen yere verilebileceği gibi; iadeli taahhütlü posta veya </w:t>
      </w:r>
      <w:r w:rsidR="00EB228F">
        <w:t xml:space="preserve">kargo veya kurye vasıtasıyla </w:t>
      </w:r>
      <w:r>
        <w:t>da gönderilebilir. Son teklif verme</w:t>
      </w:r>
      <w:r w:rsidR="00EB228F">
        <w:t xml:space="preserve"> saatine kadar </w:t>
      </w:r>
      <w:r w:rsidR="006C3843">
        <w:t>ADASO</w:t>
      </w:r>
      <w:r w:rsidR="00EB228F">
        <w:t xml:space="preserve">’ya ulaşmayan teklifler değerlendirmeye alınmayacaktır. Postada yaşanan gecikmelerden </w:t>
      </w:r>
      <w:r w:rsidR="006C3843">
        <w:t>ADASO</w:t>
      </w:r>
      <w:r w:rsidR="00EB228F">
        <w:t xml:space="preserve"> sorumlu tutulamaz. </w:t>
      </w:r>
    </w:p>
    <w:p w14:paraId="6D0E87BF" w14:textId="77777777" w:rsidR="00EB228F" w:rsidRDefault="00EB228F" w:rsidP="000B4787">
      <w:pPr>
        <w:pStyle w:val="ListeParagraf"/>
        <w:numPr>
          <w:ilvl w:val="0"/>
          <w:numId w:val="29"/>
        </w:numPr>
      </w:pPr>
      <w:r w:rsidRPr="007911D6">
        <w:rPr>
          <w:b/>
        </w:rPr>
        <w:t>TEKLİF MEKTUBUNUN ŞEKLİ VE İÇERİĞİ</w:t>
      </w:r>
      <w:r>
        <w:t xml:space="preserve"> </w:t>
      </w:r>
    </w:p>
    <w:p w14:paraId="22674DD9" w14:textId="47EE2FF9" w:rsidR="006C73AE" w:rsidRDefault="00EB228F" w:rsidP="00404D34">
      <w:pPr>
        <w:spacing w:line="240" w:lineRule="auto"/>
        <w:ind w:left="708"/>
      </w:pPr>
      <w:r>
        <w:t xml:space="preserve">Teklif, bir </w:t>
      </w:r>
      <w:r w:rsidRPr="00E92E35">
        <w:rPr>
          <w:b/>
        </w:rPr>
        <w:t>Teknik</w:t>
      </w:r>
      <w:r>
        <w:t xml:space="preserve"> ve bir </w:t>
      </w:r>
      <w:r w:rsidRPr="00E92E35">
        <w:rPr>
          <w:b/>
        </w:rPr>
        <w:t>Mali</w:t>
      </w:r>
      <w:r>
        <w:t xml:space="preserve"> tekliften oluşur ve bunların ayrı zarflarda teslim edilmesi gerekir. Her bir teknik teklif ve mali teklifin içerisinde, üzerinde belirgin olarak </w:t>
      </w:r>
      <w:r w:rsidRPr="00E92E35">
        <w:rPr>
          <w:b/>
        </w:rPr>
        <w:t>“ASLIDIR”</w:t>
      </w:r>
      <w:r>
        <w:t xml:space="preserve"> yazan bir asıl nüsha, üzerin</w:t>
      </w:r>
      <w:r w:rsidR="00EA49E7">
        <w:t xml:space="preserve">de </w:t>
      </w:r>
      <w:r w:rsidR="00EA49E7" w:rsidRPr="00E92E35">
        <w:rPr>
          <w:b/>
        </w:rPr>
        <w:t>“KOPYADIR”</w:t>
      </w:r>
      <w:r w:rsidR="00EA49E7">
        <w:t xml:space="preserve"> yazan </w:t>
      </w:r>
      <w:r w:rsidR="006C2EA1">
        <w:t>1</w:t>
      </w:r>
      <w:r w:rsidR="00EA49E7">
        <w:t xml:space="preserve"> adet nüsha bulunmalıdır. Ayrıca </w:t>
      </w:r>
      <w:r w:rsidR="00E92E35">
        <w:t xml:space="preserve">teknik zarfta </w:t>
      </w:r>
      <w:r w:rsidR="00EA49E7" w:rsidRPr="00970635">
        <w:rPr>
          <w:b/>
          <w:bCs/>
        </w:rPr>
        <w:t xml:space="preserve">‘’USB’’ </w:t>
      </w:r>
      <w:r w:rsidR="00EA49E7">
        <w:t xml:space="preserve">içerisinde, </w:t>
      </w:r>
      <w:r>
        <w:t xml:space="preserve">içerik tekliflerinin tamamını </w:t>
      </w:r>
      <w:r w:rsidR="00EA49E7">
        <w:t xml:space="preserve">içeren ve PDF formatından oluşan 1 </w:t>
      </w:r>
      <w:r w:rsidR="00E92E35">
        <w:t xml:space="preserve">adet </w:t>
      </w:r>
      <w:r w:rsidR="00EA49E7">
        <w:t>kopya</w:t>
      </w:r>
      <w:r>
        <w:t xml:space="preserve"> bulunmalıdır. Teklif mektupları, yazılı ve imzalı olarak sunulur.</w:t>
      </w:r>
      <w:r w:rsidR="00AF39FE">
        <w:t xml:space="preserve"> İhaleyi kazanamayan </w:t>
      </w:r>
      <w:proofErr w:type="spellStart"/>
      <w:r w:rsidR="00AF39FE">
        <w:t>İSTEKLİ’nin</w:t>
      </w:r>
      <w:proofErr w:type="spellEnd"/>
      <w:r w:rsidR="00AF39FE">
        <w:t xml:space="preserve"> teklif dosyası ADASO arşivinde saklı tutulacaktır. Üçüncü şahıslarla paylaşılmayacaktır.</w:t>
      </w:r>
    </w:p>
    <w:p w14:paraId="351E0C29" w14:textId="2ABFFD5B" w:rsidR="00EB228F" w:rsidRDefault="00EB228F" w:rsidP="00404D34">
      <w:pPr>
        <w:spacing w:line="240" w:lineRule="auto"/>
        <w:ind w:left="708"/>
      </w:pPr>
      <w:r>
        <w:t xml:space="preserve">Teklif Mektubunda; </w:t>
      </w:r>
    </w:p>
    <w:p w14:paraId="5CC54514" w14:textId="77777777" w:rsidR="007911D6" w:rsidRDefault="00EB228F" w:rsidP="000B4787">
      <w:pPr>
        <w:pStyle w:val="ListeParagraf"/>
        <w:numPr>
          <w:ilvl w:val="1"/>
          <w:numId w:val="29"/>
        </w:numPr>
      </w:pPr>
      <w:r>
        <w:t xml:space="preserve">İhale dosyasının tamamen okunup kabul edildiğinin belirtilmesi, </w:t>
      </w:r>
    </w:p>
    <w:p w14:paraId="16F7F559" w14:textId="2B8830AD" w:rsidR="007911D6" w:rsidRDefault="00EB228F" w:rsidP="000B4787">
      <w:pPr>
        <w:pStyle w:val="ListeParagraf"/>
        <w:numPr>
          <w:ilvl w:val="1"/>
          <w:numId w:val="29"/>
        </w:numPr>
      </w:pPr>
      <w:r>
        <w:t>Teklif edilen bedelin rakam ve yazı ile birbirine uygun olarak açıkça yazılması,</w:t>
      </w:r>
    </w:p>
    <w:p w14:paraId="418C0C15" w14:textId="77777777" w:rsidR="007911D6" w:rsidRDefault="00EB228F" w:rsidP="000B4787">
      <w:pPr>
        <w:pStyle w:val="ListeParagraf"/>
        <w:numPr>
          <w:ilvl w:val="1"/>
          <w:numId w:val="29"/>
        </w:numPr>
      </w:pPr>
      <w:r>
        <w:t xml:space="preserve">Üzerinde kazıntı, silinti, düzeltme bulunmaması, </w:t>
      </w:r>
    </w:p>
    <w:p w14:paraId="3B0F3414" w14:textId="7E03D0AD" w:rsidR="00735F60" w:rsidRDefault="00EB228F" w:rsidP="00404D34">
      <w:pPr>
        <w:pStyle w:val="ListeParagraf"/>
        <w:numPr>
          <w:ilvl w:val="1"/>
          <w:numId w:val="29"/>
        </w:numPr>
      </w:pPr>
      <w:r>
        <w:t>Teklif mektubunun ad, soy</w:t>
      </w:r>
      <w:r w:rsidR="003A2C0A">
        <w:t xml:space="preserve"> </w:t>
      </w:r>
      <w:r>
        <w:t xml:space="preserve">ad veya unvan yazılmak suretiyle yetkili kişilerce imzalanmış olması, zorunludur. Ortak girişim olarak teklif veren </w:t>
      </w:r>
      <w:proofErr w:type="spellStart"/>
      <w:r w:rsidR="00440BC9">
        <w:t>İSTEKLİ’l</w:t>
      </w:r>
      <w:r>
        <w:t>erin</w:t>
      </w:r>
      <w:proofErr w:type="spellEnd"/>
      <w:r>
        <w:t xml:space="preserve"> teklif mektuplarının, ortak girişim içerisinde olan her bir ortak İSTEKLİ tarafından veya teklif vermeye yetki verdikleri kişiler tarafından imzalanması gerekir. Konsorsiyum olarak teklif verecek</w:t>
      </w:r>
      <w:r w:rsidR="00440BC9">
        <w:t xml:space="preserve"> </w:t>
      </w:r>
      <w:proofErr w:type="spellStart"/>
      <w:r w:rsidR="00440BC9">
        <w:t>İSTEKLİ’lerin</w:t>
      </w:r>
      <w:proofErr w:type="spellEnd"/>
      <w:r w:rsidR="00440BC9">
        <w:t xml:space="preserve"> </w:t>
      </w:r>
      <w:r>
        <w:t>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463C0C07" w14:textId="77777777" w:rsidR="00735F60" w:rsidRDefault="00735F60" w:rsidP="00EA49E7">
      <w:pPr>
        <w:pStyle w:val="ListeParagraf"/>
        <w:ind w:left="1509"/>
      </w:pPr>
    </w:p>
    <w:p w14:paraId="1A6E6C0E" w14:textId="77777777" w:rsidR="00EA49E7" w:rsidRDefault="00EA49E7" w:rsidP="000B4787">
      <w:pPr>
        <w:pStyle w:val="ListeParagraf"/>
        <w:numPr>
          <w:ilvl w:val="0"/>
          <w:numId w:val="29"/>
        </w:numPr>
      </w:pPr>
      <w:r w:rsidRPr="00EA49E7">
        <w:rPr>
          <w:b/>
        </w:rPr>
        <w:t>ORTAK GİRİŞİM</w:t>
      </w:r>
      <w:r>
        <w:t xml:space="preserve"> </w:t>
      </w:r>
    </w:p>
    <w:p w14:paraId="19340917" w14:textId="4FD9B11F" w:rsidR="00670A76" w:rsidRDefault="00EA49E7" w:rsidP="00EA49E7">
      <w:pPr>
        <w:pStyle w:val="ListeParagraf"/>
      </w:pPr>
      <w:r>
        <w:t xml:space="preserve">Birden fazla gerçek veya tüzel kişi iş ortaklığı oluşturmak suretiyle ihaleye teklif verebilir. İş ortaklığı anlaşmasında (iş ortaklığı beyannamesi) ve sözleşmesinde iş ortaklığını oluşturan gerçek ve tüzel kişilerin taahhüdün yerine getirilmesinde müştereken ve </w:t>
      </w:r>
      <w:proofErr w:type="spellStart"/>
      <w:r>
        <w:t>müteselsilen</w:t>
      </w:r>
      <w:proofErr w:type="spellEnd"/>
      <w:r>
        <w:t xml:space="preserve"> sorumlu oldukları belirtilecektir.</w:t>
      </w:r>
    </w:p>
    <w:p w14:paraId="6D6CC2CF" w14:textId="007A6328" w:rsidR="00F46588" w:rsidRDefault="00F46588" w:rsidP="00EA49E7">
      <w:pPr>
        <w:pStyle w:val="ListeParagraf"/>
      </w:pPr>
    </w:p>
    <w:p w14:paraId="723AB4FE" w14:textId="513E6EB5" w:rsidR="00F46588" w:rsidRDefault="00F46588" w:rsidP="00EA49E7">
      <w:pPr>
        <w:pStyle w:val="ListeParagraf"/>
      </w:pPr>
    </w:p>
    <w:p w14:paraId="6329F37D" w14:textId="5B6EE52A" w:rsidR="00F46588" w:rsidRDefault="00F46588" w:rsidP="00EA49E7">
      <w:pPr>
        <w:pStyle w:val="ListeParagraf"/>
      </w:pPr>
    </w:p>
    <w:p w14:paraId="485A6588" w14:textId="4EF5F41D" w:rsidR="00F46588" w:rsidRDefault="00F46588" w:rsidP="00EA49E7">
      <w:pPr>
        <w:pStyle w:val="ListeParagraf"/>
      </w:pPr>
    </w:p>
    <w:p w14:paraId="4CA2D0FB" w14:textId="77777777" w:rsidR="00F46588" w:rsidRDefault="00F46588" w:rsidP="00EA49E7">
      <w:pPr>
        <w:pStyle w:val="ListeParagraf"/>
      </w:pPr>
    </w:p>
    <w:p w14:paraId="0EF5F2B6" w14:textId="77777777" w:rsidR="00194916" w:rsidRDefault="00194916" w:rsidP="00BA456F">
      <w:pPr>
        <w:pStyle w:val="ListeParagraf"/>
      </w:pPr>
    </w:p>
    <w:p w14:paraId="5F470BAE" w14:textId="77777777" w:rsidR="00EB228F" w:rsidRPr="007911D6" w:rsidRDefault="00EB228F" w:rsidP="000B4787">
      <w:pPr>
        <w:pStyle w:val="ListeParagraf"/>
        <w:numPr>
          <w:ilvl w:val="0"/>
          <w:numId w:val="29"/>
        </w:numPr>
        <w:rPr>
          <w:b/>
        </w:rPr>
      </w:pPr>
      <w:r w:rsidRPr="007911D6">
        <w:rPr>
          <w:b/>
        </w:rPr>
        <w:t xml:space="preserve">SON TEKLİF TESLİM TARİHİNDEN ÖNCE EK BİLGİ TALEPLERİ </w:t>
      </w:r>
    </w:p>
    <w:p w14:paraId="4397EFA6" w14:textId="2BE78C37" w:rsidR="00EB228F" w:rsidRDefault="00EB228F" w:rsidP="00C50F7A">
      <w:pPr>
        <w:ind w:left="720"/>
      </w:pPr>
      <w:r>
        <w:t xml:space="preserve">İhale dosyası ve ihale konusu hakkındaki bilgi talepleri yazılı olarak, son teklif verme tarihinden 10 gün öncesine kadar </w:t>
      </w:r>
      <w:r w:rsidR="003A2C0A">
        <w:t>9</w:t>
      </w:r>
      <w:r w:rsidR="00CC1B29">
        <w:t xml:space="preserve">.1’de belirtilen mail adresi aracılığıyla </w:t>
      </w:r>
      <w:r w:rsidR="006C3843">
        <w:t>ADASO</w:t>
      </w:r>
      <w:r>
        <w:t xml:space="preserve">’ya iletilir. </w:t>
      </w:r>
      <w:r w:rsidR="006C3843">
        <w:t>ADASO</w:t>
      </w:r>
      <w:r>
        <w:t xml:space="preserve">, bilgi taleplerini, son teklif verme tarihinden 5 gün öncesine kadar, diğer </w:t>
      </w:r>
      <w:proofErr w:type="spellStart"/>
      <w:r>
        <w:t>İSTEKLİ’lerin</w:t>
      </w:r>
      <w:proofErr w:type="spellEnd"/>
      <w:r>
        <w:t xml:space="preserve"> de bilgi edineceği bir şekilde, internet sayfasında duyurur. </w:t>
      </w:r>
      <w:r w:rsidR="006C3843">
        <w:t>ADASO</w:t>
      </w:r>
      <w:r>
        <w:t xml:space="preserve">, kendi girişimi ile ya da herhangi bir </w:t>
      </w:r>
      <w:proofErr w:type="spellStart"/>
      <w:r>
        <w:t>İSTEKLİ’nin</w:t>
      </w:r>
      <w:proofErr w:type="spellEnd"/>
      <w:r>
        <w:t xml:space="preserve"> talebi üzerine, teklif dosyası hakkında ek bilgi sağlarsa, bu tür bilgileri, tüm </w:t>
      </w:r>
      <w:proofErr w:type="spellStart"/>
      <w:r>
        <w:t>İSTEKLİ’lere</w:t>
      </w:r>
      <w:proofErr w:type="spellEnd"/>
      <w:r>
        <w:t xml:space="preserve"> aynı anda yazılı olarak gönderecektir.</w:t>
      </w:r>
      <w:r w:rsidR="006B3838">
        <w:t xml:space="preserve"> </w:t>
      </w:r>
    </w:p>
    <w:p w14:paraId="6ADBFB64" w14:textId="25451A84" w:rsidR="00CC1B29" w:rsidRDefault="00CC1B29" w:rsidP="000B4787">
      <w:pPr>
        <w:pStyle w:val="ListeParagraf"/>
        <w:numPr>
          <w:ilvl w:val="1"/>
          <w:numId w:val="29"/>
        </w:numPr>
      </w:pPr>
      <w:r>
        <w:t xml:space="preserve">Daha fazla açıklama, soru ve/veya bilgi talepleri </w:t>
      </w:r>
      <w:r w:rsidRPr="00CC1B29">
        <w:t>aşağıdaki irtibat kişisine yazılı olarak iletilmelidir:</w:t>
      </w:r>
    </w:p>
    <w:p w14:paraId="6124D847" w14:textId="77777777" w:rsidR="00CC1B29" w:rsidRDefault="00CC1B29" w:rsidP="00550AAB">
      <w:pPr>
        <w:pStyle w:val="ListeParagraf"/>
        <w:ind w:left="1235"/>
      </w:pPr>
      <w:r>
        <w:t>ADASO irtibat kişisi: Merve Güngör</w:t>
      </w:r>
    </w:p>
    <w:p w14:paraId="11B4B31A" w14:textId="517DFCF7" w:rsidR="006B3838" w:rsidRDefault="00CC1B29" w:rsidP="00550AAB">
      <w:pPr>
        <w:pStyle w:val="ListeParagraf"/>
        <w:ind w:left="1235"/>
      </w:pPr>
      <w:r>
        <w:t xml:space="preserve">İrtibat kurulacak kişinin e-posta adresi: </w:t>
      </w:r>
      <w:hyperlink r:id="rId9" w:history="1">
        <w:r w:rsidR="00705BCA" w:rsidRPr="00A35146">
          <w:rPr>
            <w:rStyle w:val="Kpr"/>
          </w:rPr>
          <w:t>mervegungor@adaso.org.tr</w:t>
        </w:r>
      </w:hyperlink>
    </w:p>
    <w:p w14:paraId="2007AA3D" w14:textId="4961C98B" w:rsidR="00CC1B29" w:rsidRDefault="00CC1B29" w:rsidP="00550AAB">
      <w:pPr>
        <w:pStyle w:val="ListeParagraf"/>
        <w:ind w:left="1235"/>
      </w:pPr>
    </w:p>
    <w:p w14:paraId="448BC656" w14:textId="43793E09" w:rsidR="00404D34" w:rsidRDefault="00EB228F" w:rsidP="00404D34">
      <w:pPr>
        <w:pStyle w:val="ListeParagraf"/>
        <w:numPr>
          <w:ilvl w:val="0"/>
          <w:numId w:val="29"/>
        </w:numPr>
        <w:rPr>
          <w:b/>
        </w:rPr>
      </w:pPr>
      <w:r>
        <w:rPr>
          <w:b/>
        </w:rPr>
        <w:t>ÖZEL HÜKÜMLER:</w:t>
      </w:r>
    </w:p>
    <w:p w14:paraId="1D4DB9B6" w14:textId="77777777" w:rsidR="00404D34" w:rsidRDefault="00404D34" w:rsidP="00404D34">
      <w:pPr>
        <w:pStyle w:val="ListeParagraf"/>
        <w:rPr>
          <w:b/>
        </w:rPr>
      </w:pPr>
    </w:p>
    <w:p w14:paraId="2CBB07E1" w14:textId="77777777" w:rsidR="00404D34" w:rsidRPr="00404D34" w:rsidRDefault="00404D34" w:rsidP="00404D34">
      <w:pPr>
        <w:pStyle w:val="ListeParagraf"/>
        <w:numPr>
          <w:ilvl w:val="1"/>
          <w:numId w:val="30"/>
        </w:numPr>
        <w:rPr>
          <w:b/>
        </w:rPr>
      </w:pPr>
      <w:r w:rsidRPr="00404D34">
        <w:rPr>
          <w:rFonts w:cstheme="minorHAnsi"/>
        </w:rPr>
        <w:t>İSTEKLİ;</w:t>
      </w:r>
    </w:p>
    <w:p w14:paraId="13A130F8" w14:textId="77777777" w:rsidR="00404D34" w:rsidRPr="00404D34" w:rsidRDefault="006C3843" w:rsidP="00404D34">
      <w:pPr>
        <w:pStyle w:val="ListeParagraf"/>
        <w:numPr>
          <w:ilvl w:val="2"/>
          <w:numId w:val="30"/>
        </w:numPr>
        <w:rPr>
          <w:b/>
        </w:rPr>
      </w:pPr>
      <w:proofErr w:type="spellStart"/>
      <w:r w:rsidRPr="00404D34">
        <w:rPr>
          <w:rFonts w:cstheme="minorHAnsi"/>
        </w:rPr>
        <w:t>ADASO</w:t>
      </w:r>
      <w:r w:rsidR="00EB228F" w:rsidRPr="00404D34">
        <w:rPr>
          <w:rFonts w:cstheme="minorHAnsi"/>
        </w:rPr>
        <w:t>’nın</w:t>
      </w:r>
      <w:proofErr w:type="spellEnd"/>
      <w:r w:rsidR="00EB228F" w:rsidRPr="00404D34">
        <w:rPr>
          <w:rFonts w:cstheme="minorHAnsi"/>
        </w:rPr>
        <w:t xml:space="preserve"> en düşük teklifi ya da herhangi bir teklifi kabul etmek zorunda olmadığını,  </w:t>
      </w:r>
    </w:p>
    <w:p w14:paraId="663859D3" w14:textId="77777777" w:rsidR="00404D34" w:rsidRPr="00404D34" w:rsidRDefault="00AF39FE" w:rsidP="00404D34">
      <w:pPr>
        <w:pStyle w:val="ListeParagraf"/>
        <w:numPr>
          <w:ilvl w:val="2"/>
          <w:numId w:val="30"/>
        </w:numPr>
        <w:rPr>
          <w:b/>
        </w:rPr>
      </w:pPr>
      <w:r w:rsidRPr="00404D34">
        <w:rPr>
          <w:rFonts w:cstheme="minorHAnsi"/>
        </w:rPr>
        <w:t>Hiçbir teklif uygun görülmediği takdirde ihaleyi iptal edebileceğini,</w:t>
      </w:r>
    </w:p>
    <w:p w14:paraId="4E60F041" w14:textId="77777777" w:rsidR="00404D34" w:rsidRPr="00404D34" w:rsidRDefault="00E92E35" w:rsidP="00404D34">
      <w:pPr>
        <w:pStyle w:val="ListeParagraf"/>
        <w:numPr>
          <w:ilvl w:val="2"/>
          <w:numId w:val="30"/>
        </w:numPr>
        <w:rPr>
          <w:b/>
        </w:rPr>
      </w:pPr>
      <w:r w:rsidRPr="00404D34">
        <w:rPr>
          <w:rFonts w:cstheme="minorHAnsi"/>
        </w:rPr>
        <w:t>Teklif konusu hizmet alımı ile</w:t>
      </w:r>
      <w:r w:rsidR="00EB228F" w:rsidRPr="00404D34">
        <w:rPr>
          <w:rFonts w:cstheme="minorHAnsi"/>
        </w:rPr>
        <w:t xml:space="preserve"> ilgili olmak üzere </w:t>
      </w:r>
      <w:proofErr w:type="spellStart"/>
      <w:r w:rsidR="006C3843" w:rsidRPr="00404D34">
        <w:rPr>
          <w:rFonts w:cstheme="minorHAnsi"/>
        </w:rPr>
        <w:t>ADASO</w:t>
      </w:r>
      <w:r w:rsidR="00EB228F" w:rsidRPr="00404D34">
        <w:rPr>
          <w:rFonts w:cstheme="minorHAnsi"/>
        </w:rPr>
        <w:t>’n</w:t>
      </w:r>
      <w:r w:rsidR="00705BCA" w:rsidRPr="00404D34">
        <w:rPr>
          <w:rFonts w:cstheme="minorHAnsi"/>
        </w:rPr>
        <w:t>u</w:t>
      </w:r>
      <w:r w:rsidR="00EB228F" w:rsidRPr="00404D34">
        <w:rPr>
          <w:rFonts w:cstheme="minorHAnsi"/>
        </w:rPr>
        <w:t>n</w:t>
      </w:r>
      <w:proofErr w:type="spellEnd"/>
      <w:r w:rsidR="00EB228F" w:rsidRPr="00404D34">
        <w:rPr>
          <w:rFonts w:cstheme="minorHAnsi"/>
        </w:rPr>
        <w:t xml:space="preserve"> çıkarlarına aykırı düşecek hiçbir eylem ve oluşum içinde olmayacağını, </w:t>
      </w:r>
    </w:p>
    <w:p w14:paraId="2BDA48E1" w14:textId="77777777" w:rsidR="00404D34" w:rsidRPr="00404D34" w:rsidRDefault="00EB228F" w:rsidP="00404D34">
      <w:pPr>
        <w:pStyle w:val="ListeParagraf"/>
        <w:numPr>
          <w:ilvl w:val="2"/>
          <w:numId w:val="30"/>
        </w:numPr>
        <w:rPr>
          <w:b/>
        </w:rPr>
      </w:pPr>
      <w:r w:rsidRPr="00404D34">
        <w:rPr>
          <w:rFonts w:cstheme="minorHAnsi"/>
        </w:rPr>
        <w:t xml:space="preserve">İşi bizzat kendinin yapacağı, iş ve/veya bu işten dolayı doğacak hak edişini bir başkasına devretmeyeceğini, </w:t>
      </w:r>
    </w:p>
    <w:p w14:paraId="718F817D" w14:textId="77777777" w:rsidR="00404D34" w:rsidRPr="00404D34" w:rsidRDefault="00EB228F" w:rsidP="00404D34">
      <w:pPr>
        <w:pStyle w:val="ListeParagraf"/>
        <w:numPr>
          <w:ilvl w:val="2"/>
          <w:numId w:val="30"/>
        </w:numPr>
        <w:rPr>
          <w:b/>
        </w:rPr>
      </w:pPr>
      <w:r w:rsidRPr="00404D34">
        <w:rPr>
          <w:rFonts w:cstheme="minorHAnsi"/>
        </w:rPr>
        <w:t xml:space="preserve">İşin tüm haklarının </w:t>
      </w:r>
      <w:proofErr w:type="spellStart"/>
      <w:r w:rsidR="006C3843" w:rsidRPr="00404D34">
        <w:rPr>
          <w:rFonts w:cstheme="minorHAnsi"/>
        </w:rPr>
        <w:t>ADASO</w:t>
      </w:r>
      <w:r w:rsidRPr="00404D34">
        <w:rPr>
          <w:rFonts w:cstheme="minorHAnsi"/>
        </w:rPr>
        <w:t>’ya</w:t>
      </w:r>
      <w:proofErr w:type="spellEnd"/>
      <w:r w:rsidRPr="00404D34">
        <w:rPr>
          <w:rFonts w:cstheme="minorHAnsi"/>
        </w:rPr>
        <w:t xml:space="preserve"> ait olduğunu ve </w:t>
      </w:r>
      <w:r w:rsidR="00705BCA" w:rsidRPr="00404D34">
        <w:rPr>
          <w:rFonts w:cstheme="minorHAnsi"/>
        </w:rPr>
        <w:t>satın alıma</w:t>
      </w:r>
      <w:r w:rsidRPr="00404D34">
        <w:rPr>
          <w:rFonts w:cstheme="minorHAnsi"/>
        </w:rPr>
        <w:t xml:space="preserve"> dahil olacak personelin çalışma süresince ve sonrasında çalışmanın içeriği ve </w:t>
      </w:r>
      <w:proofErr w:type="spellStart"/>
      <w:r w:rsidR="00705BCA" w:rsidRPr="00404D34">
        <w:rPr>
          <w:rFonts w:cstheme="minorHAnsi"/>
        </w:rPr>
        <w:t>ADASO’ya</w:t>
      </w:r>
      <w:proofErr w:type="spellEnd"/>
      <w:r w:rsidRPr="00404D34">
        <w:rPr>
          <w:rFonts w:cstheme="minorHAnsi"/>
        </w:rPr>
        <w:t xml:space="preserve"> ait bilgileri paylaşmayacağını, </w:t>
      </w:r>
    </w:p>
    <w:p w14:paraId="26221369" w14:textId="1D2362BC" w:rsidR="00BA456F" w:rsidRPr="00404D34" w:rsidRDefault="00EB228F" w:rsidP="00404D34">
      <w:pPr>
        <w:pStyle w:val="ListeParagraf"/>
        <w:ind w:left="1440"/>
        <w:rPr>
          <w:b/>
        </w:rPr>
      </w:pPr>
      <w:proofErr w:type="gramStart"/>
      <w:r w:rsidRPr="00404D34">
        <w:rPr>
          <w:rFonts w:cstheme="minorHAnsi"/>
        </w:rPr>
        <w:t>kabul</w:t>
      </w:r>
      <w:proofErr w:type="gramEnd"/>
      <w:r w:rsidRPr="00404D34">
        <w:rPr>
          <w:rFonts w:cstheme="minorHAnsi"/>
        </w:rPr>
        <w:t>, beyan ve taahhüt eder.</w:t>
      </w:r>
    </w:p>
    <w:p w14:paraId="43DC472A" w14:textId="05FE1AA3" w:rsidR="007911D6" w:rsidRPr="00404D34" w:rsidRDefault="00EB228F" w:rsidP="00404D34">
      <w:pPr>
        <w:pStyle w:val="ListeParagraf"/>
        <w:numPr>
          <w:ilvl w:val="1"/>
          <w:numId w:val="30"/>
        </w:numPr>
      </w:pPr>
      <w:r w:rsidRPr="00404D34">
        <w:t xml:space="preserve">İş bu teknik şartname kapsamındaki </w:t>
      </w:r>
      <w:r w:rsidR="00705BCA" w:rsidRPr="00404D34">
        <w:t xml:space="preserve">makine/ekipmanın </w:t>
      </w:r>
      <w:r w:rsidRPr="00404D34">
        <w:t xml:space="preserve">onayı </w:t>
      </w:r>
      <w:proofErr w:type="spellStart"/>
      <w:r w:rsidR="006C3843" w:rsidRPr="00404D34">
        <w:t>ADASO</w:t>
      </w:r>
      <w:r w:rsidRPr="00404D34">
        <w:t>’dan</w:t>
      </w:r>
      <w:proofErr w:type="spellEnd"/>
      <w:r w:rsidRPr="00404D34">
        <w:t xml:space="preserve"> alınacaktır.</w:t>
      </w:r>
    </w:p>
    <w:p w14:paraId="3DDC51E0" w14:textId="77777777" w:rsidR="00404D34" w:rsidRPr="00404D34" w:rsidRDefault="00BA456F" w:rsidP="00404D34">
      <w:pPr>
        <w:pStyle w:val="ListeParagraf"/>
        <w:numPr>
          <w:ilvl w:val="1"/>
          <w:numId w:val="30"/>
        </w:numPr>
      </w:pPr>
      <w:r w:rsidRPr="00404D34">
        <w:rPr>
          <w:rFonts w:eastAsia="Times New Roman"/>
        </w:rPr>
        <w:t xml:space="preserve">Yüklenicinin sunacağı </w:t>
      </w:r>
      <w:r w:rsidR="009A2F90" w:rsidRPr="00404D34">
        <w:rPr>
          <w:rFonts w:eastAsia="Times New Roman"/>
        </w:rPr>
        <w:t xml:space="preserve">makine/teçhizatın </w:t>
      </w:r>
      <w:r w:rsidRPr="00404D34">
        <w:rPr>
          <w:rFonts w:eastAsia="Times New Roman"/>
        </w:rPr>
        <w:t xml:space="preserve">şartname ile uyumlu olup olmadığı ve tatmin edici </w:t>
      </w:r>
      <w:r w:rsidR="009A2F90" w:rsidRPr="00404D34">
        <w:rPr>
          <w:rFonts w:eastAsia="Times New Roman"/>
        </w:rPr>
        <w:t>teknik özelliklere</w:t>
      </w:r>
      <w:r w:rsidRPr="00404D34">
        <w:rPr>
          <w:rFonts w:eastAsia="Times New Roman"/>
        </w:rPr>
        <w:t xml:space="preserve"> haiz olup olmadığına ilişkin </w:t>
      </w:r>
      <w:proofErr w:type="spellStart"/>
      <w:r w:rsidRPr="00404D34">
        <w:rPr>
          <w:rFonts w:eastAsia="Times New Roman"/>
        </w:rPr>
        <w:t>ADASO’nun</w:t>
      </w:r>
      <w:proofErr w:type="spellEnd"/>
      <w:r w:rsidRPr="00404D34">
        <w:rPr>
          <w:rFonts w:eastAsia="Times New Roman"/>
        </w:rPr>
        <w:t xml:space="preserve"> gerekli görmesi durumunda üçüncü kurum ya da kişilerden görüş talep edilip, bu görüş doğrultusunda </w:t>
      </w:r>
      <w:r w:rsidR="009A2F90" w:rsidRPr="00404D34">
        <w:rPr>
          <w:rFonts w:eastAsia="Times New Roman"/>
        </w:rPr>
        <w:t>makine/teçhizat için ek teknik bilgi</w:t>
      </w:r>
      <w:r w:rsidRPr="00404D34">
        <w:rPr>
          <w:rFonts w:eastAsia="Times New Roman"/>
        </w:rPr>
        <w:t xml:space="preserve"> isteyebilecektir. </w:t>
      </w:r>
      <w:r w:rsidR="009A2F90" w:rsidRPr="00404D34">
        <w:t>Ek teknik bilgi</w:t>
      </w:r>
      <w:r w:rsidR="00EB228F" w:rsidRPr="00404D34">
        <w:t xml:space="preserve"> </w:t>
      </w:r>
      <w:r w:rsidR="006C3843" w:rsidRPr="00404D34">
        <w:t>ADASO</w:t>
      </w:r>
      <w:r w:rsidR="00EB228F" w:rsidRPr="00404D34">
        <w:t>’ya teslim edildikten sonra en geç bir hafta içinde incelenecek</w:t>
      </w:r>
      <w:r w:rsidR="009A2F90" w:rsidRPr="00404D34">
        <w:t xml:space="preserve">tir. </w:t>
      </w:r>
    </w:p>
    <w:p w14:paraId="26DC838B" w14:textId="7940968B" w:rsidR="007911D6" w:rsidRPr="00404D34" w:rsidRDefault="00BA456F" w:rsidP="00404D34">
      <w:pPr>
        <w:pStyle w:val="ListeParagraf"/>
        <w:numPr>
          <w:ilvl w:val="1"/>
          <w:numId w:val="30"/>
        </w:numPr>
      </w:pPr>
      <w:r w:rsidRPr="00404D34">
        <w:t>YÜKLENİCİ</w:t>
      </w:r>
      <w:r w:rsidR="009A2F90" w:rsidRPr="00404D34">
        <w:t xml:space="preserve"> makine/ekipman listesi ve teknik özelliklerini</w:t>
      </w:r>
      <w:r w:rsidR="00EB228F" w:rsidRPr="00404D34">
        <w:t xml:space="preserve"> </w:t>
      </w:r>
      <w:proofErr w:type="spellStart"/>
      <w:r w:rsidR="006C3843" w:rsidRPr="00404D34">
        <w:t>ADASO</w:t>
      </w:r>
      <w:r w:rsidRPr="00404D34">
        <w:t>’nu</w:t>
      </w:r>
      <w:r w:rsidR="00EB228F" w:rsidRPr="00404D34">
        <w:t>n</w:t>
      </w:r>
      <w:proofErr w:type="spellEnd"/>
      <w:r w:rsidR="00EB228F" w:rsidRPr="00404D34">
        <w:t xml:space="preserve"> izni dışında başka bir kurum</w:t>
      </w:r>
      <w:r w:rsidRPr="00404D34">
        <w:t>, kuruluş ile paylaşmayacaktır</w:t>
      </w:r>
      <w:r w:rsidR="00EB228F" w:rsidRPr="00404D34">
        <w:t>.</w:t>
      </w:r>
    </w:p>
    <w:p w14:paraId="4FED1FCA" w14:textId="77777777" w:rsidR="00404D34" w:rsidRPr="00404D34" w:rsidRDefault="009A2F90" w:rsidP="00404D34">
      <w:pPr>
        <w:pStyle w:val="ListeParagraf"/>
        <w:numPr>
          <w:ilvl w:val="1"/>
          <w:numId w:val="30"/>
        </w:numPr>
      </w:pPr>
      <w:r w:rsidRPr="00404D34">
        <w:t>Makine/teçhizat içerisinde yer alacak yazılım,</w:t>
      </w:r>
      <w:r w:rsidR="00EB228F" w:rsidRPr="00404D34">
        <w:t xml:space="preserve"> şemalar, tablolar</w:t>
      </w:r>
      <w:r w:rsidRPr="00404D34">
        <w:t xml:space="preserve"> vb. </w:t>
      </w:r>
      <w:r w:rsidR="00EB228F" w:rsidRPr="00404D34">
        <w:t xml:space="preserve">tüm ögelerin kullanım süresi sınırsız olarak </w:t>
      </w:r>
      <w:proofErr w:type="spellStart"/>
      <w:r w:rsidR="006C3843" w:rsidRPr="00404D34">
        <w:t>ADASO</w:t>
      </w:r>
      <w:r w:rsidR="00EB228F" w:rsidRPr="00404D34">
        <w:t>’ya</w:t>
      </w:r>
      <w:proofErr w:type="spellEnd"/>
      <w:r w:rsidR="00EB228F" w:rsidRPr="00404D34">
        <w:t xml:space="preserve"> telif edilecektir.</w:t>
      </w:r>
    </w:p>
    <w:p w14:paraId="16515B41" w14:textId="00336D1A" w:rsidR="00194916" w:rsidRPr="00404D34" w:rsidRDefault="009A2F90" w:rsidP="00404D34">
      <w:pPr>
        <w:pStyle w:val="ListeParagraf"/>
        <w:numPr>
          <w:ilvl w:val="1"/>
          <w:numId w:val="30"/>
        </w:numPr>
      </w:pPr>
      <w:r w:rsidRPr="00404D34">
        <w:t>Makine/teçhizatın</w:t>
      </w:r>
      <w:r w:rsidR="00BA456F" w:rsidRPr="00404D34">
        <w:rPr>
          <w:rFonts w:eastAsia="Times New Roman"/>
        </w:rPr>
        <w:t xml:space="preserve"> intihal içermemesi, 3. Kişilere yönelik telif, mülkiyet problemi yaratmaması gerekmektedir. Tespiti durumunda her türlü yasal ve maddi yükümlülük </w:t>
      </w:r>
      <w:proofErr w:type="spellStart"/>
      <w:r w:rsidR="00BA456F" w:rsidRPr="00404D34">
        <w:rPr>
          <w:rFonts w:eastAsia="Times New Roman"/>
        </w:rPr>
        <w:t>YÜKLENİCİ’ye</w:t>
      </w:r>
      <w:proofErr w:type="spellEnd"/>
      <w:r w:rsidR="00BA456F" w:rsidRPr="00404D34">
        <w:rPr>
          <w:rFonts w:eastAsia="Times New Roman"/>
        </w:rPr>
        <w:t xml:space="preserve"> rücu ettirilecektir. </w:t>
      </w:r>
    </w:p>
    <w:p w14:paraId="387C809F" w14:textId="46F5977E" w:rsidR="00F46588" w:rsidRDefault="00EB228F" w:rsidP="00F46588">
      <w:pPr>
        <w:pStyle w:val="ListeParagraf"/>
        <w:numPr>
          <w:ilvl w:val="1"/>
          <w:numId w:val="30"/>
        </w:numPr>
      </w:pPr>
      <w:r w:rsidRPr="00404D34">
        <w:t xml:space="preserve">Teklif veren İSTEKLİ’ler arasından yapılan değerlendirmeler sonucu oluşacak puanlama </w:t>
      </w:r>
      <w:r w:rsidR="00BA456F" w:rsidRPr="00404D34">
        <w:t xml:space="preserve">sisteminde en fazla puanı alan 5 </w:t>
      </w:r>
      <w:proofErr w:type="spellStart"/>
      <w:r w:rsidR="00BA456F" w:rsidRPr="00404D34">
        <w:t>İSTEKLİ’nin</w:t>
      </w:r>
      <w:proofErr w:type="spellEnd"/>
      <w:r w:rsidR="00BA456F" w:rsidRPr="00404D34">
        <w:t xml:space="preserve"> </w:t>
      </w:r>
      <w:r w:rsidRPr="00404D34">
        <w:t xml:space="preserve">tekliflerinin sunumu </w:t>
      </w:r>
      <w:r w:rsidR="006C3843" w:rsidRPr="00404D34">
        <w:t>ADASO</w:t>
      </w:r>
      <w:r w:rsidRPr="00404D34">
        <w:t xml:space="preserve"> tarafından talep edilebilecektir. Bu talep </w:t>
      </w:r>
      <w:proofErr w:type="spellStart"/>
      <w:r w:rsidRPr="00404D34">
        <w:t>İSTEKLİ’nin</w:t>
      </w:r>
      <w:proofErr w:type="spellEnd"/>
      <w:r w:rsidRPr="00404D34">
        <w:t xml:space="preserve"> ihaleyi kazanma/kaybetme süreci ile ilişkilendirilemez</w:t>
      </w:r>
      <w:r w:rsidR="00F46588">
        <w:t>.</w:t>
      </w:r>
    </w:p>
    <w:p w14:paraId="2D3460D1" w14:textId="4D7304A5" w:rsidR="00F46588" w:rsidRDefault="00F46588" w:rsidP="00404D34">
      <w:pPr>
        <w:pStyle w:val="ListeParagraf"/>
        <w:spacing w:before="480" w:after="480" w:line="240" w:lineRule="auto"/>
        <w:ind w:left="804"/>
        <w:jc w:val="both"/>
      </w:pPr>
    </w:p>
    <w:p w14:paraId="50861C29" w14:textId="77777777" w:rsidR="00F46588" w:rsidRDefault="00F46588" w:rsidP="00404D34">
      <w:pPr>
        <w:pStyle w:val="ListeParagraf"/>
        <w:spacing w:before="480" w:after="480" w:line="240" w:lineRule="auto"/>
        <w:ind w:left="804"/>
        <w:jc w:val="both"/>
      </w:pPr>
    </w:p>
    <w:p w14:paraId="4AC2F52F" w14:textId="42BBFC8A" w:rsidR="004570CF" w:rsidRPr="00404D34" w:rsidRDefault="008F701E" w:rsidP="00404D34">
      <w:pPr>
        <w:pStyle w:val="ListeParagraf"/>
        <w:numPr>
          <w:ilvl w:val="0"/>
          <w:numId w:val="30"/>
        </w:numPr>
        <w:spacing w:before="480" w:after="480" w:line="240" w:lineRule="auto"/>
        <w:ind w:hanging="160"/>
        <w:jc w:val="both"/>
      </w:pPr>
      <w:r w:rsidRPr="00404D34">
        <w:rPr>
          <w:b/>
        </w:rPr>
        <w:t>DEĞERLENDİRME SÜRECİ</w:t>
      </w:r>
    </w:p>
    <w:p w14:paraId="2B214CF8" w14:textId="56C18ED2" w:rsidR="00404D34" w:rsidRDefault="00953A7C" w:rsidP="00F46588">
      <w:r>
        <w:t xml:space="preserve">Teklifler, </w:t>
      </w:r>
      <w:r w:rsidRPr="00404D34">
        <w:rPr>
          <w:b/>
        </w:rPr>
        <w:t>‘</w:t>
      </w:r>
      <w:r w:rsidR="00946277" w:rsidRPr="00404D34">
        <w:rPr>
          <w:b/>
        </w:rPr>
        <w:t>Teknik</w:t>
      </w:r>
      <w:r w:rsidR="00C568C3" w:rsidRPr="00404D34">
        <w:rPr>
          <w:b/>
        </w:rPr>
        <w:t xml:space="preserve"> </w:t>
      </w:r>
      <w:r w:rsidR="00CA6173" w:rsidRPr="00404D34">
        <w:rPr>
          <w:b/>
        </w:rPr>
        <w:t xml:space="preserve">Değerlendirme </w:t>
      </w:r>
      <w:r w:rsidRPr="00404D34">
        <w:rPr>
          <w:b/>
        </w:rPr>
        <w:t>K</w:t>
      </w:r>
      <w:r w:rsidR="00946277" w:rsidRPr="00404D34">
        <w:rPr>
          <w:b/>
        </w:rPr>
        <w:t>omite</w:t>
      </w:r>
      <w:r w:rsidRPr="00404D34">
        <w:rPr>
          <w:b/>
        </w:rPr>
        <w:t>’</w:t>
      </w:r>
      <w:r>
        <w:t xml:space="preserve"> ve </w:t>
      </w:r>
      <w:r w:rsidRPr="00404D34">
        <w:rPr>
          <w:b/>
        </w:rPr>
        <w:t>‘Finans</w:t>
      </w:r>
      <w:r w:rsidR="00CA6173" w:rsidRPr="00404D34">
        <w:rPr>
          <w:b/>
        </w:rPr>
        <w:t xml:space="preserve"> Değerlendirme</w:t>
      </w:r>
      <w:r w:rsidRPr="00404D34">
        <w:rPr>
          <w:b/>
        </w:rPr>
        <w:t xml:space="preserve"> Komitesi’ </w:t>
      </w:r>
      <w:r>
        <w:t xml:space="preserve">olmak üzere iki ihale kurulu tarafından değerlendirilecektir. </w:t>
      </w:r>
      <w:r w:rsidR="00C568C3">
        <w:t>Teknik</w:t>
      </w:r>
      <w:r>
        <w:t xml:space="preserve"> </w:t>
      </w:r>
      <w:r w:rsidR="00C568C3">
        <w:t xml:space="preserve">Değerlendirme Komitesi’nden </w:t>
      </w:r>
      <w:r>
        <w:t xml:space="preserve">geçemeyen teklifler </w:t>
      </w:r>
      <w:r w:rsidR="00C568C3">
        <w:t>F</w:t>
      </w:r>
      <w:r>
        <w:t xml:space="preserve">inans </w:t>
      </w:r>
      <w:r w:rsidR="00C568C3">
        <w:t xml:space="preserve">Değerlendirme Komitesi’nde </w:t>
      </w:r>
      <w:r>
        <w:t>yönlendirilmeyecektir. Bu bağlamda verilecek tekliflerin</w:t>
      </w:r>
      <w:r w:rsidR="00C568C3">
        <w:t xml:space="preserve"> </w:t>
      </w:r>
      <w:r w:rsidR="00E220CE">
        <w:t>değerlendirilmesinde öncelik</w:t>
      </w:r>
      <w:r w:rsidR="0046607E">
        <w:t xml:space="preserve">, </w:t>
      </w:r>
      <w:r w:rsidR="00C568C3">
        <w:t>tekniğe</w:t>
      </w:r>
      <w:r w:rsidR="00E220CE">
        <w:t xml:space="preserve"> verilecektir.</w:t>
      </w:r>
      <w:r w:rsidR="006B3838">
        <w:t xml:space="preserve"> </w:t>
      </w:r>
    </w:p>
    <w:p w14:paraId="5A90E428" w14:textId="038DB285" w:rsidR="00F46588" w:rsidRDefault="00F46588" w:rsidP="00F46588"/>
    <w:p w14:paraId="6E063F94" w14:textId="77777777" w:rsidR="00F46588" w:rsidRDefault="00F46588" w:rsidP="00F46588"/>
    <w:p w14:paraId="00099DE5" w14:textId="0944DB92" w:rsidR="00C568C3" w:rsidRDefault="00C568C3" w:rsidP="00F46588">
      <w:pPr>
        <w:pStyle w:val="ListeParagraf"/>
        <w:numPr>
          <w:ilvl w:val="2"/>
          <w:numId w:val="30"/>
        </w:numPr>
      </w:pPr>
      <w:r>
        <w:t>Teknik Değerlendirme Komite Değerlendirme Formu</w:t>
      </w:r>
    </w:p>
    <w:tbl>
      <w:tblPr>
        <w:tblStyle w:val="TabloKlavuzu"/>
        <w:tblpPr w:leftFromText="141" w:rightFromText="141" w:vertAnchor="text" w:horzAnchor="margin" w:tblpXSpec="center" w:tblpY="-18"/>
        <w:tblW w:w="8832" w:type="dxa"/>
        <w:tblLook w:val="04A0" w:firstRow="1" w:lastRow="0" w:firstColumn="1" w:lastColumn="0" w:noHBand="0" w:noVBand="1"/>
      </w:tblPr>
      <w:tblGrid>
        <w:gridCol w:w="4962"/>
        <w:gridCol w:w="1827"/>
        <w:gridCol w:w="2043"/>
      </w:tblGrid>
      <w:tr w:rsidR="00743B51" w14:paraId="47DE6E8E" w14:textId="77777777" w:rsidTr="00743B51">
        <w:trPr>
          <w:trHeight w:val="1388"/>
        </w:trPr>
        <w:tc>
          <w:tcPr>
            <w:tcW w:w="4962" w:type="dxa"/>
            <w:tcBorders>
              <w:top w:val="single" w:sz="12" w:space="0" w:color="323E4F" w:themeColor="text2" w:themeShade="BF"/>
              <w:left w:val="single" w:sz="12" w:space="0" w:color="323E4F" w:themeColor="text2" w:themeShade="BF"/>
              <w:bottom w:val="single" w:sz="12" w:space="0" w:color="323E4F" w:themeColor="text2" w:themeShade="BF"/>
              <w:right w:val="single" w:sz="12" w:space="0" w:color="002060"/>
            </w:tcBorders>
            <w:shd w:val="clear" w:color="auto" w:fill="002060"/>
          </w:tcPr>
          <w:p w14:paraId="0C689D76" w14:textId="77777777" w:rsidR="00743B51" w:rsidRDefault="00743B51" w:rsidP="006C2EA1"/>
          <w:p w14:paraId="246D6B7F" w14:textId="77777777" w:rsidR="00743B51" w:rsidRDefault="00743B51" w:rsidP="006C2EA1"/>
          <w:p w14:paraId="14C1A063" w14:textId="77777777" w:rsidR="00743B51" w:rsidRDefault="00743B51" w:rsidP="006C2EA1"/>
          <w:p w14:paraId="6332A0BF" w14:textId="77777777" w:rsidR="00743B51" w:rsidRPr="00C12F72" w:rsidRDefault="00743B51" w:rsidP="006C2EA1">
            <w:pPr>
              <w:jc w:val="center"/>
              <w:rPr>
                <w:b/>
              </w:rPr>
            </w:pPr>
            <w:r w:rsidRPr="00C12F72">
              <w:rPr>
                <w:b/>
                <w:color w:val="FFFFFF" w:themeColor="background1"/>
              </w:rPr>
              <w:t>Kriterler</w:t>
            </w:r>
          </w:p>
        </w:tc>
        <w:tc>
          <w:tcPr>
            <w:tcW w:w="1827" w:type="dxa"/>
            <w:tcBorders>
              <w:top w:val="single" w:sz="12" w:space="0" w:color="323E4F" w:themeColor="text2" w:themeShade="BF"/>
              <w:left w:val="single" w:sz="12" w:space="0" w:color="002060"/>
              <w:bottom w:val="single" w:sz="12" w:space="0" w:color="323E4F" w:themeColor="text2" w:themeShade="BF"/>
              <w:right w:val="single" w:sz="12" w:space="0" w:color="002060"/>
            </w:tcBorders>
            <w:shd w:val="clear" w:color="auto" w:fill="002060"/>
          </w:tcPr>
          <w:p w14:paraId="284DB4BA" w14:textId="77777777" w:rsidR="00743B51" w:rsidRDefault="00743B51" w:rsidP="006C2EA1"/>
          <w:p w14:paraId="481B0848" w14:textId="77777777" w:rsidR="00743B51" w:rsidRDefault="00743B51" w:rsidP="006C2EA1"/>
          <w:p w14:paraId="50197B49" w14:textId="77777777" w:rsidR="00743B51" w:rsidRPr="00C12F72" w:rsidRDefault="00743B51" w:rsidP="006C2EA1">
            <w:pPr>
              <w:rPr>
                <w:b/>
                <w:color w:val="FFFFFF" w:themeColor="background1"/>
              </w:rPr>
            </w:pPr>
            <w:r w:rsidRPr="00C12F72">
              <w:rPr>
                <w:b/>
                <w:color w:val="FFFFFF" w:themeColor="background1"/>
              </w:rPr>
              <w:t xml:space="preserve">         [A]</w:t>
            </w:r>
          </w:p>
          <w:p w14:paraId="7C9B8425" w14:textId="77777777" w:rsidR="00743B51" w:rsidRPr="00C12F72" w:rsidRDefault="00743B51" w:rsidP="006C2EA1">
            <w:pPr>
              <w:jc w:val="center"/>
              <w:rPr>
                <w:b/>
                <w:color w:val="FFFFFF" w:themeColor="background1"/>
              </w:rPr>
            </w:pPr>
            <w:r w:rsidRPr="00C12F72">
              <w:rPr>
                <w:b/>
                <w:color w:val="FFFFFF" w:themeColor="background1"/>
              </w:rPr>
              <w:t>Maksimum Puan</w:t>
            </w:r>
          </w:p>
          <w:p w14:paraId="75297D78" w14:textId="77777777" w:rsidR="00743B51" w:rsidRDefault="00743B51" w:rsidP="006C2EA1"/>
        </w:tc>
        <w:tc>
          <w:tcPr>
            <w:tcW w:w="2043" w:type="dxa"/>
            <w:tcBorders>
              <w:top w:val="single" w:sz="12" w:space="0" w:color="323E4F" w:themeColor="text2" w:themeShade="BF"/>
              <w:left w:val="single" w:sz="12" w:space="0" w:color="002060"/>
              <w:bottom w:val="single" w:sz="12" w:space="0" w:color="323E4F" w:themeColor="text2" w:themeShade="BF"/>
              <w:right w:val="single" w:sz="12" w:space="0" w:color="002060"/>
            </w:tcBorders>
            <w:shd w:val="clear" w:color="auto" w:fill="002060"/>
          </w:tcPr>
          <w:p w14:paraId="53BF5283" w14:textId="77777777" w:rsidR="00743B51" w:rsidRDefault="00743B51" w:rsidP="006C2EA1"/>
          <w:p w14:paraId="6DCD5769" w14:textId="77777777" w:rsidR="00743B51" w:rsidRDefault="00743B51" w:rsidP="006C2EA1"/>
          <w:p w14:paraId="799F3F97" w14:textId="77777777" w:rsidR="00743B51" w:rsidRPr="00C12F72" w:rsidRDefault="00743B51" w:rsidP="006C2EA1">
            <w:pPr>
              <w:rPr>
                <w:b/>
                <w:color w:val="FFFFFF" w:themeColor="background1"/>
              </w:rPr>
            </w:pPr>
            <w:r w:rsidRPr="00C12F72">
              <w:rPr>
                <w:b/>
                <w:color w:val="FFFFFF" w:themeColor="background1"/>
              </w:rPr>
              <w:t xml:space="preserve">                    [B]</w:t>
            </w:r>
          </w:p>
          <w:p w14:paraId="6D578C26" w14:textId="77777777" w:rsidR="00743B51" w:rsidRDefault="00743B51" w:rsidP="006C2EA1">
            <w:pPr>
              <w:tabs>
                <w:tab w:val="left" w:pos="371"/>
                <w:tab w:val="center" w:pos="1182"/>
              </w:tabs>
              <w:rPr>
                <w:b/>
                <w:color w:val="FFFFFF" w:themeColor="background1"/>
              </w:rPr>
            </w:pPr>
            <w:r>
              <w:rPr>
                <w:b/>
                <w:color w:val="FFFFFF" w:themeColor="background1"/>
              </w:rPr>
              <w:tab/>
            </w:r>
            <w:r>
              <w:rPr>
                <w:b/>
                <w:color w:val="FFFFFF" w:themeColor="background1"/>
              </w:rPr>
              <w:tab/>
            </w:r>
            <w:r w:rsidRPr="00C12F72">
              <w:rPr>
                <w:b/>
                <w:color w:val="FFFFFF" w:themeColor="background1"/>
              </w:rPr>
              <w:t>İsteklinin Aldığı</w:t>
            </w:r>
          </w:p>
          <w:p w14:paraId="52A8773A" w14:textId="77777777" w:rsidR="00743B51" w:rsidRPr="00C12F72" w:rsidRDefault="00743B51" w:rsidP="006C2EA1">
            <w:pPr>
              <w:jc w:val="center"/>
              <w:rPr>
                <w:b/>
                <w:color w:val="FFFFFF" w:themeColor="background1"/>
              </w:rPr>
            </w:pPr>
            <w:r w:rsidRPr="00C12F72">
              <w:rPr>
                <w:b/>
                <w:color w:val="FFFFFF" w:themeColor="background1"/>
              </w:rPr>
              <w:t xml:space="preserve"> Puan</w:t>
            </w:r>
          </w:p>
          <w:p w14:paraId="23F2DBCA" w14:textId="77777777" w:rsidR="00743B51" w:rsidRDefault="00743B51" w:rsidP="006C2EA1"/>
        </w:tc>
      </w:tr>
      <w:tr w:rsidR="00743B51" w14:paraId="067F6341" w14:textId="77777777" w:rsidTr="00743B51">
        <w:trPr>
          <w:trHeight w:val="874"/>
        </w:trPr>
        <w:tc>
          <w:tcPr>
            <w:tcW w:w="4962" w:type="dxa"/>
            <w:tcBorders>
              <w:top w:val="single" w:sz="12" w:space="0" w:color="002060"/>
              <w:left w:val="single" w:sz="12" w:space="0" w:color="002060"/>
              <w:bottom w:val="single" w:sz="12" w:space="0" w:color="002060"/>
              <w:right w:val="single" w:sz="12" w:space="0" w:color="002060"/>
            </w:tcBorders>
          </w:tcPr>
          <w:p w14:paraId="2A911002" w14:textId="1007765C" w:rsidR="00743B51" w:rsidRDefault="00743B51" w:rsidP="009A6375">
            <w:proofErr w:type="spellStart"/>
            <w:r>
              <w:t>İSTEKLİ’nin</w:t>
            </w:r>
            <w:proofErr w:type="spellEnd"/>
            <w:r>
              <w:t xml:space="preserve"> gönderdiği teklifin Teknik </w:t>
            </w:r>
            <w:proofErr w:type="spellStart"/>
            <w:r>
              <w:t>Şartname’de</w:t>
            </w:r>
            <w:proofErr w:type="spellEnd"/>
            <w:r>
              <w:t xml:space="preserve"> belirtilen teknik özellikleri karşılama durumu</w:t>
            </w:r>
          </w:p>
        </w:tc>
        <w:tc>
          <w:tcPr>
            <w:tcW w:w="1827" w:type="dxa"/>
            <w:tcBorders>
              <w:top w:val="single" w:sz="12" w:space="0" w:color="002060"/>
              <w:left w:val="single" w:sz="12" w:space="0" w:color="002060"/>
              <w:bottom w:val="single" w:sz="12" w:space="0" w:color="002060"/>
              <w:right w:val="single" w:sz="12" w:space="0" w:color="002060"/>
            </w:tcBorders>
          </w:tcPr>
          <w:p w14:paraId="1A1FEB07" w14:textId="183E3CAD" w:rsidR="00743B51" w:rsidRDefault="00743B51" w:rsidP="006C2EA1">
            <w:pPr>
              <w:jc w:val="center"/>
            </w:pPr>
            <w:r>
              <w:t>50</w:t>
            </w:r>
          </w:p>
        </w:tc>
        <w:tc>
          <w:tcPr>
            <w:tcW w:w="2043" w:type="dxa"/>
            <w:tcBorders>
              <w:top w:val="single" w:sz="12" w:space="0" w:color="002060"/>
              <w:left w:val="single" w:sz="12" w:space="0" w:color="002060"/>
              <w:bottom w:val="single" w:sz="12" w:space="0" w:color="002060"/>
              <w:right w:val="single" w:sz="12" w:space="0" w:color="002060"/>
            </w:tcBorders>
          </w:tcPr>
          <w:p w14:paraId="55883E43" w14:textId="77777777" w:rsidR="00743B51" w:rsidRDefault="00743B51" w:rsidP="006C2EA1"/>
        </w:tc>
      </w:tr>
      <w:tr w:rsidR="00743B51" w14:paraId="335D4994" w14:textId="77777777" w:rsidTr="00743B51">
        <w:trPr>
          <w:trHeight w:val="750"/>
        </w:trPr>
        <w:tc>
          <w:tcPr>
            <w:tcW w:w="4962" w:type="dxa"/>
            <w:tcBorders>
              <w:top w:val="single" w:sz="12" w:space="0" w:color="002060"/>
              <w:left w:val="single" w:sz="12" w:space="0" w:color="002060"/>
              <w:bottom w:val="single" w:sz="12" w:space="0" w:color="002060"/>
              <w:right w:val="single" w:sz="12" w:space="0" w:color="002060"/>
            </w:tcBorders>
          </w:tcPr>
          <w:p w14:paraId="0C352B78" w14:textId="73CEE3B0" w:rsidR="00743B51" w:rsidRDefault="00743B51" w:rsidP="00FB13FA">
            <w:proofErr w:type="spellStart"/>
            <w:r>
              <w:t>İSTEKLİ’nin</w:t>
            </w:r>
            <w:proofErr w:type="spellEnd"/>
            <w:r>
              <w:t xml:space="preserve"> Teknik </w:t>
            </w:r>
            <w:proofErr w:type="spellStart"/>
            <w:r>
              <w:t>Şartname’de</w:t>
            </w:r>
            <w:proofErr w:type="spellEnd"/>
            <w:r>
              <w:t xml:space="preserve"> belirtilen 5,6,7,8 ve 9. Maddeleri kabul beyanı</w:t>
            </w:r>
          </w:p>
        </w:tc>
        <w:tc>
          <w:tcPr>
            <w:tcW w:w="1827" w:type="dxa"/>
            <w:tcBorders>
              <w:top w:val="single" w:sz="12" w:space="0" w:color="002060"/>
              <w:left w:val="single" w:sz="12" w:space="0" w:color="002060"/>
              <w:bottom w:val="single" w:sz="12" w:space="0" w:color="002060"/>
              <w:right w:val="single" w:sz="12" w:space="0" w:color="002060"/>
            </w:tcBorders>
          </w:tcPr>
          <w:p w14:paraId="6ED1412E" w14:textId="10F70B5B" w:rsidR="00743B51" w:rsidRDefault="00743B51" w:rsidP="006C2EA1">
            <w:pPr>
              <w:jc w:val="center"/>
            </w:pPr>
            <w:r>
              <w:t>20</w:t>
            </w:r>
          </w:p>
        </w:tc>
        <w:tc>
          <w:tcPr>
            <w:tcW w:w="2043" w:type="dxa"/>
            <w:tcBorders>
              <w:top w:val="single" w:sz="12" w:space="0" w:color="002060"/>
              <w:left w:val="single" w:sz="12" w:space="0" w:color="002060"/>
              <w:bottom w:val="single" w:sz="12" w:space="0" w:color="002060"/>
              <w:right w:val="single" w:sz="12" w:space="0" w:color="002060"/>
            </w:tcBorders>
          </w:tcPr>
          <w:p w14:paraId="6CBE7074" w14:textId="77777777" w:rsidR="00743B51" w:rsidRDefault="00743B51" w:rsidP="006C2EA1"/>
        </w:tc>
      </w:tr>
      <w:tr w:rsidR="00743B51" w14:paraId="2662C0DE" w14:textId="77777777" w:rsidTr="00743B51">
        <w:trPr>
          <w:trHeight w:val="626"/>
        </w:trPr>
        <w:tc>
          <w:tcPr>
            <w:tcW w:w="4962" w:type="dxa"/>
            <w:tcBorders>
              <w:top w:val="single" w:sz="12" w:space="0" w:color="002060"/>
              <w:left w:val="single" w:sz="12" w:space="0" w:color="002060"/>
              <w:bottom w:val="single" w:sz="12" w:space="0" w:color="002060"/>
              <w:right w:val="single" w:sz="12" w:space="0" w:color="002060"/>
            </w:tcBorders>
          </w:tcPr>
          <w:p w14:paraId="6A45C880" w14:textId="3784D056" w:rsidR="00743B51" w:rsidRDefault="00743B51" w:rsidP="006C2EA1">
            <w:r>
              <w:t>İSTEKLİ tarafından belirtilen teslimat süresi</w:t>
            </w:r>
          </w:p>
        </w:tc>
        <w:tc>
          <w:tcPr>
            <w:tcW w:w="1827" w:type="dxa"/>
            <w:tcBorders>
              <w:top w:val="single" w:sz="12" w:space="0" w:color="002060"/>
              <w:left w:val="single" w:sz="12" w:space="0" w:color="002060"/>
              <w:bottom w:val="single" w:sz="12" w:space="0" w:color="002060"/>
              <w:right w:val="single" w:sz="12" w:space="0" w:color="002060"/>
            </w:tcBorders>
          </w:tcPr>
          <w:p w14:paraId="1229B4D6" w14:textId="20CF78BA" w:rsidR="00743B51" w:rsidRDefault="00743B51" w:rsidP="006C2EA1">
            <w:pPr>
              <w:jc w:val="center"/>
            </w:pPr>
            <w:r>
              <w:t>10</w:t>
            </w:r>
          </w:p>
        </w:tc>
        <w:tc>
          <w:tcPr>
            <w:tcW w:w="2043" w:type="dxa"/>
            <w:tcBorders>
              <w:top w:val="single" w:sz="12" w:space="0" w:color="002060"/>
              <w:left w:val="single" w:sz="12" w:space="0" w:color="002060"/>
              <w:bottom w:val="single" w:sz="12" w:space="0" w:color="002060"/>
              <w:right w:val="single" w:sz="12" w:space="0" w:color="002060"/>
            </w:tcBorders>
          </w:tcPr>
          <w:p w14:paraId="650B4384" w14:textId="77777777" w:rsidR="00743B51" w:rsidRDefault="00743B51" w:rsidP="006C2EA1"/>
        </w:tc>
      </w:tr>
      <w:tr w:rsidR="00743B51" w14:paraId="582FDC03" w14:textId="77777777" w:rsidTr="00743B51">
        <w:trPr>
          <w:trHeight w:val="834"/>
        </w:trPr>
        <w:tc>
          <w:tcPr>
            <w:tcW w:w="4962" w:type="dxa"/>
            <w:tcBorders>
              <w:top w:val="single" w:sz="12" w:space="0" w:color="002060"/>
              <w:left w:val="single" w:sz="12" w:space="0" w:color="002060"/>
              <w:bottom w:val="single" w:sz="12" w:space="0" w:color="002060"/>
              <w:right w:val="single" w:sz="12" w:space="0" w:color="002060"/>
            </w:tcBorders>
          </w:tcPr>
          <w:p w14:paraId="65CB0B8E" w14:textId="054FDD24" w:rsidR="00743B51" w:rsidRDefault="00743B51" w:rsidP="00550AAB">
            <w:proofErr w:type="spellStart"/>
            <w:r>
              <w:rPr>
                <w:rFonts w:eastAsia="Times New Roman" w:cstheme="minorHAnsi"/>
                <w:szCs w:val="30"/>
                <w:lang w:eastAsia="tr-TR"/>
              </w:rPr>
              <w:t>İSTEKLİ’nin</w:t>
            </w:r>
            <w:proofErr w:type="spellEnd"/>
            <w:r>
              <w:rPr>
                <w:rFonts w:eastAsia="Times New Roman" w:cstheme="minorHAnsi"/>
                <w:szCs w:val="30"/>
                <w:lang w:eastAsia="tr-TR"/>
              </w:rPr>
              <w:t xml:space="preserve"> teklif dokümanlarını şartnamede belirtilen usule uygun iletmesi</w:t>
            </w:r>
          </w:p>
        </w:tc>
        <w:tc>
          <w:tcPr>
            <w:tcW w:w="1827" w:type="dxa"/>
            <w:tcBorders>
              <w:top w:val="single" w:sz="12" w:space="0" w:color="002060"/>
              <w:left w:val="single" w:sz="12" w:space="0" w:color="002060"/>
              <w:bottom w:val="single" w:sz="12" w:space="0" w:color="002060"/>
              <w:right w:val="single" w:sz="12" w:space="0" w:color="002060"/>
            </w:tcBorders>
          </w:tcPr>
          <w:p w14:paraId="398728D1" w14:textId="131B4A7A" w:rsidR="00743B51" w:rsidRDefault="00743B51" w:rsidP="006C2EA1">
            <w:pPr>
              <w:jc w:val="center"/>
            </w:pPr>
            <w:r>
              <w:t>20</w:t>
            </w:r>
          </w:p>
        </w:tc>
        <w:tc>
          <w:tcPr>
            <w:tcW w:w="2043" w:type="dxa"/>
            <w:tcBorders>
              <w:top w:val="single" w:sz="12" w:space="0" w:color="002060"/>
              <w:left w:val="single" w:sz="12" w:space="0" w:color="002060"/>
              <w:bottom w:val="single" w:sz="12" w:space="0" w:color="002060"/>
              <w:right w:val="single" w:sz="12" w:space="0" w:color="002060"/>
            </w:tcBorders>
          </w:tcPr>
          <w:p w14:paraId="1135B8CA" w14:textId="77777777" w:rsidR="00743B51" w:rsidRDefault="00743B51" w:rsidP="006C2EA1"/>
        </w:tc>
      </w:tr>
      <w:tr w:rsidR="00743B51" w14:paraId="754A69D7" w14:textId="77777777" w:rsidTr="00743B51">
        <w:trPr>
          <w:trHeight w:val="747"/>
        </w:trPr>
        <w:tc>
          <w:tcPr>
            <w:tcW w:w="4962" w:type="dxa"/>
            <w:tcBorders>
              <w:top w:val="single" w:sz="12" w:space="0" w:color="002060"/>
              <w:left w:val="single" w:sz="12" w:space="0" w:color="002060"/>
              <w:bottom w:val="single" w:sz="12" w:space="0" w:color="002060"/>
              <w:right w:val="single" w:sz="12" w:space="0" w:color="002060"/>
            </w:tcBorders>
            <w:shd w:val="clear" w:color="auto" w:fill="D0CECE" w:themeFill="background2" w:themeFillShade="E6"/>
          </w:tcPr>
          <w:p w14:paraId="166DD8FC" w14:textId="77777777" w:rsidR="00743B51" w:rsidRDefault="00743B51" w:rsidP="006C2EA1">
            <w:r>
              <w:t>Tüm Kriterlerin Toplamı</w:t>
            </w:r>
          </w:p>
        </w:tc>
        <w:tc>
          <w:tcPr>
            <w:tcW w:w="1827" w:type="dxa"/>
            <w:tcBorders>
              <w:top w:val="single" w:sz="12" w:space="0" w:color="002060"/>
              <w:left w:val="single" w:sz="12" w:space="0" w:color="002060"/>
              <w:bottom w:val="single" w:sz="12" w:space="0" w:color="002060"/>
              <w:right w:val="single" w:sz="12" w:space="0" w:color="002060"/>
            </w:tcBorders>
            <w:shd w:val="clear" w:color="auto" w:fill="D0CECE" w:themeFill="background2" w:themeFillShade="E6"/>
          </w:tcPr>
          <w:p w14:paraId="0F2A0368" w14:textId="77777777" w:rsidR="00743B51" w:rsidRDefault="00743B51" w:rsidP="006C2EA1"/>
          <w:p w14:paraId="59D167AC" w14:textId="02433F44" w:rsidR="00743B51" w:rsidRDefault="00743B51" w:rsidP="006C2EA1">
            <w:pPr>
              <w:jc w:val="center"/>
            </w:pPr>
          </w:p>
        </w:tc>
        <w:tc>
          <w:tcPr>
            <w:tcW w:w="2043" w:type="dxa"/>
            <w:tcBorders>
              <w:top w:val="single" w:sz="12" w:space="0" w:color="002060"/>
              <w:left w:val="single" w:sz="12" w:space="0" w:color="002060"/>
              <w:bottom w:val="single" w:sz="12" w:space="0" w:color="002060"/>
              <w:right w:val="single" w:sz="12" w:space="0" w:color="002060"/>
            </w:tcBorders>
            <w:shd w:val="clear" w:color="auto" w:fill="D0CECE" w:themeFill="background2" w:themeFillShade="E6"/>
          </w:tcPr>
          <w:p w14:paraId="518328D8" w14:textId="77777777" w:rsidR="00743B51" w:rsidRDefault="00743B51" w:rsidP="006C2EA1"/>
        </w:tc>
      </w:tr>
    </w:tbl>
    <w:p w14:paraId="14FE2EB6" w14:textId="2A11667A" w:rsidR="006B3838" w:rsidRDefault="006B3838" w:rsidP="00550AAB">
      <w:pPr>
        <w:ind w:left="720"/>
      </w:pPr>
    </w:p>
    <w:p w14:paraId="3CF72C2F" w14:textId="343C13BF" w:rsidR="00194916" w:rsidRPr="00550AAB" w:rsidRDefault="00194916" w:rsidP="00550AAB">
      <w:pPr>
        <w:rPr>
          <w:color w:val="FFFFFF" w:themeColor="background1"/>
        </w:rPr>
      </w:pPr>
    </w:p>
    <w:p w14:paraId="58887F41" w14:textId="77777777" w:rsidR="00D95F7A" w:rsidRDefault="00D95F7A" w:rsidP="00CC1B29"/>
    <w:p w14:paraId="54E23E46" w14:textId="77777777" w:rsidR="00D95F7A" w:rsidRDefault="00D95F7A" w:rsidP="00CC1B29"/>
    <w:p w14:paraId="7E3BD528" w14:textId="77777777" w:rsidR="00C568C3" w:rsidRDefault="00C568C3" w:rsidP="00CC1B29"/>
    <w:p w14:paraId="78E179B3" w14:textId="77777777" w:rsidR="00C568C3" w:rsidRDefault="00C568C3" w:rsidP="00CC1B29"/>
    <w:p w14:paraId="08397163" w14:textId="77777777" w:rsidR="00C568C3" w:rsidRDefault="00C568C3" w:rsidP="00CC1B29"/>
    <w:p w14:paraId="39A1A034" w14:textId="77777777" w:rsidR="00C568C3" w:rsidRDefault="00C568C3" w:rsidP="00CC1B29"/>
    <w:p w14:paraId="72F063A8" w14:textId="77777777" w:rsidR="00C568C3" w:rsidRDefault="00C568C3" w:rsidP="00CC1B29"/>
    <w:p w14:paraId="3748E59D" w14:textId="77777777" w:rsidR="00C568C3" w:rsidRDefault="00C568C3" w:rsidP="00CC1B29"/>
    <w:p w14:paraId="714E376A" w14:textId="60B0E1FB" w:rsidR="00C568C3" w:rsidRDefault="00C568C3" w:rsidP="00CC1B29"/>
    <w:p w14:paraId="7CDA507E" w14:textId="5E4EEAB5" w:rsidR="00C568C3" w:rsidRDefault="00C568C3" w:rsidP="00CC1B29"/>
    <w:p w14:paraId="598C64EA" w14:textId="77777777" w:rsidR="00C568C3" w:rsidRDefault="00C568C3" w:rsidP="00CC1B29"/>
    <w:p w14:paraId="77799FDB" w14:textId="31A82AA2" w:rsidR="00E61E6F" w:rsidRDefault="00CC1B29" w:rsidP="00CC1B29">
      <w:r w:rsidRPr="006B3838">
        <w:t>Objektif değerlendirmeyi sağlamak için aşağıdaki puanlama ölçeği kullanılacaktır:</w:t>
      </w:r>
    </w:p>
    <w:tbl>
      <w:tblPr>
        <w:tblStyle w:val="TabloKlavuzu"/>
        <w:tblW w:w="9650" w:type="dxa"/>
        <w:jc w:val="center"/>
        <w:tblLook w:val="04A0" w:firstRow="1" w:lastRow="0" w:firstColumn="1" w:lastColumn="0" w:noHBand="0" w:noVBand="1"/>
      </w:tblPr>
      <w:tblGrid>
        <w:gridCol w:w="7553"/>
        <w:gridCol w:w="2097"/>
      </w:tblGrid>
      <w:tr w:rsidR="00CC1B29" w14:paraId="17019DFF" w14:textId="77777777" w:rsidTr="00550AAB">
        <w:trPr>
          <w:trHeight w:val="1063"/>
          <w:jc w:val="center"/>
        </w:trPr>
        <w:tc>
          <w:tcPr>
            <w:tcW w:w="7553" w:type="dxa"/>
            <w:tcBorders>
              <w:right w:val="single" w:sz="12" w:space="0" w:color="002060"/>
            </w:tcBorders>
            <w:shd w:val="clear" w:color="auto" w:fill="002060"/>
          </w:tcPr>
          <w:p w14:paraId="4B60D8AC" w14:textId="77777777" w:rsidR="008F7A4F" w:rsidRDefault="008F7A4F" w:rsidP="00550AAB">
            <w:pPr>
              <w:jc w:val="center"/>
              <w:rPr>
                <w:b/>
                <w:color w:val="FFFFFF" w:themeColor="background1"/>
              </w:rPr>
            </w:pPr>
          </w:p>
          <w:p w14:paraId="00D9E1D9" w14:textId="63158374" w:rsidR="00CC1B29" w:rsidRPr="00550AAB" w:rsidRDefault="008F7A4F" w:rsidP="00550AAB">
            <w:pPr>
              <w:jc w:val="center"/>
              <w:rPr>
                <w:b/>
              </w:rPr>
            </w:pPr>
            <w:proofErr w:type="spellStart"/>
            <w:r w:rsidRPr="00550AAB">
              <w:rPr>
                <w:b/>
                <w:color w:val="FFFFFF" w:themeColor="background1"/>
              </w:rPr>
              <w:t>İSTEKLİ’nin</w:t>
            </w:r>
            <w:proofErr w:type="spellEnd"/>
            <w:r w:rsidRPr="00550AAB">
              <w:rPr>
                <w:b/>
                <w:color w:val="FFFFFF" w:themeColor="background1"/>
              </w:rPr>
              <w:t xml:space="preserve"> s</w:t>
            </w:r>
            <w:r w:rsidR="00CC1B29" w:rsidRPr="00550AAB">
              <w:rPr>
                <w:b/>
                <w:color w:val="FFFFFF" w:themeColor="background1"/>
              </w:rPr>
              <w:t>unulan te</w:t>
            </w:r>
            <w:r w:rsidRPr="00550AAB">
              <w:rPr>
                <w:b/>
                <w:color w:val="FFFFFF" w:themeColor="background1"/>
              </w:rPr>
              <w:t>klifte yer alan kanıtlara göre iş tanımı gerekliliklerini</w:t>
            </w:r>
            <w:r w:rsidR="00CC1B29" w:rsidRPr="00550AAB">
              <w:rPr>
                <w:b/>
                <w:color w:val="FFFFFF" w:themeColor="background1"/>
              </w:rPr>
              <w:t xml:space="preserve"> karşılama derecesi</w:t>
            </w:r>
          </w:p>
        </w:tc>
        <w:tc>
          <w:tcPr>
            <w:tcW w:w="2097" w:type="dxa"/>
            <w:tcBorders>
              <w:left w:val="single" w:sz="12" w:space="0" w:color="002060"/>
            </w:tcBorders>
            <w:shd w:val="clear" w:color="auto" w:fill="002060"/>
          </w:tcPr>
          <w:p w14:paraId="18503032" w14:textId="77777777" w:rsidR="008F7A4F" w:rsidRDefault="008F7A4F" w:rsidP="006B3838"/>
          <w:p w14:paraId="41B9FBE7" w14:textId="75C79521" w:rsidR="007A69D0" w:rsidRDefault="008F7A4F" w:rsidP="006B3838">
            <w:pPr>
              <w:rPr>
                <w:b/>
              </w:rPr>
            </w:pPr>
            <w:r w:rsidRPr="00550AAB">
              <w:rPr>
                <w:b/>
                <w:color w:val="FFFFFF" w:themeColor="background1"/>
              </w:rPr>
              <w:t>100 üzerinden puan</w:t>
            </w:r>
          </w:p>
          <w:p w14:paraId="04B0FA2B" w14:textId="77777777" w:rsidR="00CC1B29" w:rsidRPr="007A69D0" w:rsidRDefault="00CC1B29" w:rsidP="00550AAB">
            <w:pPr>
              <w:jc w:val="right"/>
            </w:pPr>
          </w:p>
        </w:tc>
      </w:tr>
      <w:tr w:rsidR="00CC1B29" w14:paraId="0397AEF1" w14:textId="77777777" w:rsidTr="00550AAB">
        <w:trPr>
          <w:trHeight w:val="426"/>
          <w:jc w:val="center"/>
        </w:trPr>
        <w:tc>
          <w:tcPr>
            <w:tcW w:w="7553" w:type="dxa"/>
            <w:tcBorders>
              <w:left w:val="single" w:sz="12" w:space="0" w:color="002060"/>
              <w:bottom w:val="single" w:sz="12" w:space="0" w:color="002060"/>
              <w:right w:val="single" w:sz="12" w:space="0" w:color="002060"/>
            </w:tcBorders>
          </w:tcPr>
          <w:p w14:paraId="3416ECBF" w14:textId="248507B7" w:rsidR="00CC1B29" w:rsidRDefault="007A69D0" w:rsidP="00550AAB">
            <w:pPr>
              <w:tabs>
                <w:tab w:val="left" w:pos="2607"/>
              </w:tabs>
              <w:jc w:val="both"/>
            </w:pPr>
            <w:r>
              <w:t>Gereksinimleri önemli ölçüde aşıyor.</w:t>
            </w:r>
          </w:p>
        </w:tc>
        <w:tc>
          <w:tcPr>
            <w:tcW w:w="2097" w:type="dxa"/>
            <w:tcBorders>
              <w:left w:val="single" w:sz="12" w:space="0" w:color="002060"/>
              <w:bottom w:val="single" w:sz="12" w:space="0" w:color="002060"/>
              <w:right w:val="single" w:sz="12" w:space="0" w:color="002060"/>
            </w:tcBorders>
          </w:tcPr>
          <w:p w14:paraId="6E851C32" w14:textId="1B45F363" w:rsidR="00CC1B29" w:rsidRDefault="007A69D0" w:rsidP="00550AAB">
            <w:pPr>
              <w:jc w:val="center"/>
            </w:pPr>
            <w:r>
              <w:t>90-100</w:t>
            </w:r>
          </w:p>
        </w:tc>
      </w:tr>
      <w:tr w:rsidR="00CC1B29" w14:paraId="01E61BF5" w14:textId="77777777" w:rsidTr="00550AAB">
        <w:trPr>
          <w:trHeight w:val="444"/>
          <w:jc w:val="center"/>
        </w:trPr>
        <w:tc>
          <w:tcPr>
            <w:tcW w:w="7553" w:type="dxa"/>
            <w:tcBorders>
              <w:top w:val="single" w:sz="12" w:space="0" w:color="002060"/>
              <w:left w:val="single" w:sz="12" w:space="0" w:color="002060"/>
              <w:bottom w:val="single" w:sz="12" w:space="0" w:color="002060"/>
              <w:right w:val="single" w:sz="12" w:space="0" w:color="002060"/>
            </w:tcBorders>
          </w:tcPr>
          <w:p w14:paraId="6D1F01EE" w14:textId="20ACB214" w:rsidR="00CC1B29" w:rsidRDefault="007A69D0" w:rsidP="00550AAB">
            <w:pPr>
              <w:tabs>
                <w:tab w:val="left" w:pos="6109"/>
              </w:tabs>
            </w:pPr>
            <w:r>
              <w:t>Gereksinimleri aşıyor.</w:t>
            </w:r>
            <w:r>
              <w:tab/>
            </w:r>
          </w:p>
        </w:tc>
        <w:tc>
          <w:tcPr>
            <w:tcW w:w="2097" w:type="dxa"/>
            <w:tcBorders>
              <w:top w:val="single" w:sz="12" w:space="0" w:color="002060"/>
              <w:left w:val="single" w:sz="12" w:space="0" w:color="002060"/>
              <w:bottom w:val="single" w:sz="12" w:space="0" w:color="002060"/>
              <w:right w:val="single" w:sz="12" w:space="0" w:color="002060"/>
            </w:tcBorders>
          </w:tcPr>
          <w:p w14:paraId="5999F202" w14:textId="7489E4F7" w:rsidR="00CC1B29" w:rsidRDefault="007A69D0" w:rsidP="00550AAB">
            <w:pPr>
              <w:jc w:val="center"/>
            </w:pPr>
            <w:r>
              <w:t>80-89</w:t>
            </w:r>
          </w:p>
        </w:tc>
      </w:tr>
      <w:tr w:rsidR="00CC1B29" w14:paraId="056F8C42" w14:textId="77777777" w:rsidTr="00550AAB">
        <w:trPr>
          <w:trHeight w:val="424"/>
          <w:jc w:val="center"/>
        </w:trPr>
        <w:tc>
          <w:tcPr>
            <w:tcW w:w="7553" w:type="dxa"/>
            <w:tcBorders>
              <w:top w:val="single" w:sz="12" w:space="0" w:color="002060"/>
              <w:left w:val="single" w:sz="12" w:space="0" w:color="002060"/>
              <w:bottom w:val="single" w:sz="12" w:space="0" w:color="002060"/>
              <w:right w:val="single" w:sz="12" w:space="0" w:color="002060"/>
            </w:tcBorders>
          </w:tcPr>
          <w:p w14:paraId="73CB48B0" w14:textId="7E39408D" w:rsidR="00CC1B29" w:rsidRDefault="007A69D0" w:rsidP="006B3838">
            <w:r>
              <w:t>Gereksinimleri karşılıyor.</w:t>
            </w:r>
          </w:p>
        </w:tc>
        <w:tc>
          <w:tcPr>
            <w:tcW w:w="2097" w:type="dxa"/>
            <w:tcBorders>
              <w:top w:val="single" w:sz="12" w:space="0" w:color="002060"/>
              <w:left w:val="single" w:sz="12" w:space="0" w:color="002060"/>
              <w:bottom w:val="single" w:sz="12" w:space="0" w:color="002060"/>
              <w:right w:val="single" w:sz="12" w:space="0" w:color="002060"/>
            </w:tcBorders>
          </w:tcPr>
          <w:p w14:paraId="58B07B1A" w14:textId="7E47CB80" w:rsidR="00CC1B29" w:rsidRDefault="007A69D0" w:rsidP="00550AAB">
            <w:pPr>
              <w:jc w:val="center"/>
            </w:pPr>
            <w:r>
              <w:t>70-79</w:t>
            </w:r>
          </w:p>
        </w:tc>
      </w:tr>
      <w:tr w:rsidR="00CC1B29" w14:paraId="78EBBC21" w14:textId="77777777" w:rsidTr="00550AAB">
        <w:trPr>
          <w:trHeight w:val="390"/>
          <w:jc w:val="center"/>
        </w:trPr>
        <w:tc>
          <w:tcPr>
            <w:tcW w:w="7553" w:type="dxa"/>
            <w:tcBorders>
              <w:top w:val="single" w:sz="12" w:space="0" w:color="002060"/>
              <w:left w:val="single" w:sz="12" w:space="0" w:color="002060"/>
              <w:bottom w:val="single" w:sz="12" w:space="0" w:color="002060"/>
              <w:right w:val="single" w:sz="12" w:space="0" w:color="002060"/>
            </w:tcBorders>
          </w:tcPr>
          <w:p w14:paraId="23648477" w14:textId="75604876" w:rsidR="00CC1B29" w:rsidRDefault="007A69D0" w:rsidP="006B3838">
            <w:r>
              <w:t>Gereksinimleri kısmen karşılıyor.</w:t>
            </w:r>
          </w:p>
        </w:tc>
        <w:tc>
          <w:tcPr>
            <w:tcW w:w="2097" w:type="dxa"/>
            <w:tcBorders>
              <w:top w:val="single" w:sz="12" w:space="0" w:color="002060"/>
              <w:left w:val="single" w:sz="12" w:space="0" w:color="002060"/>
              <w:bottom w:val="single" w:sz="12" w:space="0" w:color="002060"/>
              <w:right w:val="single" w:sz="12" w:space="0" w:color="002060"/>
            </w:tcBorders>
          </w:tcPr>
          <w:p w14:paraId="623A7D74" w14:textId="2F577805" w:rsidR="00CC1B29" w:rsidRDefault="007A69D0" w:rsidP="00550AAB">
            <w:pPr>
              <w:jc w:val="center"/>
            </w:pPr>
            <w:r>
              <w:t>1-69</w:t>
            </w:r>
          </w:p>
        </w:tc>
      </w:tr>
      <w:tr w:rsidR="00CC1B29" w14:paraId="05AC3B08" w14:textId="77777777" w:rsidTr="00550AAB">
        <w:trPr>
          <w:trHeight w:val="372"/>
          <w:jc w:val="center"/>
        </w:trPr>
        <w:tc>
          <w:tcPr>
            <w:tcW w:w="7553" w:type="dxa"/>
            <w:tcBorders>
              <w:top w:val="single" w:sz="12" w:space="0" w:color="002060"/>
              <w:left w:val="single" w:sz="12" w:space="0" w:color="002060"/>
              <w:bottom w:val="single" w:sz="12" w:space="0" w:color="002060"/>
              <w:right w:val="single" w:sz="12" w:space="0" w:color="002060"/>
            </w:tcBorders>
          </w:tcPr>
          <w:p w14:paraId="069D3AE6" w14:textId="2A236B8C" w:rsidR="00CC1B29" w:rsidRDefault="007A69D0">
            <w:r>
              <w:t>Gereksinimleri karşılamıyor.</w:t>
            </w:r>
          </w:p>
        </w:tc>
        <w:tc>
          <w:tcPr>
            <w:tcW w:w="2097" w:type="dxa"/>
            <w:tcBorders>
              <w:top w:val="single" w:sz="12" w:space="0" w:color="002060"/>
              <w:left w:val="single" w:sz="12" w:space="0" w:color="002060"/>
              <w:bottom w:val="single" w:sz="12" w:space="0" w:color="002060"/>
              <w:right w:val="single" w:sz="12" w:space="0" w:color="002060"/>
            </w:tcBorders>
          </w:tcPr>
          <w:p w14:paraId="58E9353D" w14:textId="0DA74C89" w:rsidR="00CC1B29" w:rsidRDefault="007A69D0" w:rsidP="00550AAB">
            <w:pPr>
              <w:jc w:val="center"/>
            </w:pPr>
            <w:r>
              <w:t>0</w:t>
            </w:r>
          </w:p>
        </w:tc>
      </w:tr>
    </w:tbl>
    <w:p w14:paraId="05D8E91A" w14:textId="3B10CD82" w:rsidR="00735F60" w:rsidRDefault="00735F60" w:rsidP="00550AAB"/>
    <w:p w14:paraId="121DDA9A" w14:textId="00C1F181" w:rsidR="00C74C87" w:rsidRDefault="008347E9" w:rsidP="00970635">
      <w:pPr>
        <w:pStyle w:val="ListeParagraf"/>
        <w:numPr>
          <w:ilvl w:val="0"/>
          <w:numId w:val="14"/>
        </w:numPr>
      </w:pPr>
      <w:r>
        <w:t xml:space="preserve">Bu şartname </w:t>
      </w:r>
      <w:r w:rsidR="00194916">
        <w:t>1</w:t>
      </w:r>
      <w:r w:rsidR="00743B51">
        <w:t>5</w:t>
      </w:r>
      <w:r w:rsidR="00953A7C">
        <w:t xml:space="preserve"> </w:t>
      </w:r>
      <w:r>
        <w:t>maddeden oluşmaktadır.</w:t>
      </w:r>
    </w:p>
    <w:p w14:paraId="2B5A8229" w14:textId="4A401D63" w:rsidR="00F46588" w:rsidRDefault="00F46588" w:rsidP="00F46588">
      <w:pPr>
        <w:pStyle w:val="ListeParagraf"/>
      </w:pPr>
    </w:p>
    <w:p w14:paraId="18B430AD" w14:textId="53BC2694" w:rsidR="00F46588" w:rsidRDefault="00F46588" w:rsidP="00F46588">
      <w:pPr>
        <w:pStyle w:val="ListeParagraf"/>
      </w:pPr>
    </w:p>
    <w:p w14:paraId="7420CB69" w14:textId="77777777" w:rsidR="00F46588" w:rsidRPr="00C74C87" w:rsidRDefault="00F46588" w:rsidP="00F46588">
      <w:pPr>
        <w:pStyle w:val="ListeParagraf"/>
      </w:pPr>
    </w:p>
    <w:p w14:paraId="7A7F27AB" w14:textId="5217E569" w:rsidR="006B3838" w:rsidRPr="00C74C87" w:rsidRDefault="006B3838" w:rsidP="006B3838">
      <w:pPr>
        <w:ind w:left="6372"/>
        <w:jc w:val="center"/>
      </w:pPr>
      <w:r>
        <w:t>Tamamını Okudum, Anladım.</w:t>
      </w:r>
      <w:r>
        <w:br/>
      </w:r>
      <w:r>
        <w:br/>
      </w:r>
      <w:r w:rsidR="0033739A">
        <w:t>İmza</w:t>
      </w:r>
    </w:p>
    <w:p w14:paraId="2F369F59" w14:textId="5D8BECA7" w:rsidR="00C74C87" w:rsidRPr="00C74C87" w:rsidRDefault="00C74C87" w:rsidP="00970635"/>
    <w:p w14:paraId="5C029BE8" w14:textId="6B23F9EE" w:rsidR="00C74C87" w:rsidRPr="00C74C87" w:rsidRDefault="00C74C87" w:rsidP="00970635">
      <w:pPr>
        <w:ind w:left="6372"/>
      </w:pPr>
    </w:p>
    <w:p w14:paraId="37271B0D" w14:textId="77777777" w:rsidR="004F4224" w:rsidRDefault="004F4224" w:rsidP="004F4224">
      <w:pPr>
        <w:ind w:left="6372"/>
        <w:jc w:val="center"/>
      </w:pPr>
    </w:p>
    <w:p w14:paraId="17AA87C1" w14:textId="0426A400" w:rsidR="00C74C87" w:rsidRPr="00C74C87" w:rsidRDefault="00C74C87" w:rsidP="00970635"/>
    <w:p w14:paraId="596E3FE8" w14:textId="7596920D" w:rsidR="00C74C87" w:rsidRPr="00C74C87" w:rsidRDefault="00C74C87" w:rsidP="00970635"/>
    <w:p w14:paraId="2C6DF6B5" w14:textId="119E4C82" w:rsidR="00C74C87" w:rsidRPr="00C74C87" w:rsidRDefault="00C74C87" w:rsidP="00970635"/>
    <w:p w14:paraId="00E9C709" w14:textId="23855367" w:rsidR="00C74C87" w:rsidRDefault="00C74C87" w:rsidP="00C74C87"/>
    <w:p w14:paraId="4CDD538F" w14:textId="77777777" w:rsidR="00C74C87" w:rsidRPr="00C74C87" w:rsidRDefault="00C74C87" w:rsidP="00970635">
      <w:pPr>
        <w:jc w:val="center"/>
      </w:pPr>
    </w:p>
    <w:sectPr w:rsidR="00C74C87" w:rsidRPr="00C74C87" w:rsidSect="00550AAB">
      <w:headerReference w:type="default" r:id="rId10"/>
      <w:footerReference w:type="default" r:id="rId11"/>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5E8B0" w14:textId="77777777" w:rsidR="00C20331" w:rsidRDefault="00C20331" w:rsidP="00670A76">
      <w:pPr>
        <w:spacing w:after="0" w:line="240" w:lineRule="auto"/>
      </w:pPr>
      <w:r>
        <w:separator/>
      </w:r>
    </w:p>
  </w:endnote>
  <w:endnote w:type="continuationSeparator" w:id="0">
    <w:p w14:paraId="0535FD4B" w14:textId="77777777" w:rsidR="00C20331" w:rsidRDefault="00C20331" w:rsidP="00670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260542"/>
      <w:docPartObj>
        <w:docPartGallery w:val="Page Numbers (Bottom of Page)"/>
        <w:docPartUnique/>
      </w:docPartObj>
    </w:sdtPr>
    <w:sdtEndPr/>
    <w:sdtContent>
      <w:p w14:paraId="6BE5E75D" w14:textId="6C080E36" w:rsidR="0046607E" w:rsidRDefault="0046607E">
        <w:pPr>
          <w:pStyle w:val="AltBilgi"/>
          <w:jc w:val="right"/>
        </w:pPr>
        <w:r>
          <w:fldChar w:fldCharType="begin"/>
        </w:r>
        <w:r>
          <w:instrText>PAGE   \* MERGEFORMAT</w:instrText>
        </w:r>
        <w:r>
          <w:fldChar w:fldCharType="separate"/>
        </w:r>
        <w:r w:rsidR="009A6375">
          <w:rPr>
            <w:noProof/>
          </w:rPr>
          <w:t>9</w:t>
        </w:r>
        <w:r>
          <w:fldChar w:fldCharType="end"/>
        </w:r>
      </w:p>
    </w:sdtContent>
  </w:sdt>
  <w:p w14:paraId="620D894D" w14:textId="77777777" w:rsidR="00237353" w:rsidRDefault="0023735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15F73" w14:textId="77777777" w:rsidR="00C20331" w:rsidRDefault="00C20331" w:rsidP="00670A76">
      <w:pPr>
        <w:spacing w:after="0" w:line="240" w:lineRule="auto"/>
      </w:pPr>
      <w:r>
        <w:separator/>
      </w:r>
    </w:p>
  </w:footnote>
  <w:footnote w:type="continuationSeparator" w:id="0">
    <w:p w14:paraId="3A14C7C1" w14:textId="77777777" w:rsidR="00C20331" w:rsidRDefault="00C20331" w:rsidP="00670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EF3D" w14:textId="09CAC933" w:rsidR="00670A76" w:rsidRDefault="007C31A6">
    <w:pPr>
      <w:pStyle w:val="stBilgi"/>
    </w:pPr>
    <w:r w:rsidRPr="007C31A6">
      <w:rPr>
        <w:b/>
        <w:noProof/>
        <w:sz w:val="24"/>
        <w:lang w:eastAsia="tr-TR"/>
      </w:rPr>
      <mc:AlternateContent>
        <mc:Choice Requires="wps">
          <w:drawing>
            <wp:anchor distT="45720" distB="45720" distL="114300" distR="114300" simplePos="0" relativeHeight="251661312" behindDoc="0" locked="0" layoutInCell="1" allowOverlap="1" wp14:anchorId="41170C9A" wp14:editId="40D76550">
              <wp:simplePos x="0" y="0"/>
              <wp:positionH relativeFrom="column">
                <wp:posOffset>5532120</wp:posOffset>
              </wp:positionH>
              <wp:positionV relativeFrom="paragraph">
                <wp:posOffset>-236220</wp:posOffset>
              </wp:positionV>
              <wp:extent cx="1295400" cy="749300"/>
              <wp:effectExtent l="0" t="0" r="19050" b="1270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749300"/>
                      </a:xfrm>
                      <a:prstGeom prst="rect">
                        <a:avLst/>
                      </a:prstGeom>
                      <a:solidFill>
                        <a:schemeClr val="bg1"/>
                      </a:solidFill>
                      <a:ln w="9525">
                        <a:solidFill>
                          <a:schemeClr val="bg1"/>
                        </a:solidFill>
                        <a:miter lim="800000"/>
                        <a:headEnd/>
                        <a:tailEnd/>
                      </a:ln>
                    </wps:spPr>
                    <wps:txbx>
                      <w:txbxContent>
                        <w:p w14:paraId="40BB5CC2" w14:textId="0894A247" w:rsidR="00AB4740" w:rsidRPr="00550AAB" w:rsidRDefault="00AB4740" w:rsidP="00550AAB">
                          <w:pPr>
                            <w:spacing w:line="240" w:lineRule="auto"/>
                            <w:jc w:val="right"/>
                            <w:rPr>
                              <w:rFonts w:cstheme="minorHAnsi"/>
                              <w:color w:val="FFFFFF" w:themeColor="background1"/>
                              <w:sz w:val="16"/>
                              <w:szCs w:val="16"/>
                            </w:rPr>
                          </w:pPr>
                          <w:r w:rsidRPr="00550AAB">
                            <w:rPr>
                              <w:rFonts w:cstheme="minorHAnsi"/>
                              <w:color w:val="FFFFFF" w:themeColor="background1"/>
                              <w:sz w:val="16"/>
                              <w:szCs w:val="16"/>
                            </w:rPr>
                            <w:t>Adana Sanayi Odası</w:t>
                          </w:r>
                        </w:p>
                        <w:p w14:paraId="76A7009A" w14:textId="741CBEE8" w:rsidR="00AB4740" w:rsidRDefault="00AB4740" w:rsidP="00550AAB">
                          <w:pPr>
                            <w:jc w:val="right"/>
                          </w:pPr>
                          <w:r w:rsidRPr="000B4787">
                            <w:rPr>
                              <w:rFonts w:cstheme="minorHAnsi"/>
                              <w:sz w:val="14"/>
                              <w:szCs w:val="12"/>
                            </w:rPr>
                            <w:t>Turhan Cemal Beriker Bulvarı No:134 Seyhan/ADANA</w:t>
                          </w:r>
                          <w:r w:rsidRPr="000B4787">
                            <w:rPr>
                              <w:rFonts w:cstheme="minorHAnsi"/>
                              <w:sz w:val="14"/>
                              <w:szCs w:val="12"/>
                            </w:rPr>
                            <w:br/>
                          </w:r>
                          <w:r w:rsidRPr="000B4787">
                            <w:rPr>
                              <w:rFonts w:cstheme="minorHAnsi"/>
                              <w:sz w:val="14"/>
                              <w:szCs w:val="12"/>
                              <w:shd w:val="clear" w:color="auto" w:fill="FFFFFF"/>
                            </w:rPr>
                            <w:t>adaso@adaso.org.tr</w:t>
                          </w:r>
                          <w:r>
                            <w:br/>
                          </w:r>
                        </w:p>
                        <w:p w14:paraId="40A5956D" w14:textId="6E4092FA" w:rsidR="00AB4740" w:rsidRDefault="00AB4740" w:rsidP="00550AAB">
                          <w:pPr>
                            <w:jc w:val="right"/>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170C9A" id="_x0000_t202" coordsize="21600,21600" o:spt="202" path="m,l,21600r21600,l21600,xe">
              <v:stroke joinstyle="miter"/>
              <v:path gradientshapeok="t" o:connecttype="rect"/>
            </v:shapetype>
            <v:shape id="Metin Kutusu 2" o:spid="_x0000_s1026" type="#_x0000_t202" style="position:absolute;margin-left:435.6pt;margin-top:-18.6pt;width:102pt;height:5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" fillcolor="white [3212]" strokecolor="white [3212]">
              <v:textbox>
                <w:txbxContent>
                  <w:p w14:paraId="40BB5CC2" w14:textId="0894A247" w:rsidR="00AB4740" w:rsidRPr="00550AAB" w:rsidRDefault="00AB4740" w:rsidP="00550AAB">
                    <w:pPr>
                      <w:spacing w:line="240" w:lineRule="auto"/>
                      <w:jc w:val="right"/>
                      <w:rPr>
                        <w:rFonts w:cstheme="minorHAnsi"/>
                        <w:color w:val="FFFFFF" w:themeColor="background1"/>
                        <w:sz w:val="16"/>
                        <w:szCs w:val="16"/>
                      </w:rPr>
                    </w:pPr>
                    <w:r w:rsidRPr="00550AAB">
                      <w:rPr>
                        <w:rFonts w:cstheme="minorHAnsi"/>
                        <w:color w:val="FFFFFF" w:themeColor="background1"/>
                        <w:sz w:val="16"/>
                        <w:szCs w:val="16"/>
                      </w:rPr>
                      <w:t>Adana Sanayi Odası</w:t>
                    </w:r>
                  </w:p>
                  <w:p w14:paraId="76A7009A" w14:textId="741CBEE8" w:rsidR="00AB4740" w:rsidRDefault="00AB4740" w:rsidP="00550AAB">
                    <w:pPr>
                      <w:jc w:val="right"/>
                    </w:pPr>
                    <w:r w:rsidRPr="000B4787">
                      <w:rPr>
                        <w:rFonts w:cstheme="minorHAnsi"/>
                        <w:sz w:val="14"/>
                        <w:szCs w:val="12"/>
                      </w:rPr>
                      <w:t>Turhan Cemal Beriker Bulvarı No:134 Seyhan/ADANA</w:t>
                    </w:r>
                    <w:r w:rsidRPr="000B4787">
                      <w:rPr>
                        <w:rFonts w:cstheme="minorHAnsi"/>
                        <w:sz w:val="14"/>
                        <w:szCs w:val="12"/>
                      </w:rPr>
                      <w:br/>
                    </w:r>
                    <w:r w:rsidRPr="000B4787">
                      <w:rPr>
                        <w:rFonts w:cstheme="minorHAnsi"/>
                        <w:sz w:val="14"/>
                        <w:szCs w:val="12"/>
                        <w:shd w:val="clear" w:color="auto" w:fill="FFFFFF"/>
                      </w:rPr>
                      <w:t>adaso@adaso.org.tr</w:t>
                    </w:r>
                    <w:r>
                      <w:br/>
                    </w:r>
                  </w:p>
                  <w:p w14:paraId="40A5956D" w14:textId="6E4092FA" w:rsidR="00AB4740" w:rsidRDefault="00AB4740" w:rsidP="00550AAB">
                    <w:pPr>
                      <w:jc w:val="right"/>
                    </w:pPr>
                    <w:r>
                      <w:t xml:space="preserve"> </w:t>
                    </w:r>
                  </w:p>
                </w:txbxContent>
              </v:textbox>
              <w10:wrap type="square"/>
            </v:shape>
          </w:pict>
        </mc:Fallback>
      </mc:AlternateContent>
    </w:r>
    <w:r w:rsidRPr="00273382">
      <w:rPr>
        <w:b/>
        <w:noProof/>
        <w:sz w:val="24"/>
        <w:lang w:eastAsia="tr-TR"/>
      </w:rPr>
      <w:drawing>
        <wp:inline distT="0" distB="0" distL="0" distR="0" wp14:anchorId="0BF6EE16" wp14:editId="725B454C">
          <wp:extent cx="502920" cy="513125"/>
          <wp:effectExtent l="0" t="0" r="0" b="1270"/>
          <wp:docPr id="4" name="Resim 4" descr="C:\Users\laptop-3\Desktop\1-ADASO LOGO\JPEG FORMATINDA\ADAS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ptop-3\Desktop\1-ADASO LOGO\JPEG FORMATINDA\ADASO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878" cy="5365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C15"/>
    <w:multiLevelType w:val="multilevel"/>
    <w:tmpl w:val="DA7EBF18"/>
    <w:lvl w:ilvl="0">
      <w:start w:val="14"/>
      <w:numFmt w:val="decimal"/>
      <w:lvlText w:val="%1."/>
      <w:lvlJc w:val="left"/>
      <w:pPr>
        <w:ind w:left="444" w:hanging="444"/>
      </w:pPr>
      <w:rPr>
        <w:rFonts w:cstheme="minorHAnsi" w:hint="default"/>
        <w:b/>
        <w:bCs/>
      </w:rPr>
    </w:lvl>
    <w:lvl w:ilvl="1">
      <w:start w:val="1"/>
      <w:numFmt w:val="decimal"/>
      <w:lvlText w:val="%1.%2."/>
      <w:lvlJc w:val="left"/>
      <w:pPr>
        <w:ind w:left="804" w:hanging="444"/>
      </w:pPr>
      <w:rPr>
        <w:rFonts w:cstheme="minorHAnsi" w:hint="default"/>
        <w:b/>
        <w:bCs/>
      </w:rPr>
    </w:lvl>
    <w:lvl w:ilvl="2">
      <w:start w:val="1"/>
      <w:numFmt w:val="decimal"/>
      <w:lvlText w:val="%1.%2.%3."/>
      <w:lvlJc w:val="left"/>
      <w:pPr>
        <w:ind w:left="1440" w:hanging="720"/>
      </w:pPr>
      <w:rPr>
        <w:rFonts w:cstheme="minorHAnsi" w:hint="default"/>
      </w:rPr>
    </w:lvl>
    <w:lvl w:ilvl="3">
      <w:start w:val="1"/>
      <w:numFmt w:val="decimal"/>
      <w:lvlText w:val="%1.%2.%3.%4."/>
      <w:lvlJc w:val="left"/>
      <w:pPr>
        <w:ind w:left="1800" w:hanging="720"/>
      </w:pPr>
      <w:rPr>
        <w:rFonts w:cstheme="minorHAnsi" w:hint="default"/>
      </w:rPr>
    </w:lvl>
    <w:lvl w:ilvl="4">
      <w:start w:val="1"/>
      <w:numFmt w:val="decimal"/>
      <w:lvlText w:val="%1.%2.%3.%4.%5."/>
      <w:lvlJc w:val="left"/>
      <w:pPr>
        <w:ind w:left="2520" w:hanging="1080"/>
      </w:pPr>
      <w:rPr>
        <w:rFonts w:cstheme="minorHAnsi" w:hint="default"/>
      </w:rPr>
    </w:lvl>
    <w:lvl w:ilvl="5">
      <w:start w:val="1"/>
      <w:numFmt w:val="decimal"/>
      <w:lvlText w:val="%1.%2.%3.%4.%5.%6."/>
      <w:lvlJc w:val="left"/>
      <w:pPr>
        <w:ind w:left="2880" w:hanging="1080"/>
      </w:pPr>
      <w:rPr>
        <w:rFonts w:cstheme="minorHAnsi" w:hint="default"/>
      </w:rPr>
    </w:lvl>
    <w:lvl w:ilvl="6">
      <w:start w:val="1"/>
      <w:numFmt w:val="decimal"/>
      <w:lvlText w:val="%1.%2.%3.%4.%5.%6.%7."/>
      <w:lvlJc w:val="left"/>
      <w:pPr>
        <w:ind w:left="3600" w:hanging="1440"/>
      </w:pPr>
      <w:rPr>
        <w:rFonts w:cstheme="minorHAnsi" w:hint="default"/>
      </w:rPr>
    </w:lvl>
    <w:lvl w:ilvl="7">
      <w:start w:val="1"/>
      <w:numFmt w:val="decimal"/>
      <w:lvlText w:val="%1.%2.%3.%4.%5.%6.%7.%8."/>
      <w:lvlJc w:val="left"/>
      <w:pPr>
        <w:ind w:left="3960" w:hanging="1440"/>
      </w:pPr>
      <w:rPr>
        <w:rFonts w:cstheme="minorHAnsi" w:hint="default"/>
      </w:rPr>
    </w:lvl>
    <w:lvl w:ilvl="8">
      <w:start w:val="1"/>
      <w:numFmt w:val="decimal"/>
      <w:lvlText w:val="%1.%2.%3.%4.%5.%6.%7.%8.%9."/>
      <w:lvlJc w:val="left"/>
      <w:pPr>
        <w:ind w:left="4680" w:hanging="1800"/>
      </w:pPr>
      <w:rPr>
        <w:rFonts w:cstheme="minorHAnsi" w:hint="default"/>
      </w:rPr>
    </w:lvl>
  </w:abstractNum>
  <w:abstractNum w:abstractNumId="1" w15:restartNumberingAfterBreak="0">
    <w:nsid w:val="06FB7EFC"/>
    <w:multiLevelType w:val="hybridMultilevel"/>
    <w:tmpl w:val="C71AD05E"/>
    <w:lvl w:ilvl="0" w:tplc="B2CCDEB0">
      <w:numFmt w:val="bullet"/>
      <w:lvlText w:val=""/>
      <w:lvlJc w:val="left"/>
      <w:pPr>
        <w:ind w:left="720" w:hanging="360"/>
      </w:pPr>
      <w:rPr>
        <w:rFonts w:asciiTheme="minorHAnsi" w:eastAsiaTheme="minorHAnsi" w:hAnsiTheme="minorHAns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2C098B"/>
    <w:multiLevelType w:val="hybridMultilevel"/>
    <w:tmpl w:val="7AAA4010"/>
    <w:lvl w:ilvl="0" w:tplc="041F000B">
      <w:start w:val="1"/>
      <w:numFmt w:val="bullet"/>
      <w:lvlText w:val=""/>
      <w:lvlJc w:val="left"/>
      <w:pPr>
        <w:ind w:left="2184" w:hanging="360"/>
      </w:pPr>
      <w:rPr>
        <w:rFonts w:ascii="Wingdings" w:hAnsi="Wingdings" w:hint="default"/>
      </w:rPr>
    </w:lvl>
    <w:lvl w:ilvl="1" w:tplc="041F0003" w:tentative="1">
      <w:start w:val="1"/>
      <w:numFmt w:val="bullet"/>
      <w:lvlText w:val="o"/>
      <w:lvlJc w:val="left"/>
      <w:pPr>
        <w:ind w:left="2904" w:hanging="360"/>
      </w:pPr>
      <w:rPr>
        <w:rFonts w:ascii="Courier New" w:hAnsi="Courier New" w:cs="Courier New" w:hint="default"/>
      </w:rPr>
    </w:lvl>
    <w:lvl w:ilvl="2" w:tplc="041F0005" w:tentative="1">
      <w:start w:val="1"/>
      <w:numFmt w:val="bullet"/>
      <w:lvlText w:val=""/>
      <w:lvlJc w:val="left"/>
      <w:pPr>
        <w:ind w:left="3624" w:hanging="360"/>
      </w:pPr>
      <w:rPr>
        <w:rFonts w:ascii="Wingdings" w:hAnsi="Wingdings" w:hint="default"/>
      </w:rPr>
    </w:lvl>
    <w:lvl w:ilvl="3" w:tplc="041F0001" w:tentative="1">
      <w:start w:val="1"/>
      <w:numFmt w:val="bullet"/>
      <w:lvlText w:val=""/>
      <w:lvlJc w:val="left"/>
      <w:pPr>
        <w:ind w:left="4344" w:hanging="360"/>
      </w:pPr>
      <w:rPr>
        <w:rFonts w:ascii="Symbol" w:hAnsi="Symbol" w:hint="default"/>
      </w:rPr>
    </w:lvl>
    <w:lvl w:ilvl="4" w:tplc="041F0003" w:tentative="1">
      <w:start w:val="1"/>
      <w:numFmt w:val="bullet"/>
      <w:lvlText w:val="o"/>
      <w:lvlJc w:val="left"/>
      <w:pPr>
        <w:ind w:left="5064" w:hanging="360"/>
      </w:pPr>
      <w:rPr>
        <w:rFonts w:ascii="Courier New" w:hAnsi="Courier New" w:cs="Courier New" w:hint="default"/>
      </w:rPr>
    </w:lvl>
    <w:lvl w:ilvl="5" w:tplc="041F0005" w:tentative="1">
      <w:start w:val="1"/>
      <w:numFmt w:val="bullet"/>
      <w:lvlText w:val=""/>
      <w:lvlJc w:val="left"/>
      <w:pPr>
        <w:ind w:left="5784" w:hanging="360"/>
      </w:pPr>
      <w:rPr>
        <w:rFonts w:ascii="Wingdings" w:hAnsi="Wingdings" w:hint="default"/>
      </w:rPr>
    </w:lvl>
    <w:lvl w:ilvl="6" w:tplc="041F0001" w:tentative="1">
      <w:start w:val="1"/>
      <w:numFmt w:val="bullet"/>
      <w:lvlText w:val=""/>
      <w:lvlJc w:val="left"/>
      <w:pPr>
        <w:ind w:left="6504" w:hanging="360"/>
      </w:pPr>
      <w:rPr>
        <w:rFonts w:ascii="Symbol" w:hAnsi="Symbol" w:hint="default"/>
      </w:rPr>
    </w:lvl>
    <w:lvl w:ilvl="7" w:tplc="041F0003" w:tentative="1">
      <w:start w:val="1"/>
      <w:numFmt w:val="bullet"/>
      <w:lvlText w:val="o"/>
      <w:lvlJc w:val="left"/>
      <w:pPr>
        <w:ind w:left="7224" w:hanging="360"/>
      </w:pPr>
      <w:rPr>
        <w:rFonts w:ascii="Courier New" w:hAnsi="Courier New" w:cs="Courier New" w:hint="default"/>
      </w:rPr>
    </w:lvl>
    <w:lvl w:ilvl="8" w:tplc="041F0005" w:tentative="1">
      <w:start w:val="1"/>
      <w:numFmt w:val="bullet"/>
      <w:lvlText w:val=""/>
      <w:lvlJc w:val="left"/>
      <w:pPr>
        <w:ind w:left="7944" w:hanging="360"/>
      </w:pPr>
      <w:rPr>
        <w:rFonts w:ascii="Wingdings" w:hAnsi="Wingdings" w:hint="default"/>
      </w:rPr>
    </w:lvl>
  </w:abstractNum>
  <w:abstractNum w:abstractNumId="3" w15:restartNumberingAfterBreak="0">
    <w:nsid w:val="0B112FC5"/>
    <w:multiLevelType w:val="hybridMultilevel"/>
    <w:tmpl w:val="BCACB888"/>
    <w:lvl w:ilvl="0" w:tplc="041F0005">
      <w:start w:val="1"/>
      <w:numFmt w:val="bullet"/>
      <w:lvlText w:val=""/>
      <w:lvlJc w:val="left"/>
      <w:pPr>
        <w:ind w:left="1955" w:hanging="360"/>
      </w:pPr>
      <w:rPr>
        <w:rFonts w:ascii="Wingdings" w:hAnsi="Wingdings" w:hint="default"/>
      </w:rPr>
    </w:lvl>
    <w:lvl w:ilvl="1" w:tplc="041F0003" w:tentative="1">
      <w:start w:val="1"/>
      <w:numFmt w:val="bullet"/>
      <w:lvlText w:val="o"/>
      <w:lvlJc w:val="left"/>
      <w:pPr>
        <w:ind w:left="2675" w:hanging="360"/>
      </w:pPr>
      <w:rPr>
        <w:rFonts w:ascii="Courier New" w:hAnsi="Courier New" w:cs="Courier New" w:hint="default"/>
      </w:rPr>
    </w:lvl>
    <w:lvl w:ilvl="2" w:tplc="041F0005" w:tentative="1">
      <w:start w:val="1"/>
      <w:numFmt w:val="bullet"/>
      <w:lvlText w:val=""/>
      <w:lvlJc w:val="left"/>
      <w:pPr>
        <w:ind w:left="3395" w:hanging="360"/>
      </w:pPr>
      <w:rPr>
        <w:rFonts w:ascii="Wingdings" w:hAnsi="Wingdings" w:hint="default"/>
      </w:rPr>
    </w:lvl>
    <w:lvl w:ilvl="3" w:tplc="041F0001" w:tentative="1">
      <w:start w:val="1"/>
      <w:numFmt w:val="bullet"/>
      <w:lvlText w:val=""/>
      <w:lvlJc w:val="left"/>
      <w:pPr>
        <w:ind w:left="4115" w:hanging="360"/>
      </w:pPr>
      <w:rPr>
        <w:rFonts w:ascii="Symbol" w:hAnsi="Symbol" w:hint="default"/>
      </w:rPr>
    </w:lvl>
    <w:lvl w:ilvl="4" w:tplc="041F0003" w:tentative="1">
      <w:start w:val="1"/>
      <w:numFmt w:val="bullet"/>
      <w:lvlText w:val="o"/>
      <w:lvlJc w:val="left"/>
      <w:pPr>
        <w:ind w:left="4835" w:hanging="360"/>
      </w:pPr>
      <w:rPr>
        <w:rFonts w:ascii="Courier New" w:hAnsi="Courier New" w:cs="Courier New" w:hint="default"/>
      </w:rPr>
    </w:lvl>
    <w:lvl w:ilvl="5" w:tplc="041F0005" w:tentative="1">
      <w:start w:val="1"/>
      <w:numFmt w:val="bullet"/>
      <w:lvlText w:val=""/>
      <w:lvlJc w:val="left"/>
      <w:pPr>
        <w:ind w:left="5555" w:hanging="360"/>
      </w:pPr>
      <w:rPr>
        <w:rFonts w:ascii="Wingdings" w:hAnsi="Wingdings" w:hint="default"/>
      </w:rPr>
    </w:lvl>
    <w:lvl w:ilvl="6" w:tplc="041F0001" w:tentative="1">
      <w:start w:val="1"/>
      <w:numFmt w:val="bullet"/>
      <w:lvlText w:val=""/>
      <w:lvlJc w:val="left"/>
      <w:pPr>
        <w:ind w:left="6275" w:hanging="360"/>
      </w:pPr>
      <w:rPr>
        <w:rFonts w:ascii="Symbol" w:hAnsi="Symbol" w:hint="default"/>
      </w:rPr>
    </w:lvl>
    <w:lvl w:ilvl="7" w:tplc="041F0003" w:tentative="1">
      <w:start w:val="1"/>
      <w:numFmt w:val="bullet"/>
      <w:lvlText w:val="o"/>
      <w:lvlJc w:val="left"/>
      <w:pPr>
        <w:ind w:left="6995" w:hanging="360"/>
      </w:pPr>
      <w:rPr>
        <w:rFonts w:ascii="Courier New" w:hAnsi="Courier New" w:cs="Courier New" w:hint="default"/>
      </w:rPr>
    </w:lvl>
    <w:lvl w:ilvl="8" w:tplc="041F0005" w:tentative="1">
      <w:start w:val="1"/>
      <w:numFmt w:val="bullet"/>
      <w:lvlText w:val=""/>
      <w:lvlJc w:val="left"/>
      <w:pPr>
        <w:ind w:left="7715" w:hanging="360"/>
      </w:pPr>
      <w:rPr>
        <w:rFonts w:ascii="Wingdings" w:hAnsi="Wingdings" w:hint="default"/>
      </w:rPr>
    </w:lvl>
  </w:abstractNum>
  <w:abstractNum w:abstractNumId="4" w15:restartNumberingAfterBreak="0">
    <w:nsid w:val="12063300"/>
    <w:multiLevelType w:val="multilevel"/>
    <w:tmpl w:val="A77A812E"/>
    <w:lvl w:ilvl="0">
      <w:start w:val="4"/>
      <w:numFmt w:val="decimal"/>
      <w:lvlText w:val="%1."/>
      <w:lvlJc w:val="left"/>
      <w:pPr>
        <w:ind w:left="360" w:hanging="360"/>
      </w:pPr>
      <w:rPr>
        <w:rFonts w:hint="default"/>
      </w:rPr>
    </w:lvl>
    <w:lvl w:ilvl="1">
      <w:start w:val="2"/>
      <w:numFmt w:val="decimal"/>
      <w:lvlText w:val="%1.%2."/>
      <w:lvlJc w:val="left"/>
      <w:pPr>
        <w:ind w:left="1845" w:hanging="360"/>
      </w:pPr>
      <w:rPr>
        <w:rFonts w:hint="default"/>
      </w:rPr>
    </w:lvl>
    <w:lvl w:ilvl="2">
      <w:start w:val="1"/>
      <w:numFmt w:val="decimal"/>
      <w:lvlText w:val="%1.%2.%3."/>
      <w:lvlJc w:val="left"/>
      <w:pPr>
        <w:ind w:left="3690" w:hanging="720"/>
      </w:pPr>
      <w:rPr>
        <w:rFonts w:hint="default"/>
      </w:rPr>
    </w:lvl>
    <w:lvl w:ilvl="3">
      <w:start w:val="1"/>
      <w:numFmt w:val="decimal"/>
      <w:lvlText w:val="%1.%2.%3.%4."/>
      <w:lvlJc w:val="left"/>
      <w:pPr>
        <w:ind w:left="5175" w:hanging="72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505" w:hanging="1080"/>
      </w:pPr>
      <w:rPr>
        <w:rFonts w:hint="default"/>
      </w:rPr>
    </w:lvl>
    <w:lvl w:ilvl="6">
      <w:start w:val="1"/>
      <w:numFmt w:val="decimal"/>
      <w:lvlText w:val="%1.%2.%3.%4.%5.%6.%7."/>
      <w:lvlJc w:val="left"/>
      <w:pPr>
        <w:ind w:left="10350" w:hanging="1440"/>
      </w:pPr>
      <w:rPr>
        <w:rFonts w:hint="default"/>
      </w:rPr>
    </w:lvl>
    <w:lvl w:ilvl="7">
      <w:start w:val="1"/>
      <w:numFmt w:val="decimal"/>
      <w:lvlText w:val="%1.%2.%3.%4.%5.%6.%7.%8."/>
      <w:lvlJc w:val="left"/>
      <w:pPr>
        <w:ind w:left="11835" w:hanging="1440"/>
      </w:pPr>
      <w:rPr>
        <w:rFonts w:hint="default"/>
      </w:rPr>
    </w:lvl>
    <w:lvl w:ilvl="8">
      <w:start w:val="1"/>
      <w:numFmt w:val="decimal"/>
      <w:lvlText w:val="%1.%2.%3.%4.%5.%6.%7.%8.%9."/>
      <w:lvlJc w:val="left"/>
      <w:pPr>
        <w:ind w:left="13680" w:hanging="1800"/>
      </w:pPr>
      <w:rPr>
        <w:rFonts w:hint="default"/>
      </w:rPr>
    </w:lvl>
  </w:abstractNum>
  <w:abstractNum w:abstractNumId="5" w15:restartNumberingAfterBreak="0">
    <w:nsid w:val="13C06686"/>
    <w:multiLevelType w:val="hybridMultilevel"/>
    <w:tmpl w:val="F2007F7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B87613"/>
    <w:multiLevelType w:val="hybridMultilevel"/>
    <w:tmpl w:val="FAB80244"/>
    <w:lvl w:ilvl="0" w:tplc="041F0001">
      <w:start w:val="1"/>
      <w:numFmt w:val="bullet"/>
      <w:lvlText w:val=""/>
      <w:lvlJc w:val="left"/>
      <w:pPr>
        <w:ind w:left="1955" w:hanging="360"/>
      </w:pPr>
      <w:rPr>
        <w:rFonts w:ascii="Symbol" w:hAnsi="Symbol" w:hint="default"/>
      </w:rPr>
    </w:lvl>
    <w:lvl w:ilvl="1" w:tplc="041F0003" w:tentative="1">
      <w:start w:val="1"/>
      <w:numFmt w:val="bullet"/>
      <w:lvlText w:val="o"/>
      <w:lvlJc w:val="left"/>
      <w:pPr>
        <w:ind w:left="2675" w:hanging="360"/>
      </w:pPr>
      <w:rPr>
        <w:rFonts w:ascii="Courier New" w:hAnsi="Courier New" w:cs="Courier New" w:hint="default"/>
      </w:rPr>
    </w:lvl>
    <w:lvl w:ilvl="2" w:tplc="041F0005" w:tentative="1">
      <w:start w:val="1"/>
      <w:numFmt w:val="bullet"/>
      <w:lvlText w:val=""/>
      <w:lvlJc w:val="left"/>
      <w:pPr>
        <w:ind w:left="3395" w:hanging="360"/>
      </w:pPr>
      <w:rPr>
        <w:rFonts w:ascii="Wingdings" w:hAnsi="Wingdings" w:hint="default"/>
      </w:rPr>
    </w:lvl>
    <w:lvl w:ilvl="3" w:tplc="041F0001" w:tentative="1">
      <w:start w:val="1"/>
      <w:numFmt w:val="bullet"/>
      <w:lvlText w:val=""/>
      <w:lvlJc w:val="left"/>
      <w:pPr>
        <w:ind w:left="4115" w:hanging="360"/>
      </w:pPr>
      <w:rPr>
        <w:rFonts w:ascii="Symbol" w:hAnsi="Symbol" w:hint="default"/>
      </w:rPr>
    </w:lvl>
    <w:lvl w:ilvl="4" w:tplc="041F0003" w:tentative="1">
      <w:start w:val="1"/>
      <w:numFmt w:val="bullet"/>
      <w:lvlText w:val="o"/>
      <w:lvlJc w:val="left"/>
      <w:pPr>
        <w:ind w:left="4835" w:hanging="360"/>
      </w:pPr>
      <w:rPr>
        <w:rFonts w:ascii="Courier New" w:hAnsi="Courier New" w:cs="Courier New" w:hint="default"/>
      </w:rPr>
    </w:lvl>
    <w:lvl w:ilvl="5" w:tplc="041F0005" w:tentative="1">
      <w:start w:val="1"/>
      <w:numFmt w:val="bullet"/>
      <w:lvlText w:val=""/>
      <w:lvlJc w:val="left"/>
      <w:pPr>
        <w:ind w:left="5555" w:hanging="360"/>
      </w:pPr>
      <w:rPr>
        <w:rFonts w:ascii="Wingdings" w:hAnsi="Wingdings" w:hint="default"/>
      </w:rPr>
    </w:lvl>
    <w:lvl w:ilvl="6" w:tplc="041F0001" w:tentative="1">
      <w:start w:val="1"/>
      <w:numFmt w:val="bullet"/>
      <w:lvlText w:val=""/>
      <w:lvlJc w:val="left"/>
      <w:pPr>
        <w:ind w:left="6275" w:hanging="360"/>
      </w:pPr>
      <w:rPr>
        <w:rFonts w:ascii="Symbol" w:hAnsi="Symbol" w:hint="default"/>
      </w:rPr>
    </w:lvl>
    <w:lvl w:ilvl="7" w:tplc="041F0003" w:tentative="1">
      <w:start w:val="1"/>
      <w:numFmt w:val="bullet"/>
      <w:lvlText w:val="o"/>
      <w:lvlJc w:val="left"/>
      <w:pPr>
        <w:ind w:left="6995" w:hanging="360"/>
      </w:pPr>
      <w:rPr>
        <w:rFonts w:ascii="Courier New" w:hAnsi="Courier New" w:cs="Courier New" w:hint="default"/>
      </w:rPr>
    </w:lvl>
    <w:lvl w:ilvl="8" w:tplc="041F0005" w:tentative="1">
      <w:start w:val="1"/>
      <w:numFmt w:val="bullet"/>
      <w:lvlText w:val=""/>
      <w:lvlJc w:val="left"/>
      <w:pPr>
        <w:ind w:left="7715" w:hanging="360"/>
      </w:pPr>
      <w:rPr>
        <w:rFonts w:ascii="Wingdings" w:hAnsi="Wingdings" w:hint="default"/>
      </w:rPr>
    </w:lvl>
  </w:abstractNum>
  <w:abstractNum w:abstractNumId="7" w15:restartNumberingAfterBreak="0">
    <w:nsid w:val="166F4442"/>
    <w:multiLevelType w:val="hybridMultilevel"/>
    <w:tmpl w:val="9F3656D0"/>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8" w15:restartNumberingAfterBreak="0">
    <w:nsid w:val="1AC12278"/>
    <w:multiLevelType w:val="hybridMultilevel"/>
    <w:tmpl w:val="2BE0AA6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15:restartNumberingAfterBreak="0">
    <w:nsid w:val="22B817E4"/>
    <w:multiLevelType w:val="hybridMultilevel"/>
    <w:tmpl w:val="8754189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22E7207B"/>
    <w:multiLevelType w:val="hybridMultilevel"/>
    <w:tmpl w:val="E0EC5E6E"/>
    <w:lvl w:ilvl="0" w:tplc="FF0C2290">
      <w:start w:val="1"/>
      <w:numFmt w:val="upperRoman"/>
      <w:lvlText w:val="%1."/>
      <w:lvlJc w:val="right"/>
      <w:pPr>
        <w:ind w:left="1635" w:hanging="360"/>
      </w:pPr>
      <w:rPr>
        <w:b/>
      </w:rPr>
    </w:lvl>
    <w:lvl w:ilvl="1" w:tplc="041F0019" w:tentative="1">
      <w:start w:val="1"/>
      <w:numFmt w:val="lowerLetter"/>
      <w:lvlText w:val="%2."/>
      <w:lvlJc w:val="left"/>
      <w:pPr>
        <w:ind w:left="2355" w:hanging="360"/>
      </w:pPr>
    </w:lvl>
    <w:lvl w:ilvl="2" w:tplc="041F001B" w:tentative="1">
      <w:start w:val="1"/>
      <w:numFmt w:val="lowerRoman"/>
      <w:lvlText w:val="%3."/>
      <w:lvlJc w:val="right"/>
      <w:pPr>
        <w:ind w:left="3075" w:hanging="180"/>
      </w:pPr>
    </w:lvl>
    <w:lvl w:ilvl="3" w:tplc="041F000F" w:tentative="1">
      <w:start w:val="1"/>
      <w:numFmt w:val="decimal"/>
      <w:lvlText w:val="%4."/>
      <w:lvlJc w:val="left"/>
      <w:pPr>
        <w:ind w:left="3795" w:hanging="360"/>
      </w:pPr>
    </w:lvl>
    <w:lvl w:ilvl="4" w:tplc="041F0019" w:tentative="1">
      <w:start w:val="1"/>
      <w:numFmt w:val="lowerLetter"/>
      <w:lvlText w:val="%5."/>
      <w:lvlJc w:val="left"/>
      <w:pPr>
        <w:ind w:left="4515" w:hanging="360"/>
      </w:pPr>
    </w:lvl>
    <w:lvl w:ilvl="5" w:tplc="041F001B" w:tentative="1">
      <w:start w:val="1"/>
      <w:numFmt w:val="lowerRoman"/>
      <w:lvlText w:val="%6."/>
      <w:lvlJc w:val="right"/>
      <w:pPr>
        <w:ind w:left="5235" w:hanging="180"/>
      </w:pPr>
    </w:lvl>
    <w:lvl w:ilvl="6" w:tplc="041F000F" w:tentative="1">
      <w:start w:val="1"/>
      <w:numFmt w:val="decimal"/>
      <w:lvlText w:val="%7."/>
      <w:lvlJc w:val="left"/>
      <w:pPr>
        <w:ind w:left="5955" w:hanging="360"/>
      </w:pPr>
    </w:lvl>
    <w:lvl w:ilvl="7" w:tplc="041F0019" w:tentative="1">
      <w:start w:val="1"/>
      <w:numFmt w:val="lowerLetter"/>
      <w:lvlText w:val="%8."/>
      <w:lvlJc w:val="left"/>
      <w:pPr>
        <w:ind w:left="6675" w:hanging="360"/>
      </w:pPr>
    </w:lvl>
    <w:lvl w:ilvl="8" w:tplc="041F001B" w:tentative="1">
      <w:start w:val="1"/>
      <w:numFmt w:val="lowerRoman"/>
      <w:lvlText w:val="%9."/>
      <w:lvlJc w:val="right"/>
      <w:pPr>
        <w:ind w:left="7395" w:hanging="180"/>
      </w:pPr>
    </w:lvl>
  </w:abstractNum>
  <w:abstractNum w:abstractNumId="11" w15:restartNumberingAfterBreak="0">
    <w:nsid w:val="2B0403F2"/>
    <w:multiLevelType w:val="multilevel"/>
    <w:tmpl w:val="1480F5DE"/>
    <w:lvl w:ilvl="0">
      <w:start w:val="1"/>
      <w:numFmt w:val="decimal"/>
      <w:lvlText w:val="%1."/>
      <w:lvlJc w:val="left"/>
      <w:pPr>
        <w:ind w:left="1080" w:hanging="360"/>
      </w:pPr>
      <w:rPr>
        <w:rFonts w:hint="default"/>
        <w:b/>
      </w:rPr>
    </w:lvl>
    <w:lvl w:ilvl="1">
      <w:start w:val="1"/>
      <w:numFmt w:val="decimal"/>
      <w:isLgl/>
      <w:lvlText w:val="%1.%2."/>
      <w:lvlJc w:val="left"/>
      <w:pPr>
        <w:ind w:left="1235" w:hanging="384"/>
      </w:pPr>
      <w:rPr>
        <w:rFonts w:hint="default"/>
        <w:b/>
      </w:rPr>
    </w:lvl>
    <w:lvl w:ilvl="2">
      <w:start w:val="1"/>
      <w:numFmt w:val="decimal"/>
      <w:isLgl/>
      <w:lvlText w:val="%1.%2.%3."/>
      <w:lvlJc w:val="left"/>
      <w:pPr>
        <w:ind w:left="2250" w:hanging="720"/>
      </w:pPr>
      <w:rPr>
        <w:rFonts w:hint="default"/>
        <w:b/>
      </w:rPr>
    </w:lvl>
    <w:lvl w:ilvl="3">
      <w:start w:val="1"/>
      <w:numFmt w:val="decimal"/>
      <w:isLgl/>
      <w:lvlText w:val="%1.%2.%3.%4."/>
      <w:lvlJc w:val="left"/>
      <w:pPr>
        <w:ind w:left="265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590" w:hanging="1440"/>
      </w:pPr>
      <w:rPr>
        <w:rFonts w:hint="default"/>
      </w:rPr>
    </w:lvl>
    <w:lvl w:ilvl="7">
      <w:start w:val="1"/>
      <w:numFmt w:val="decimal"/>
      <w:isLgl/>
      <w:lvlText w:val="%1.%2.%3.%4.%5.%6.%7.%8."/>
      <w:lvlJc w:val="left"/>
      <w:pPr>
        <w:ind w:left="4995" w:hanging="1440"/>
      </w:pPr>
      <w:rPr>
        <w:rFonts w:hint="default"/>
      </w:rPr>
    </w:lvl>
    <w:lvl w:ilvl="8">
      <w:start w:val="1"/>
      <w:numFmt w:val="decimal"/>
      <w:isLgl/>
      <w:lvlText w:val="%1.%2.%3.%4.%5.%6.%7.%8.%9."/>
      <w:lvlJc w:val="left"/>
      <w:pPr>
        <w:ind w:left="5760" w:hanging="1800"/>
      </w:pPr>
      <w:rPr>
        <w:rFonts w:hint="default"/>
      </w:rPr>
    </w:lvl>
  </w:abstractNum>
  <w:abstractNum w:abstractNumId="12" w15:restartNumberingAfterBreak="0">
    <w:nsid w:val="352B7F1A"/>
    <w:multiLevelType w:val="hybridMultilevel"/>
    <w:tmpl w:val="CA162A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3BF4330C"/>
    <w:multiLevelType w:val="hybridMultilevel"/>
    <w:tmpl w:val="2DF0D9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46A86D5C"/>
    <w:multiLevelType w:val="hybridMultilevel"/>
    <w:tmpl w:val="5F64057C"/>
    <w:lvl w:ilvl="0" w:tplc="CFD8094A">
      <w:start w:val="1"/>
      <w:numFmt w:val="upperRoman"/>
      <w:lvlText w:val="%1."/>
      <w:lvlJc w:val="left"/>
      <w:pPr>
        <w:ind w:left="1428" w:hanging="360"/>
      </w:pPr>
      <w:rPr>
        <w:rFonts w:asciiTheme="minorHAnsi" w:eastAsiaTheme="minorHAnsi" w:hAnsiTheme="minorHAnsi" w:cstheme="minorBidi"/>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5" w15:restartNumberingAfterBreak="0">
    <w:nsid w:val="481F1E12"/>
    <w:multiLevelType w:val="hybridMultilevel"/>
    <w:tmpl w:val="BDCE025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8AD515A"/>
    <w:multiLevelType w:val="multilevel"/>
    <w:tmpl w:val="011A7E06"/>
    <w:lvl w:ilvl="0">
      <w:start w:val="1"/>
      <w:numFmt w:val="decimal"/>
      <w:lvlText w:val="%1."/>
      <w:lvlJc w:val="left"/>
      <w:pPr>
        <w:ind w:left="928" w:hanging="360"/>
      </w:pPr>
      <w:rPr>
        <w:rFonts w:asciiTheme="minorHAnsi" w:eastAsiaTheme="minorHAnsi" w:hAnsiTheme="minorHAnsi" w:cstheme="minorHAnsi"/>
        <w:b/>
        <w:bCs/>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7" w15:restartNumberingAfterBreak="0">
    <w:nsid w:val="4D254A31"/>
    <w:multiLevelType w:val="hybridMultilevel"/>
    <w:tmpl w:val="1558174E"/>
    <w:lvl w:ilvl="0" w:tplc="041F0005">
      <w:start w:val="1"/>
      <w:numFmt w:val="bullet"/>
      <w:lvlText w:val=""/>
      <w:lvlJc w:val="left"/>
      <w:pPr>
        <w:ind w:left="1955" w:hanging="360"/>
      </w:pPr>
      <w:rPr>
        <w:rFonts w:ascii="Wingdings" w:hAnsi="Wingdings" w:hint="default"/>
      </w:rPr>
    </w:lvl>
    <w:lvl w:ilvl="1" w:tplc="041F0003" w:tentative="1">
      <w:start w:val="1"/>
      <w:numFmt w:val="bullet"/>
      <w:lvlText w:val="o"/>
      <w:lvlJc w:val="left"/>
      <w:pPr>
        <w:ind w:left="2675" w:hanging="360"/>
      </w:pPr>
      <w:rPr>
        <w:rFonts w:ascii="Courier New" w:hAnsi="Courier New" w:cs="Courier New" w:hint="default"/>
      </w:rPr>
    </w:lvl>
    <w:lvl w:ilvl="2" w:tplc="041F0005" w:tentative="1">
      <w:start w:val="1"/>
      <w:numFmt w:val="bullet"/>
      <w:lvlText w:val=""/>
      <w:lvlJc w:val="left"/>
      <w:pPr>
        <w:ind w:left="3395" w:hanging="360"/>
      </w:pPr>
      <w:rPr>
        <w:rFonts w:ascii="Wingdings" w:hAnsi="Wingdings" w:hint="default"/>
      </w:rPr>
    </w:lvl>
    <w:lvl w:ilvl="3" w:tplc="041F0001" w:tentative="1">
      <w:start w:val="1"/>
      <w:numFmt w:val="bullet"/>
      <w:lvlText w:val=""/>
      <w:lvlJc w:val="left"/>
      <w:pPr>
        <w:ind w:left="4115" w:hanging="360"/>
      </w:pPr>
      <w:rPr>
        <w:rFonts w:ascii="Symbol" w:hAnsi="Symbol" w:hint="default"/>
      </w:rPr>
    </w:lvl>
    <w:lvl w:ilvl="4" w:tplc="041F0003" w:tentative="1">
      <w:start w:val="1"/>
      <w:numFmt w:val="bullet"/>
      <w:lvlText w:val="o"/>
      <w:lvlJc w:val="left"/>
      <w:pPr>
        <w:ind w:left="4835" w:hanging="360"/>
      </w:pPr>
      <w:rPr>
        <w:rFonts w:ascii="Courier New" w:hAnsi="Courier New" w:cs="Courier New" w:hint="default"/>
      </w:rPr>
    </w:lvl>
    <w:lvl w:ilvl="5" w:tplc="041F0005" w:tentative="1">
      <w:start w:val="1"/>
      <w:numFmt w:val="bullet"/>
      <w:lvlText w:val=""/>
      <w:lvlJc w:val="left"/>
      <w:pPr>
        <w:ind w:left="5555" w:hanging="360"/>
      </w:pPr>
      <w:rPr>
        <w:rFonts w:ascii="Wingdings" w:hAnsi="Wingdings" w:hint="default"/>
      </w:rPr>
    </w:lvl>
    <w:lvl w:ilvl="6" w:tplc="041F0001" w:tentative="1">
      <w:start w:val="1"/>
      <w:numFmt w:val="bullet"/>
      <w:lvlText w:val=""/>
      <w:lvlJc w:val="left"/>
      <w:pPr>
        <w:ind w:left="6275" w:hanging="360"/>
      </w:pPr>
      <w:rPr>
        <w:rFonts w:ascii="Symbol" w:hAnsi="Symbol" w:hint="default"/>
      </w:rPr>
    </w:lvl>
    <w:lvl w:ilvl="7" w:tplc="041F0003" w:tentative="1">
      <w:start w:val="1"/>
      <w:numFmt w:val="bullet"/>
      <w:lvlText w:val="o"/>
      <w:lvlJc w:val="left"/>
      <w:pPr>
        <w:ind w:left="6995" w:hanging="360"/>
      </w:pPr>
      <w:rPr>
        <w:rFonts w:ascii="Courier New" w:hAnsi="Courier New" w:cs="Courier New" w:hint="default"/>
      </w:rPr>
    </w:lvl>
    <w:lvl w:ilvl="8" w:tplc="041F0005" w:tentative="1">
      <w:start w:val="1"/>
      <w:numFmt w:val="bullet"/>
      <w:lvlText w:val=""/>
      <w:lvlJc w:val="left"/>
      <w:pPr>
        <w:ind w:left="7715" w:hanging="360"/>
      </w:pPr>
      <w:rPr>
        <w:rFonts w:ascii="Wingdings" w:hAnsi="Wingdings" w:hint="default"/>
      </w:rPr>
    </w:lvl>
  </w:abstractNum>
  <w:abstractNum w:abstractNumId="18" w15:restartNumberingAfterBreak="0">
    <w:nsid w:val="4DD47C5A"/>
    <w:multiLevelType w:val="hybridMultilevel"/>
    <w:tmpl w:val="E8382D2E"/>
    <w:lvl w:ilvl="0" w:tplc="C5504366">
      <w:start w:val="4"/>
      <w:numFmt w:val="decimal"/>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33613BB"/>
    <w:multiLevelType w:val="hybridMultilevel"/>
    <w:tmpl w:val="5EF2E46C"/>
    <w:lvl w:ilvl="0" w:tplc="041F000B">
      <w:start w:val="1"/>
      <w:numFmt w:val="bullet"/>
      <w:lvlText w:val=""/>
      <w:lvlJc w:val="left"/>
      <w:pPr>
        <w:ind w:left="2355" w:hanging="360"/>
      </w:pPr>
      <w:rPr>
        <w:rFonts w:ascii="Wingdings" w:hAnsi="Wingdings" w:hint="default"/>
      </w:rPr>
    </w:lvl>
    <w:lvl w:ilvl="1" w:tplc="041F0003" w:tentative="1">
      <w:start w:val="1"/>
      <w:numFmt w:val="bullet"/>
      <w:lvlText w:val="o"/>
      <w:lvlJc w:val="left"/>
      <w:pPr>
        <w:ind w:left="3075" w:hanging="360"/>
      </w:pPr>
      <w:rPr>
        <w:rFonts w:ascii="Courier New" w:hAnsi="Courier New" w:cs="Courier New" w:hint="default"/>
      </w:rPr>
    </w:lvl>
    <w:lvl w:ilvl="2" w:tplc="041F0005" w:tentative="1">
      <w:start w:val="1"/>
      <w:numFmt w:val="bullet"/>
      <w:lvlText w:val=""/>
      <w:lvlJc w:val="left"/>
      <w:pPr>
        <w:ind w:left="3795" w:hanging="360"/>
      </w:pPr>
      <w:rPr>
        <w:rFonts w:ascii="Wingdings" w:hAnsi="Wingdings" w:hint="default"/>
      </w:rPr>
    </w:lvl>
    <w:lvl w:ilvl="3" w:tplc="041F0001" w:tentative="1">
      <w:start w:val="1"/>
      <w:numFmt w:val="bullet"/>
      <w:lvlText w:val=""/>
      <w:lvlJc w:val="left"/>
      <w:pPr>
        <w:ind w:left="4515" w:hanging="360"/>
      </w:pPr>
      <w:rPr>
        <w:rFonts w:ascii="Symbol" w:hAnsi="Symbol" w:hint="default"/>
      </w:rPr>
    </w:lvl>
    <w:lvl w:ilvl="4" w:tplc="041F0003" w:tentative="1">
      <w:start w:val="1"/>
      <w:numFmt w:val="bullet"/>
      <w:lvlText w:val="o"/>
      <w:lvlJc w:val="left"/>
      <w:pPr>
        <w:ind w:left="5235" w:hanging="360"/>
      </w:pPr>
      <w:rPr>
        <w:rFonts w:ascii="Courier New" w:hAnsi="Courier New" w:cs="Courier New" w:hint="default"/>
      </w:rPr>
    </w:lvl>
    <w:lvl w:ilvl="5" w:tplc="041F0005" w:tentative="1">
      <w:start w:val="1"/>
      <w:numFmt w:val="bullet"/>
      <w:lvlText w:val=""/>
      <w:lvlJc w:val="left"/>
      <w:pPr>
        <w:ind w:left="5955" w:hanging="360"/>
      </w:pPr>
      <w:rPr>
        <w:rFonts w:ascii="Wingdings" w:hAnsi="Wingdings" w:hint="default"/>
      </w:rPr>
    </w:lvl>
    <w:lvl w:ilvl="6" w:tplc="041F0001" w:tentative="1">
      <w:start w:val="1"/>
      <w:numFmt w:val="bullet"/>
      <w:lvlText w:val=""/>
      <w:lvlJc w:val="left"/>
      <w:pPr>
        <w:ind w:left="6675" w:hanging="360"/>
      </w:pPr>
      <w:rPr>
        <w:rFonts w:ascii="Symbol" w:hAnsi="Symbol" w:hint="default"/>
      </w:rPr>
    </w:lvl>
    <w:lvl w:ilvl="7" w:tplc="041F0003" w:tentative="1">
      <w:start w:val="1"/>
      <w:numFmt w:val="bullet"/>
      <w:lvlText w:val="o"/>
      <w:lvlJc w:val="left"/>
      <w:pPr>
        <w:ind w:left="7395" w:hanging="360"/>
      </w:pPr>
      <w:rPr>
        <w:rFonts w:ascii="Courier New" w:hAnsi="Courier New" w:cs="Courier New" w:hint="default"/>
      </w:rPr>
    </w:lvl>
    <w:lvl w:ilvl="8" w:tplc="041F0005" w:tentative="1">
      <w:start w:val="1"/>
      <w:numFmt w:val="bullet"/>
      <w:lvlText w:val=""/>
      <w:lvlJc w:val="left"/>
      <w:pPr>
        <w:ind w:left="8115" w:hanging="360"/>
      </w:pPr>
      <w:rPr>
        <w:rFonts w:ascii="Wingdings" w:hAnsi="Wingdings" w:hint="default"/>
      </w:rPr>
    </w:lvl>
  </w:abstractNum>
  <w:abstractNum w:abstractNumId="20" w15:restartNumberingAfterBreak="0">
    <w:nsid w:val="56D03A3F"/>
    <w:multiLevelType w:val="multilevel"/>
    <w:tmpl w:val="6FC694F0"/>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63193F"/>
    <w:multiLevelType w:val="hybridMultilevel"/>
    <w:tmpl w:val="6F1AA6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8CC6345"/>
    <w:multiLevelType w:val="hybridMultilevel"/>
    <w:tmpl w:val="EB7A63EC"/>
    <w:lvl w:ilvl="0" w:tplc="041F000B">
      <w:start w:val="1"/>
      <w:numFmt w:val="bullet"/>
      <w:lvlText w:val=""/>
      <w:lvlJc w:val="left"/>
      <w:pPr>
        <w:ind w:left="2205" w:hanging="360"/>
      </w:pPr>
      <w:rPr>
        <w:rFonts w:ascii="Wingdings" w:hAnsi="Wingdings" w:hint="default"/>
      </w:rPr>
    </w:lvl>
    <w:lvl w:ilvl="1" w:tplc="041F0003" w:tentative="1">
      <w:start w:val="1"/>
      <w:numFmt w:val="bullet"/>
      <w:lvlText w:val="o"/>
      <w:lvlJc w:val="left"/>
      <w:pPr>
        <w:ind w:left="2925" w:hanging="360"/>
      </w:pPr>
      <w:rPr>
        <w:rFonts w:ascii="Courier New" w:hAnsi="Courier New" w:cs="Courier New" w:hint="default"/>
      </w:rPr>
    </w:lvl>
    <w:lvl w:ilvl="2" w:tplc="041F0005" w:tentative="1">
      <w:start w:val="1"/>
      <w:numFmt w:val="bullet"/>
      <w:lvlText w:val=""/>
      <w:lvlJc w:val="left"/>
      <w:pPr>
        <w:ind w:left="3645" w:hanging="360"/>
      </w:pPr>
      <w:rPr>
        <w:rFonts w:ascii="Wingdings" w:hAnsi="Wingdings" w:hint="default"/>
      </w:rPr>
    </w:lvl>
    <w:lvl w:ilvl="3" w:tplc="041F0001" w:tentative="1">
      <w:start w:val="1"/>
      <w:numFmt w:val="bullet"/>
      <w:lvlText w:val=""/>
      <w:lvlJc w:val="left"/>
      <w:pPr>
        <w:ind w:left="4365" w:hanging="360"/>
      </w:pPr>
      <w:rPr>
        <w:rFonts w:ascii="Symbol" w:hAnsi="Symbol" w:hint="default"/>
      </w:rPr>
    </w:lvl>
    <w:lvl w:ilvl="4" w:tplc="041F0003" w:tentative="1">
      <w:start w:val="1"/>
      <w:numFmt w:val="bullet"/>
      <w:lvlText w:val="o"/>
      <w:lvlJc w:val="left"/>
      <w:pPr>
        <w:ind w:left="5085" w:hanging="360"/>
      </w:pPr>
      <w:rPr>
        <w:rFonts w:ascii="Courier New" w:hAnsi="Courier New" w:cs="Courier New" w:hint="default"/>
      </w:rPr>
    </w:lvl>
    <w:lvl w:ilvl="5" w:tplc="041F0005" w:tentative="1">
      <w:start w:val="1"/>
      <w:numFmt w:val="bullet"/>
      <w:lvlText w:val=""/>
      <w:lvlJc w:val="left"/>
      <w:pPr>
        <w:ind w:left="5805" w:hanging="360"/>
      </w:pPr>
      <w:rPr>
        <w:rFonts w:ascii="Wingdings" w:hAnsi="Wingdings" w:hint="default"/>
      </w:rPr>
    </w:lvl>
    <w:lvl w:ilvl="6" w:tplc="041F0001" w:tentative="1">
      <w:start w:val="1"/>
      <w:numFmt w:val="bullet"/>
      <w:lvlText w:val=""/>
      <w:lvlJc w:val="left"/>
      <w:pPr>
        <w:ind w:left="6525" w:hanging="360"/>
      </w:pPr>
      <w:rPr>
        <w:rFonts w:ascii="Symbol" w:hAnsi="Symbol" w:hint="default"/>
      </w:rPr>
    </w:lvl>
    <w:lvl w:ilvl="7" w:tplc="041F0003" w:tentative="1">
      <w:start w:val="1"/>
      <w:numFmt w:val="bullet"/>
      <w:lvlText w:val="o"/>
      <w:lvlJc w:val="left"/>
      <w:pPr>
        <w:ind w:left="7245" w:hanging="360"/>
      </w:pPr>
      <w:rPr>
        <w:rFonts w:ascii="Courier New" w:hAnsi="Courier New" w:cs="Courier New" w:hint="default"/>
      </w:rPr>
    </w:lvl>
    <w:lvl w:ilvl="8" w:tplc="041F0005" w:tentative="1">
      <w:start w:val="1"/>
      <w:numFmt w:val="bullet"/>
      <w:lvlText w:val=""/>
      <w:lvlJc w:val="left"/>
      <w:pPr>
        <w:ind w:left="7965" w:hanging="360"/>
      </w:pPr>
      <w:rPr>
        <w:rFonts w:ascii="Wingdings" w:hAnsi="Wingdings" w:hint="default"/>
      </w:rPr>
    </w:lvl>
  </w:abstractNum>
  <w:abstractNum w:abstractNumId="23" w15:restartNumberingAfterBreak="0">
    <w:nsid w:val="5B174EC5"/>
    <w:multiLevelType w:val="hybridMultilevel"/>
    <w:tmpl w:val="1D7452C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276031D"/>
    <w:multiLevelType w:val="multilevel"/>
    <w:tmpl w:val="BC7EE5B6"/>
    <w:lvl w:ilvl="0">
      <w:start w:val="1"/>
      <w:numFmt w:val="decimal"/>
      <w:lvlText w:val="%1."/>
      <w:lvlJc w:val="left"/>
      <w:pPr>
        <w:ind w:left="1485" w:hanging="360"/>
      </w:pPr>
    </w:lvl>
    <w:lvl w:ilvl="1">
      <w:start w:val="1"/>
      <w:numFmt w:val="decimal"/>
      <w:isLgl/>
      <w:lvlText w:val="%1.%2."/>
      <w:lvlJc w:val="left"/>
      <w:pPr>
        <w:ind w:left="2565" w:hanging="360"/>
      </w:pPr>
      <w:rPr>
        <w:rFonts w:hint="default"/>
      </w:rPr>
    </w:lvl>
    <w:lvl w:ilvl="2">
      <w:start w:val="1"/>
      <w:numFmt w:val="decimal"/>
      <w:isLgl/>
      <w:lvlText w:val="%1.%2.%3."/>
      <w:lvlJc w:val="left"/>
      <w:pPr>
        <w:ind w:left="4005" w:hanging="720"/>
      </w:pPr>
      <w:rPr>
        <w:rFonts w:hint="default"/>
      </w:rPr>
    </w:lvl>
    <w:lvl w:ilvl="3">
      <w:start w:val="1"/>
      <w:numFmt w:val="decimal"/>
      <w:isLgl/>
      <w:lvlText w:val="%1.%2.%3.%4."/>
      <w:lvlJc w:val="left"/>
      <w:pPr>
        <w:ind w:left="5085" w:hanging="720"/>
      </w:pPr>
      <w:rPr>
        <w:rFonts w:hint="default"/>
      </w:rPr>
    </w:lvl>
    <w:lvl w:ilvl="4">
      <w:start w:val="1"/>
      <w:numFmt w:val="decimal"/>
      <w:isLgl/>
      <w:lvlText w:val="%1.%2.%3.%4.%5."/>
      <w:lvlJc w:val="left"/>
      <w:pPr>
        <w:ind w:left="6525" w:hanging="1080"/>
      </w:pPr>
      <w:rPr>
        <w:rFonts w:hint="default"/>
      </w:rPr>
    </w:lvl>
    <w:lvl w:ilvl="5">
      <w:start w:val="1"/>
      <w:numFmt w:val="decimal"/>
      <w:isLgl/>
      <w:lvlText w:val="%1.%2.%3.%4.%5.%6."/>
      <w:lvlJc w:val="left"/>
      <w:pPr>
        <w:ind w:left="7605" w:hanging="1080"/>
      </w:pPr>
      <w:rPr>
        <w:rFonts w:hint="default"/>
      </w:rPr>
    </w:lvl>
    <w:lvl w:ilvl="6">
      <w:start w:val="1"/>
      <w:numFmt w:val="decimal"/>
      <w:isLgl/>
      <w:lvlText w:val="%1.%2.%3.%4.%5.%6.%7."/>
      <w:lvlJc w:val="left"/>
      <w:pPr>
        <w:ind w:left="9045" w:hanging="1440"/>
      </w:pPr>
      <w:rPr>
        <w:rFonts w:hint="default"/>
      </w:rPr>
    </w:lvl>
    <w:lvl w:ilvl="7">
      <w:start w:val="1"/>
      <w:numFmt w:val="decimal"/>
      <w:isLgl/>
      <w:lvlText w:val="%1.%2.%3.%4.%5.%6.%7.%8."/>
      <w:lvlJc w:val="left"/>
      <w:pPr>
        <w:ind w:left="10125" w:hanging="1440"/>
      </w:pPr>
      <w:rPr>
        <w:rFonts w:hint="default"/>
      </w:rPr>
    </w:lvl>
    <w:lvl w:ilvl="8">
      <w:start w:val="1"/>
      <w:numFmt w:val="decimal"/>
      <w:isLgl/>
      <w:lvlText w:val="%1.%2.%3.%4.%5.%6.%7.%8.%9."/>
      <w:lvlJc w:val="left"/>
      <w:pPr>
        <w:ind w:left="11565" w:hanging="1800"/>
      </w:pPr>
      <w:rPr>
        <w:rFonts w:hint="default"/>
      </w:rPr>
    </w:lvl>
  </w:abstractNum>
  <w:abstractNum w:abstractNumId="25" w15:restartNumberingAfterBreak="0">
    <w:nsid w:val="63BE2C8A"/>
    <w:multiLevelType w:val="hybridMultilevel"/>
    <w:tmpl w:val="8B7EFCE8"/>
    <w:lvl w:ilvl="0" w:tplc="87F41A34">
      <w:start w:val="1"/>
      <w:numFmt w:val="decimal"/>
      <w:lvlText w:val="%1."/>
      <w:lvlJc w:val="left"/>
      <w:pPr>
        <w:ind w:left="718" w:hanging="720"/>
      </w:pPr>
      <w:rPr>
        <w:rFonts w:hint="default"/>
      </w:rPr>
    </w:lvl>
    <w:lvl w:ilvl="1" w:tplc="041F0019" w:tentative="1">
      <w:start w:val="1"/>
      <w:numFmt w:val="lowerLetter"/>
      <w:lvlText w:val="%2."/>
      <w:lvlJc w:val="left"/>
      <w:pPr>
        <w:ind w:left="1078" w:hanging="360"/>
      </w:pPr>
    </w:lvl>
    <w:lvl w:ilvl="2" w:tplc="041F001B" w:tentative="1">
      <w:start w:val="1"/>
      <w:numFmt w:val="lowerRoman"/>
      <w:lvlText w:val="%3."/>
      <w:lvlJc w:val="right"/>
      <w:pPr>
        <w:ind w:left="1798" w:hanging="180"/>
      </w:pPr>
    </w:lvl>
    <w:lvl w:ilvl="3" w:tplc="041F000F" w:tentative="1">
      <w:start w:val="1"/>
      <w:numFmt w:val="decimal"/>
      <w:lvlText w:val="%4."/>
      <w:lvlJc w:val="left"/>
      <w:pPr>
        <w:ind w:left="2518" w:hanging="360"/>
      </w:pPr>
    </w:lvl>
    <w:lvl w:ilvl="4" w:tplc="041F0019" w:tentative="1">
      <w:start w:val="1"/>
      <w:numFmt w:val="lowerLetter"/>
      <w:lvlText w:val="%5."/>
      <w:lvlJc w:val="left"/>
      <w:pPr>
        <w:ind w:left="3238" w:hanging="360"/>
      </w:pPr>
    </w:lvl>
    <w:lvl w:ilvl="5" w:tplc="041F001B" w:tentative="1">
      <w:start w:val="1"/>
      <w:numFmt w:val="lowerRoman"/>
      <w:lvlText w:val="%6."/>
      <w:lvlJc w:val="right"/>
      <w:pPr>
        <w:ind w:left="3958" w:hanging="180"/>
      </w:pPr>
    </w:lvl>
    <w:lvl w:ilvl="6" w:tplc="041F000F" w:tentative="1">
      <w:start w:val="1"/>
      <w:numFmt w:val="decimal"/>
      <w:lvlText w:val="%7."/>
      <w:lvlJc w:val="left"/>
      <w:pPr>
        <w:ind w:left="4678" w:hanging="360"/>
      </w:pPr>
    </w:lvl>
    <w:lvl w:ilvl="7" w:tplc="041F0019" w:tentative="1">
      <w:start w:val="1"/>
      <w:numFmt w:val="lowerLetter"/>
      <w:lvlText w:val="%8."/>
      <w:lvlJc w:val="left"/>
      <w:pPr>
        <w:ind w:left="5398" w:hanging="360"/>
      </w:pPr>
    </w:lvl>
    <w:lvl w:ilvl="8" w:tplc="041F001B" w:tentative="1">
      <w:start w:val="1"/>
      <w:numFmt w:val="lowerRoman"/>
      <w:lvlText w:val="%9."/>
      <w:lvlJc w:val="right"/>
      <w:pPr>
        <w:ind w:left="6118" w:hanging="180"/>
      </w:pPr>
    </w:lvl>
  </w:abstractNum>
  <w:abstractNum w:abstractNumId="26" w15:restartNumberingAfterBreak="0">
    <w:nsid w:val="6FB36553"/>
    <w:multiLevelType w:val="multilevel"/>
    <w:tmpl w:val="CD6C2674"/>
    <w:lvl w:ilvl="0">
      <w:start w:val="9"/>
      <w:numFmt w:val="decimal"/>
      <w:lvlText w:val="%1"/>
      <w:lvlJc w:val="left"/>
      <w:pPr>
        <w:ind w:left="360" w:hanging="360"/>
      </w:pPr>
      <w:rPr>
        <w:rFonts w:hint="default"/>
      </w:rPr>
    </w:lvl>
    <w:lvl w:ilvl="1">
      <w:start w:val="1"/>
      <w:numFmt w:val="decimal"/>
      <w:lvlText w:val="%1.%2"/>
      <w:lvlJc w:val="left"/>
      <w:pPr>
        <w:ind w:left="1995" w:hanging="360"/>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27" w15:restartNumberingAfterBreak="0">
    <w:nsid w:val="74C87BD8"/>
    <w:multiLevelType w:val="hybridMultilevel"/>
    <w:tmpl w:val="1398FFB4"/>
    <w:lvl w:ilvl="0" w:tplc="B16869D2">
      <w:numFmt w:val="bullet"/>
      <w:lvlText w:val="-"/>
      <w:lvlJc w:val="left"/>
      <w:pPr>
        <w:ind w:left="360" w:hanging="360"/>
      </w:pPr>
      <w:rPr>
        <w:rFonts w:ascii="Calibri" w:eastAsiaTheme="minorHAnsi" w:hAnsi="Calibri" w:cs="Calibri"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77426191"/>
    <w:multiLevelType w:val="hybridMultilevel"/>
    <w:tmpl w:val="8CE22AA6"/>
    <w:lvl w:ilvl="0" w:tplc="041F0001">
      <w:start w:val="1"/>
      <w:numFmt w:val="bullet"/>
      <w:lvlText w:val=""/>
      <w:lvlJc w:val="left"/>
      <w:pPr>
        <w:ind w:left="1955" w:hanging="360"/>
      </w:pPr>
      <w:rPr>
        <w:rFonts w:ascii="Symbol" w:hAnsi="Symbol" w:hint="default"/>
      </w:rPr>
    </w:lvl>
    <w:lvl w:ilvl="1" w:tplc="041F0003" w:tentative="1">
      <w:start w:val="1"/>
      <w:numFmt w:val="bullet"/>
      <w:lvlText w:val="o"/>
      <w:lvlJc w:val="left"/>
      <w:pPr>
        <w:ind w:left="2675" w:hanging="360"/>
      </w:pPr>
      <w:rPr>
        <w:rFonts w:ascii="Courier New" w:hAnsi="Courier New" w:cs="Courier New" w:hint="default"/>
      </w:rPr>
    </w:lvl>
    <w:lvl w:ilvl="2" w:tplc="041F0005" w:tentative="1">
      <w:start w:val="1"/>
      <w:numFmt w:val="bullet"/>
      <w:lvlText w:val=""/>
      <w:lvlJc w:val="left"/>
      <w:pPr>
        <w:ind w:left="3395" w:hanging="360"/>
      </w:pPr>
      <w:rPr>
        <w:rFonts w:ascii="Wingdings" w:hAnsi="Wingdings" w:hint="default"/>
      </w:rPr>
    </w:lvl>
    <w:lvl w:ilvl="3" w:tplc="041F0001" w:tentative="1">
      <w:start w:val="1"/>
      <w:numFmt w:val="bullet"/>
      <w:lvlText w:val=""/>
      <w:lvlJc w:val="left"/>
      <w:pPr>
        <w:ind w:left="4115" w:hanging="360"/>
      </w:pPr>
      <w:rPr>
        <w:rFonts w:ascii="Symbol" w:hAnsi="Symbol" w:hint="default"/>
      </w:rPr>
    </w:lvl>
    <w:lvl w:ilvl="4" w:tplc="041F0003" w:tentative="1">
      <w:start w:val="1"/>
      <w:numFmt w:val="bullet"/>
      <w:lvlText w:val="o"/>
      <w:lvlJc w:val="left"/>
      <w:pPr>
        <w:ind w:left="4835" w:hanging="360"/>
      </w:pPr>
      <w:rPr>
        <w:rFonts w:ascii="Courier New" w:hAnsi="Courier New" w:cs="Courier New" w:hint="default"/>
      </w:rPr>
    </w:lvl>
    <w:lvl w:ilvl="5" w:tplc="041F0005" w:tentative="1">
      <w:start w:val="1"/>
      <w:numFmt w:val="bullet"/>
      <w:lvlText w:val=""/>
      <w:lvlJc w:val="left"/>
      <w:pPr>
        <w:ind w:left="5555" w:hanging="360"/>
      </w:pPr>
      <w:rPr>
        <w:rFonts w:ascii="Wingdings" w:hAnsi="Wingdings" w:hint="default"/>
      </w:rPr>
    </w:lvl>
    <w:lvl w:ilvl="6" w:tplc="041F0001" w:tentative="1">
      <w:start w:val="1"/>
      <w:numFmt w:val="bullet"/>
      <w:lvlText w:val=""/>
      <w:lvlJc w:val="left"/>
      <w:pPr>
        <w:ind w:left="6275" w:hanging="360"/>
      </w:pPr>
      <w:rPr>
        <w:rFonts w:ascii="Symbol" w:hAnsi="Symbol" w:hint="default"/>
      </w:rPr>
    </w:lvl>
    <w:lvl w:ilvl="7" w:tplc="041F0003" w:tentative="1">
      <w:start w:val="1"/>
      <w:numFmt w:val="bullet"/>
      <w:lvlText w:val="o"/>
      <w:lvlJc w:val="left"/>
      <w:pPr>
        <w:ind w:left="6995" w:hanging="360"/>
      </w:pPr>
      <w:rPr>
        <w:rFonts w:ascii="Courier New" w:hAnsi="Courier New" w:cs="Courier New" w:hint="default"/>
      </w:rPr>
    </w:lvl>
    <w:lvl w:ilvl="8" w:tplc="041F0005" w:tentative="1">
      <w:start w:val="1"/>
      <w:numFmt w:val="bullet"/>
      <w:lvlText w:val=""/>
      <w:lvlJc w:val="left"/>
      <w:pPr>
        <w:ind w:left="7715" w:hanging="360"/>
      </w:pPr>
      <w:rPr>
        <w:rFonts w:ascii="Wingdings" w:hAnsi="Wingdings" w:hint="default"/>
      </w:rPr>
    </w:lvl>
  </w:abstractNum>
  <w:abstractNum w:abstractNumId="29" w15:restartNumberingAfterBreak="0">
    <w:nsid w:val="7A992389"/>
    <w:multiLevelType w:val="multilevel"/>
    <w:tmpl w:val="DBF87204"/>
    <w:lvl w:ilvl="0">
      <w:start w:val="10"/>
      <w:numFmt w:val="decimal"/>
      <w:lvlText w:val="%1."/>
      <w:lvlJc w:val="left"/>
      <w:pPr>
        <w:ind w:left="1152" w:hanging="444"/>
      </w:pPr>
      <w:rPr>
        <w:rFonts w:hint="default"/>
      </w:rPr>
    </w:lvl>
    <w:lvl w:ilvl="1">
      <w:start w:val="1"/>
      <w:numFmt w:val="decimal"/>
      <w:lvlText w:val="%1.%2."/>
      <w:lvlJc w:val="left"/>
      <w:pPr>
        <w:ind w:left="1578" w:hanging="444"/>
      </w:pPr>
      <w:rPr>
        <w:rFonts w:hint="default"/>
      </w:rPr>
    </w:lvl>
    <w:lvl w:ilvl="2">
      <w:start w:val="1"/>
      <w:numFmt w:val="decimal"/>
      <w:lvlText w:val="%1.%2.%3."/>
      <w:lvlJc w:val="left"/>
      <w:pPr>
        <w:ind w:left="3564"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128" w:hanging="1080"/>
      </w:pPr>
      <w:rPr>
        <w:rFonts w:hint="default"/>
      </w:rPr>
    </w:lvl>
    <w:lvl w:ilvl="6">
      <w:start w:val="1"/>
      <w:numFmt w:val="decimal"/>
      <w:lvlText w:val="%1.%2.%3.%4.%5.%6.%7."/>
      <w:lvlJc w:val="left"/>
      <w:pPr>
        <w:ind w:left="8556" w:hanging="1440"/>
      </w:pPr>
      <w:rPr>
        <w:rFonts w:hint="default"/>
      </w:rPr>
    </w:lvl>
    <w:lvl w:ilvl="7">
      <w:start w:val="1"/>
      <w:numFmt w:val="decimal"/>
      <w:lvlText w:val="%1.%2.%3.%4.%5.%6.%7.%8."/>
      <w:lvlJc w:val="left"/>
      <w:pPr>
        <w:ind w:left="9624" w:hanging="1440"/>
      </w:pPr>
      <w:rPr>
        <w:rFonts w:hint="default"/>
      </w:rPr>
    </w:lvl>
    <w:lvl w:ilvl="8">
      <w:start w:val="1"/>
      <w:numFmt w:val="decimal"/>
      <w:lvlText w:val="%1.%2.%3.%4.%5.%6.%7.%8.%9."/>
      <w:lvlJc w:val="left"/>
      <w:pPr>
        <w:ind w:left="11052" w:hanging="1800"/>
      </w:pPr>
      <w:rPr>
        <w:rFonts w:hint="default"/>
      </w:rPr>
    </w:lvl>
  </w:abstractNum>
  <w:num w:numId="1" w16cid:durableId="1782652611">
    <w:abstractNumId w:val="24"/>
  </w:num>
  <w:num w:numId="2" w16cid:durableId="376008278">
    <w:abstractNumId w:val="22"/>
  </w:num>
  <w:num w:numId="3" w16cid:durableId="2091658995">
    <w:abstractNumId w:val="14"/>
  </w:num>
  <w:num w:numId="4" w16cid:durableId="2059278813">
    <w:abstractNumId w:val="2"/>
  </w:num>
  <w:num w:numId="5" w16cid:durableId="2004315426">
    <w:abstractNumId w:val="10"/>
  </w:num>
  <w:num w:numId="6" w16cid:durableId="1627202845">
    <w:abstractNumId w:val="16"/>
  </w:num>
  <w:num w:numId="7" w16cid:durableId="301235317">
    <w:abstractNumId w:val="19"/>
  </w:num>
  <w:num w:numId="8" w16cid:durableId="1690448418">
    <w:abstractNumId w:val="29"/>
  </w:num>
  <w:num w:numId="9" w16cid:durableId="852383120">
    <w:abstractNumId w:val="4"/>
  </w:num>
  <w:num w:numId="10" w16cid:durableId="1093630833">
    <w:abstractNumId w:val="11"/>
  </w:num>
  <w:num w:numId="11" w16cid:durableId="1883401138">
    <w:abstractNumId w:val="26"/>
  </w:num>
  <w:num w:numId="12" w16cid:durableId="1214734056">
    <w:abstractNumId w:val="1"/>
  </w:num>
  <w:num w:numId="13" w16cid:durableId="455871908">
    <w:abstractNumId w:val="5"/>
  </w:num>
  <w:num w:numId="14" w16cid:durableId="2144303541">
    <w:abstractNumId w:val="23"/>
  </w:num>
  <w:num w:numId="15" w16cid:durableId="513030149">
    <w:abstractNumId w:val="7"/>
  </w:num>
  <w:num w:numId="16" w16cid:durableId="1742026078">
    <w:abstractNumId w:val="21"/>
  </w:num>
  <w:num w:numId="17" w16cid:durableId="843739768">
    <w:abstractNumId w:val="9"/>
  </w:num>
  <w:num w:numId="18" w16cid:durableId="30692383">
    <w:abstractNumId w:val="13"/>
  </w:num>
  <w:num w:numId="19" w16cid:durableId="1856580312">
    <w:abstractNumId w:val="8"/>
  </w:num>
  <w:num w:numId="20" w16cid:durableId="1725327444">
    <w:abstractNumId w:val="28"/>
  </w:num>
  <w:num w:numId="21" w16cid:durableId="1059784383">
    <w:abstractNumId w:val="6"/>
  </w:num>
  <w:num w:numId="22" w16cid:durableId="1611938308">
    <w:abstractNumId w:val="3"/>
  </w:num>
  <w:num w:numId="23" w16cid:durableId="1360274439">
    <w:abstractNumId w:val="17"/>
  </w:num>
  <w:num w:numId="24" w16cid:durableId="993220919">
    <w:abstractNumId w:val="12"/>
  </w:num>
  <w:num w:numId="25" w16cid:durableId="1351377701">
    <w:abstractNumId w:val="15"/>
  </w:num>
  <w:num w:numId="26" w16cid:durableId="737821336">
    <w:abstractNumId w:val="20"/>
  </w:num>
  <w:num w:numId="27" w16cid:durableId="1357152209">
    <w:abstractNumId w:val="27"/>
  </w:num>
  <w:num w:numId="28" w16cid:durableId="384328880">
    <w:abstractNumId w:val="25"/>
  </w:num>
  <w:num w:numId="29" w16cid:durableId="1462577239">
    <w:abstractNumId w:val="18"/>
  </w:num>
  <w:num w:numId="30" w16cid:durableId="555823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28F"/>
    <w:rsid w:val="00053FE7"/>
    <w:rsid w:val="00055195"/>
    <w:rsid w:val="0006150C"/>
    <w:rsid w:val="00085350"/>
    <w:rsid w:val="00093B7D"/>
    <w:rsid w:val="00094C4E"/>
    <w:rsid w:val="000B4787"/>
    <w:rsid w:val="000D3409"/>
    <w:rsid w:val="000D77E6"/>
    <w:rsid w:val="000F29F1"/>
    <w:rsid w:val="000F5B90"/>
    <w:rsid w:val="001361AB"/>
    <w:rsid w:val="0015046A"/>
    <w:rsid w:val="00160862"/>
    <w:rsid w:val="001725B2"/>
    <w:rsid w:val="00192618"/>
    <w:rsid w:val="00194916"/>
    <w:rsid w:val="0019794E"/>
    <w:rsid w:val="001D00EC"/>
    <w:rsid w:val="00237353"/>
    <w:rsid w:val="00263850"/>
    <w:rsid w:val="00265BBD"/>
    <w:rsid w:val="00287DD5"/>
    <w:rsid w:val="00297273"/>
    <w:rsid w:val="002A7FE6"/>
    <w:rsid w:val="002C3210"/>
    <w:rsid w:val="002C6C72"/>
    <w:rsid w:val="002D16AB"/>
    <w:rsid w:val="003148F7"/>
    <w:rsid w:val="00321260"/>
    <w:rsid w:val="0032447F"/>
    <w:rsid w:val="003265C8"/>
    <w:rsid w:val="0033739A"/>
    <w:rsid w:val="0034607E"/>
    <w:rsid w:val="00354B93"/>
    <w:rsid w:val="003619FD"/>
    <w:rsid w:val="003A2C0A"/>
    <w:rsid w:val="003E21BA"/>
    <w:rsid w:val="00404D34"/>
    <w:rsid w:val="00411855"/>
    <w:rsid w:val="00435063"/>
    <w:rsid w:val="00440BC9"/>
    <w:rsid w:val="00443DE2"/>
    <w:rsid w:val="004570CF"/>
    <w:rsid w:val="0046607E"/>
    <w:rsid w:val="004A1D1A"/>
    <w:rsid w:val="004B496C"/>
    <w:rsid w:val="004C656A"/>
    <w:rsid w:val="004F4224"/>
    <w:rsid w:val="00504785"/>
    <w:rsid w:val="00526CF2"/>
    <w:rsid w:val="00550AAB"/>
    <w:rsid w:val="00592963"/>
    <w:rsid w:val="005B35D3"/>
    <w:rsid w:val="005B4210"/>
    <w:rsid w:val="005B61D9"/>
    <w:rsid w:val="005C1A94"/>
    <w:rsid w:val="005C69ED"/>
    <w:rsid w:val="005F0880"/>
    <w:rsid w:val="00607BB7"/>
    <w:rsid w:val="006239B9"/>
    <w:rsid w:val="00633087"/>
    <w:rsid w:val="00642E29"/>
    <w:rsid w:val="00670A76"/>
    <w:rsid w:val="006B3838"/>
    <w:rsid w:val="006C2EA1"/>
    <w:rsid w:val="006C3843"/>
    <w:rsid w:val="006C73AE"/>
    <w:rsid w:val="00704006"/>
    <w:rsid w:val="00705BCA"/>
    <w:rsid w:val="007153D7"/>
    <w:rsid w:val="00716E7E"/>
    <w:rsid w:val="00723498"/>
    <w:rsid w:val="00735F60"/>
    <w:rsid w:val="00743B51"/>
    <w:rsid w:val="00746D6E"/>
    <w:rsid w:val="007911D6"/>
    <w:rsid w:val="007A69D0"/>
    <w:rsid w:val="007A7A4D"/>
    <w:rsid w:val="007C03AA"/>
    <w:rsid w:val="007C31A6"/>
    <w:rsid w:val="00800F8E"/>
    <w:rsid w:val="0081365A"/>
    <w:rsid w:val="0081441E"/>
    <w:rsid w:val="008339DD"/>
    <w:rsid w:val="008347E9"/>
    <w:rsid w:val="008955E6"/>
    <w:rsid w:val="008F6AB4"/>
    <w:rsid w:val="008F701E"/>
    <w:rsid w:val="008F7A4F"/>
    <w:rsid w:val="00905653"/>
    <w:rsid w:val="00917388"/>
    <w:rsid w:val="009337B1"/>
    <w:rsid w:val="00942E02"/>
    <w:rsid w:val="00946277"/>
    <w:rsid w:val="00950861"/>
    <w:rsid w:val="00953A7C"/>
    <w:rsid w:val="00970635"/>
    <w:rsid w:val="009A2F90"/>
    <w:rsid w:val="009A6375"/>
    <w:rsid w:val="009F19AF"/>
    <w:rsid w:val="00A05D33"/>
    <w:rsid w:val="00A068D4"/>
    <w:rsid w:val="00A337DC"/>
    <w:rsid w:val="00AB4740"/>
    <w:rsid w:val="00AD3CAB"/>
    <w:rsid w:val="00AF0671"/>
    <w:rsid w:val="00AF39FE"/>
    <w:rsid w:val="00AF6C8E"/>
    <w:rsid w:val="00B03C2D"/>
    <w:rsid w:val="00B13A6B"/>
    <w:rsid w:val="00B14738"/>
    <w:rsid w:val="00B356F7"/>
    <w:rsid w:val="00B57112"/>
    <w:rsid w:val="00B92158"/>
    <w:rsid w:val="00BA456F"/>
    <w:rsid w:val="00BD15F7"/>
    <w:rsid w:val="00BD77B9"/>
    <w:rsid w:val="00BE1879"/>
    <w:rsid w:val="00C07DFE"/>
    <w:rsid w:val="00C157F1"/>
    <w:rsid w:val="00C20331"/>
    <w:rsid w:val="00C344B2"/>
    <w:rsid w:val="00C50F7A"/>
    <w:rsid w:val="00C568C3"/>
    <w:rsid w:val="00C71C9B"/>
    <w:rsid w:val="00C74C87"/>
    <w:rsid w:val="00C86100"/>
    <w:rsid w:val="00CA6173"/>
    <w:rsid w:val="00CA7AE3"/>
    <w:rsid w:val="00CC1B29"/>
    <w:rsid w:val="00CD77E6"/>
    <w:rsid w:val="00CE22B7"/>
    <w:rsid w:val="00CE2CDC"/>
    <w:rsid w:val="00CF4E9C"/>
    <w:rsid w:val="00D40C73"/>
    <w:rsid w:val="00D64EF2"/>
    <w:rsid w:val="00D6562E"/>
    <w:rsid w:val="00D8157F"/>
    <w:rsid w:val="00D95F7A"/>
    <w:rsid w:val="00DC18D0"/>
    <w:rsid w:val="00DC46CE"/>
    <w:rsid w:val="00DF3CD6"/>
    <w:rsid w:val="00E0168C"/>
    <w:rsid w:val="00E12CD4"/>
    <w:rsid w:val="00E15227"/>
    <w:rsid w:val="00E220CE"/>
    <w:rsid w:val="00E27C7B"/>
    <w:rsid w:val="00E61E6F"/>
    <w:rsid w:val="00E65372"/>
    <w:rsid w:val="00E82FDA"/>
    <w:rsid w:val="00E92E35"/>
    <w:rsid w:val="00E96707"/>
    <w:rsid w:val="00EA49E7"/>
    <w:rsid w:val="00EB228F"/>
    <w:rsid w:val="00EB648E"/>
    <w:rsid w:val="00F46588"/>
    <w:rsid w:val="00F54AD6"/>
    <w:rsid w:val="00F86A78"/>
    <w:rsid w:val="00F92147"/>
    <w:rsid w:val="00FA242C"/>
    <w:rsid w:val="00FB13FA"/>
    <w:rsid w:val="00FB69AB"/>
    <w:rsid w:val="00FD3E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9AC35"/>
  <w15:chartTrackingRefBased/>
  <w15:docId w15:val="{530EB69D-AB2E-4FB8-BEA3-042C268D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28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B228F"/>
    <w:pPr>
      <w:ind w:left="720"/>
      <w:contextualSpacing/>
    </w:pPr>
  </w:style>
  <w:style w:type="paragraph" w:styleId="stBilgi">
    <w:name w:val="header"/>
    <w:basedOn w:val="Normal"/>
    <w:link w:val="stBilgiChar"/>
    <w:uiPriority w:val="99"/>
    <w:unhideWhenUsed/>
    <w:rsid w:val="00670A7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70A76"/>
  </w:style>
  <w:style w:type="paragraph" w:styleId="AltBilgi">
    <w:name w:val="footer"/>
    <w:basedOn w:val="Normal"/>
    <w:link w:val="AltBilgiChar"/>
    <w:uiPriority w:val="99"/>
    <w:unhideWhenUsed/>
    <w:rsid w:val="00670A7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70A76"/>
  </w:style>
  <w:style w:type="paragraph" w:styleId="BalonMetni">
    <w:name w:val="Balloon Text"/>
    <w:basedOn w:val="Normal"/>
    <w:link w:val="BalonMetniChar"/>
    <w:uiPriority w:val="99"/>
    <w:semiHidden/>
    <w:unhideWhenUsed/>
    <w:rsid w:val="00BD77B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D77B9"/>
    <w:rPr>
      <w:rFonts w:ascii="Segoe UI" w:hAnsi="Segoe UI" w:cs="Segoe UI"/>
      <w:sz w:val="18"/>
      <w:szCs w:val="18"/>
    </w:rPr>
  </w:style>
  <w:style w:type="character" w:styleId="AklamaBavurusu">
    <w:name w:val="annotation reference"/>
    <w:basedOn w:val="VarsaylanParagrafYazTipi"/>
    <w:uiPriority w:val="99"/>
    <w:semiHidden/>
    <w:unhideWhenUsed/>
    <w:rsid w:val="00607BB7"/>
    <w:rPr>
      <w:sz w:val="16"/>
      <w:szCs w:val="16"/>
    </w:rPr>
  </w:style>
  <w:style w:type="paragraph" w:styleId="AklamaMetni">
    <w:name w:val="annotation text"/>
    <w:basedOn w:val="Normal"/>
    <w:link w:val="AklamaMetniChar"/>
    <w:uiPriority w:val="99"/>
    <w:semiHidden/>
    <w:unhideWhenUsed/>
    <w:rsid w:val="00607BB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07BB7"/>
    <w:rPr>
      <w:sz w:val="20"/>
      <w:szCs w:val="20"/>
    </w:rPr>
  </w:style>
  <w:style w:type="paragraph" w:styleId="AklamaKonusu">
    <w:name w:val="annotation subject"/>
    <w:basedOn w:val="AklamaMetni"/>
    <w:next w:val="AklamaMetni"/>
    <w:link w:val="AklamaKonusuChar"/>
    <w:uiPriority w:val="99"/>
    <w:semiHidden/>
    <w:unhideWhenUsed/>
    <w:rsid w:val="00607BB7"/>
    <w:rPr>
      <w:b/>
      <w:bCs/>
    </w:rPr>
  </w:style>
  <w:style w:type="character" w:customStyle="1" w:styleId="AklamaKonusuChar">
    <w:name w:val="Açıklama Konusu Char"/>
    <w:basedOn w:val="AklamaMetniChar"/>
    <w:link w:val="AklamaKonusu"/>
    <w:uiPriority w:val="99"/>
    <w:semiHidden/>
    <w:rsid w:val="00607BB7"/>
    <w:rPr>
      <w:b/>
      <w:bCs/>
      <w:sz w:val="20"/>
      <w:szCs w:val="20"/>
    </w:rPr>
  </w:style>
  <w:style w:type="character" w:styleId="SatrNumaras">
    <w:name w:val="line number"/>
    <w:basedOn w:val="VarsaylanParagrafYazTipi"/>
    <w:uiPriority w:val="99"/>
    <w:semiHidden/>
    <w:unhideWhenUsed/>
    <w:rsid w:val="0046607E"/>
  </w:style>
  <w:style w:type="table" w:styleId="TabloKlavuzu">
    <w:name w:val="Table Grid"/>
    <w:basedOn w:val="NormalTablo"/>
    <w:uiPriority w:val="39"/>
    <w:rsid w:val="00946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C1B29"/>
    <w:rPr>
      <w:color w:val="0563C1" w:themeColor="hyperlink"/>
      <w:u w:val="single"/>
    </w:rPr>
  </w:style>
  <w:style w:type="character" w:styleId="zmlenmeyenBahsetme">
    <w:name w:val="Unresolved Mention"/>
    <w:basedOn w:val="VarsaylanParagrafYazTipi"/>
    <w:uiPriority w:val="99"/>
    <w:semiHidden/>
    <w:unhideWhenUsed/>
    <w:rsid w:val="00705BCA"/>
    <w:rPr>
      <w:color w:val="605E5C"/>
      <w:shd w:val="clear" w:color="auto" w:fill="E1DFDD"/>
    </w:rPr>
  </w:style>
  <w:style w:type="table" w:customStyle="1" w:styleId="TableNormal1">
    <w:name w:val="Table Normal1"/>
    <w:rsid w:val="000B4787"/>
    <w:pPr>
      <w:spacing w:after="0" w:line="240" w:lineRule="auto"/>
    </w:pPr>
    <w:rPr>
      <w:rFonts w:ascii="Times New Roman" w:eastAsia="Times New Roman" w:hAnsi="Times New Roman" w:cs="Times New Roman"/>
      <w:sz w:val="20"/>
      <w:szCs w:val="20"/>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4164">
      <w:bodyDiv w:val="1"/>
      <w:marLeft w:val="0"/>
      <w:marRight w:val="0"/>
      <w:marTop w:val="0"/>
      <w:marBottom w:val="0"/>
      <w:divBdr>
        <w:top w:val="none" w:sz="0" w:space="0" w:color="auto"/>
        <w:left w:val="none" w:sz="0" w:space="0" w:color="auto"/>
        <w:bottom w:val="none" w:sz="0" w:space="0" w:color="auto"/>
        <w:right w:val="none" w:sz="0" w:space="0" w:color="auto"/>
      </w:divBdr>
    </w:div>
    <w:div w:id="75252523">
      <w:bodyDiv w:val="1"/>
      <w:marLeft w:val="0"/>
      <w:marRight w:val="0"/>
      <w:marTop w:val="0"/>
      <w:marBottom w:val="0"/>
      <w:divBdr>
        <w:top w:val="none" w:sz="0" w:space="0" w:color="auto"/>
        <w:left w:val="none" w:sz="0" w:space="0" w:color="auto"/>
        <w:bottom w:val="none" w:sz="0" w:space="0" w:color="auto"/>
        <w:right w:val="none" w:sz="0" w:space="0" w:color="auto"/>
      </w:divBdr>
    </w:div>
    <w:div w:id="148060322">
      <w:bodyDiv w:val="1"/>
      <w:marLeft w:val="0"/>
      <w:marRight w:val="0"/>
      <w:marTop w:val="0"/>
      <w:marBottom w:val="0"/>
      <w:divBdr>
        <w:top w:val="none" w:sz="0" w:space="0" w:color="auto"/>
        <w:left w:val="none" w:sz="0" w:space="0" w:color="auto"/>
        <w:bottom w:val="none" w:sz="0" w:space="0" w:color="auto"/>
        <w:right w:val="none" w:sz="0" w:space="0" w:color="auto"/>
      </w:divBdr>
    </w:div>
    <w:div w:id="299724776">
      <w:bodyDiv w:val="1"/>
      <w:marLeft w:val="0"/>
      <w:marRight w:val="0"/>
      <w:marTop w:val="0"/>
      <w:marBottom w:val="0"/>
      <w:divBdr>
        <w:top w:val="none" w:sz="0" w:space="0" w:color="auto"/>
        <w:left w:val="none" w:sz="0" w:space="0" w:color="auto"/>
        <w:bottom w:val="none" w:sz="0" w:space="0" w:color="auto"/>
        <w:right w:val="none" w:sz="0" w:space="0" w:color="auto"/>
      </w:divBdr>
    </w:div>
    <w:div w:id="502361248">
      <w:bodyDiv w:val="1"/>
      <w:marLeft w:val="0"/>
      <w:marRight w:val="0"/>
      <w:marTop w:val="0"/>
      <w:marBottom w:val="0"/>
      <w:divBdr>
        <w:top w:val="none" w:sz="0" w:space="0" w:color="auto"/>
        <w:left w:val="none" w:sz="0" w:space="0" w:color="auto"/>
        <w:bottom w:val="none" w:sz="0" w:space="0" w:color="auto"/>
        <w:right w:val="none" w:sz="0" w:space="0" w:color="auto"/>
      </w:divBdr>
    </w:div>
    <w:div w:id="1023361646">
      <w:bodyDiv w:val="1"/>
      <w:marLeft w:val="0"/>
      <w:marRight w:val="0"/>
      <w:marTop w:val="0"/>
      <w:marBottom w:val="0"/>
      <w:divBdr>
        <w:top w:val="none" w:sz="0" w:space="0" w:color="auto"/>
        <w:left w:val="none" w:sz="0" w:space="0" w:color="auto"/>
        <w:bottom w:val="none" w:sz="0" w:space="0" w:color="auto"/>
        <w:right w:val="none" w:sz="0" w:space="0" w:color="auto"/>
      </w:divBdr>
    </w:div>
    <w:div w:id="1154252583">
      <w:bodyDiv w:val="1"/>
      <w:marLeft w:val="0"/>
      <w:marRight w:val="0"/>
      <w:marTop w:val="0"/>
      <w:marBottom w:val="0"/>
      <w:divBdr>
        <w:top w:val="none" w:sz="0" w:space="0" w:color="auto"/>
        <w:left w:val="none" w:sz="0" w:space="0" w:color="auto"/>
        <w:bottom w:val="none" w:sz="0" w:space="0" w:color="auto"/>
        <w:right w:val="none" w:sz="0" w:space="0" w:color="auto"/>
      </w:divBdr>
    </w:div>
    <w:div w:id="1379357256">
      <w:bodyDiv w:val="1"/>
      <w:marLeft w:val="0"/>
      <w:marRight w:val="0"/>
      <w:marTop w:val="0"/>
      <w:marBottom w:val="0"/>
      <w:divBdr>
        <w:top w:val="none" w:sz="0" w:space="0" w:color="auto"/>
        <w:left w:val="none" w:sz="0" w:space="0" w:color="auto"/>
        <w:bottom w:val="none" w:sz="0" w:space="0" w:color="auto"/>
        <w:right w:val="none" w:sz="0" w:space="0" w:color="auto"/>
      </w:divBdr>
    </w:div>
    <w:div w:id="1526751991">
      <w:bodyDiv w:val="1"/>
      <w:marLeft w:val="0"/>
      <w:marRight w:val="0"/>
      <w:marTop w:val="0"/>
      <w:marBottom w:val="0"/>
      <w:divBdr>
        <w:top w:val="none" w:sz="0" w:space="0" w:color="auto"/>
        <w:left w:val="none" w:sz="0" w:space="0" w:color="auto"/>
        <w:bottom w:val="none" w:sz="0" w:space="0" w:color="auto"/>
        <w:right w:val="none" w:sz="0" w:space="0" w:color="auto"/>
      </w:divBdr>
    </w:div>
    <w:div w:id="202848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cocertified.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rvegungor@adaso.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CD3B9-DEE1-452C-9DCC-F672D2FF9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2274</Words>
  <Characters>12965</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GÜNGÖR</dc:creator>
  <cp:keywords/>
  <dc:description/>
  <cp:lastModifiedBy>merve güngör</cp:lastModifiedBy>
  <cp:revision>2</cp:revision>
  <cp:lastPrinted>2021-09-21T12:22:00Z</cp:lastPrinted>
  <dcterms:created xsi:type="dcterms:W3CDTF">2022-12-14T08:16:00Z</dcterms:created>
  <dcterms:modified xsi:type="dcterms:W3CDTF">2022-12-14T08:16:00Z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6a5a71ceeba7f957131c50955311ff612aa631bf7c432ad69b10151c08077bd9</vt:lpwstr>
  </property>
</Properties>
</file>