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0BC9" w:rsidR="00EA7AC6" w:rsidP="00EA7AC6" w:rsidRDefault="00EA7AC6" w14:paraId="6A011782" w14:textId="29EAA63E">
      <w:pPr>
        <w:jc w:val="center"/>
      </w:pPr>
      <w:bookmarkStart w:name="_Toc466022932" w:id="0"/>
      <w:bookmarkStart w:name="_Toc451341923" w:id="1"/>
      <w:r w:rsidRPr="00180BC9">
        <w:rPr>
          <w:noProof/>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rsidR="00D01CE4" w:rsidP="00D01CE4" w:rsidRDefault="00167FE9" w14:paraId="6F0D34B6" w14:textId="77777777">
      <w:pPr>
        <w:spacing w:after="0" w:line="360" w:lineRule="auto"/>
        <w:jc w:val="center"/>
        <w:rPr>
          <w:b/>
          <w:bCs/>
          <w:sz w:val="28"/>
          <w:szCs w:val="28"/>
        </w:rPr>
      </w:pPr>
      <w:r>
        <w:rPr>
          <w:b/>
          <w:bCs/>
          <w:sz w:val="28"/>
          <w:szCs w:val="28"/>
        </w:rPr>
        <w:t xml:space="preserve">GOAL Türkiye / Suriye Programı </w:t>
      </w:r>
      <w:r w:rsidR="00D01CE4">
        <w:rPr>
          <w:b/>
          <w:bCs/>
          <w:sz w:val="28"/>
          <w:szCs w:val="28"/>
        </w:rPr>
        <w:t>için</w:t>
      </w:r>
    </w:p>
    <w:p w:rsidR="00167FE9" w:rsidP="00D01CE4" w:rsidRDefault="00D01CE4" w14:paraId="6A9CE11B" w14:textId="7F41CC17">
      <w:pPr>
        <w:spacing w:after="0" w:line="360" w:lineRule="auto"/>
        <w:jc w:val="center"/>
        <w:rPr>
          <w:b/>
          <w:bCs/>
          <w:sz w:val="28"/>
          <w:szCs w:val="28"/>
        </w:rPr>
      </w:pPr>
      <w:r>
        <w:rPr>
          <w:b/>
          <w:bCs/>
          <w:sz w:val="28"/>
          <w:szCs w:val="28"/>
        </w:rPr>
        <w:t xml:space="preserve"> 3 Yıllık Çerçeve Anlaşma </w:t>
      </w:r>
      <w:r w:rsidR="00056055">
        <w:rPr>
          <w:b/>
          <w:bCs/>
          <w:sz w:val="28"/>
          <w:szCs w:val="28"/>
        </w:rPr>
        <w:t>A</w:t>
      </w:r>
      <w:r>
        <w:rPr>
          <w:b/>
          <w:bCs/>
          <w:sz w:val="28"/>
          <w:szCs w:val="28"/>
        </w:rPr>
        <w:t>ltında Araç Kiralama</w:t>
      </w:r>
      <w:r w:rsidR="003464C1">
        <w:rPr>
          <w:b/>
          <w:bCs/>
          <w:sz w:val="28"/>
          <w:szCs w:val="28"/>
        </w:rPr>
        <w:t xml:space="preserve"> </w:t>
      </w:r>
      <w:r>
        <w:rPr>
          <w:b/>
          <w:bCs/>
          <w:sz w:val="28"/>
          <w:szCs w:val="28"/>
        </w:rPr>
        <w:t xml:space="preserve">Sözleşmesine İlişkin </w:t>
      </w:r>
    </w:p>
    <w:p w:rsidR="00167FE9" w:rsidP="00DE3105" w:rsidRDefault="00167FE9" w14:paraId="56F7481A" w14:textId="77777777">
      <w:pPr>
        <w:spacing w:after="0" w:line="360" w:lineRule="auto"/>
        <w:jc w:val="center"/>
        <w:rPr>
          <w:b/>
          <w:bCs/>
          <w:sz w:val="28"/>
          <w:szCs w:val="28"/>
        </w:rPr>
      </w:pPr>
      <w:r>
        <w:rPr>
          <w:b/>
          <w:bCs/>
          <w:sz w:val="28"/>
          <w:szCs w:val="28"/>
        </w:rPr>
        <w:t>İhaleye Davet Belgesi</w:t>
      </w:r>
      <w:r w:rsidRPr="00180BC9">
        <w:rPr>
          <w:b/>
          <w:bCs/>
          <w:sz w:val="28"/>
          <w:szCs w:val="28"/>
        </w:rPr>
        <w:t xml:space="preserve"> (ITT) </w:t>
      </w:r>
    </w:p>
    <w:p w:rsidRPr="00180BC9" w:rsidR="00EC7023" w:rsidP="00DE3105" w:rsidRDefault="00566750" w14:paraId="7845BA29" w14:textId="652604A6">
      <w:pPr>
        <w:spacing w:after="0" w:line="360" w:lineRule="auto"/>
        <w:jc w:val="center"/>
        <w:rPr>
          <w:b/>
          <w:bCs/>
          <w:sz w:val="28"/>
          <w:szCs w:val="28"/>
        </w:rPr>
      </w:pPr>
      <w:r w:rsidRPr="00180BC9">
        <w:rPr>
          <w:b/>
          <w:bCs/>
          <w:sz w:val="28"/>
          <w:szCs w:val="28"/>
        </w:rPr>
        <w:t xml:space="preserve"> </w:t>
      </w:r>
      <w:r w:rsidRPr="00180BC9" w:rsidR="00EC7023">
        <w:rPr>
          <w:b/>
          <w:bCs/>
          <w:sz w:val="28"/>
          <w:szCs w:val="28"/>
        </w:rPr>
        <w:t xml:space="preserve">REF: </w:t>
      </w:r>
      <w:r w:rsidR="00513AD7">
        <w:rPr>
          <w:b/>
          <w:bCs/>
          <w:sz w:val="28"/>
          <w:szCs w:val="28"/>
        </w:rPr>
        <w:t>G-SY-</w:t>
      </w:r>
      <w:r w:rsidRPr="00180BC9">
        <w:rPr>
          <w:b/>
          <w:bCs/>
          <w:sz w:val="28"/>
          <w:szCs w:val="28"/>
        </w:rPr>
        <w:t>MRS</w:t>
      </w:r>
      <w:r w:rsidRPr="00180BC9" w:rsidR="003418EC">
        <w:rPr>
          <w:b/>
          <w:bCs/>
          <w:sz w:val="28"/>
          <w:szCs w:val="28"/>
        </w:rPr>
        <w:t>-</w:t>
      </w:r>
      <w:r w:rsidRPr="00180BC9">
        <w:rPr>
          <w:b/>
          <w:bCs/>
          <w:sz w:val="28"/>
          <w:szCs w:val="28"/>
        </w:rPr>
        <w:t>X</w:t>
      </w:r>
      <w:r w:rsidRPr="00180BC9" w:rsidR="003418EC">
        <w:rPr>
          <w:b/>
          <w:bCs/>
          <w:sz w:val="28"/>
          <w:szCs w:val="28"/>
        </w:rPr>
        <w:t>-33</w:t>
      </w:r>
      <w:r w:rsidRPr="00180BC9">
        <w:rPr>
          <w:b/>
          <w:bCs/>
          <w:sz w:val="28"/>
          <w:szCs w:val="28"/>
        </w:rPr>
        <w:t>150</w:t>
      </w:r>
      <w:r w:rsidRPr="00180BC9" w:rsidR="003418EC">
        <w:rPr>
          <w:b/>
          <w:bCs/>
          <w:sz w:val="28"/>
          <w:szCs w:val="28"/>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Pr="00180BC9" w:rsidR="00433873" w:rsidTr="00433873" w14:paraId="01ADB35A" w14:textId="77777777">
        <w:trPr>
          <w:trHeight w:val="871"/>
        </w:trPr>
        <w:tc>
          <w:tcPr>
            <w:tcW w:w="10184" w:type="dxa"/>
            <w:shd w:val="clear" w:color="auto" w:fill="F2F2F2" w:themeFill="background1" w:themeFillShade="F2"/>
          </w:tcPr>
          <w:p w:rsidRPr="00F31E19" w:rsidR="00E32BAD" w:rsidP="00E32BAD" w:rsidRDefault="00E32BAD" w14:paraId="6F9656FB" w14:textId="0100E66E">
            <w:pPr>
              <w:jc w:val="center"/>
              <w:rPr>
                <w:b/>
              </w:rPr>
            </w:pPr>
            <w:r w:rsidRPr="00F31E19">
              <w:rPr>
                <w:b/>
              </w:rPr>
              <w:t>GOAL dolandırıcılığa, rüşvete ve yolsuzluğa tamamen karşıdır.</w:t>
            </w:r>
          </w:p>
          <w:p w:rsidRPr="00F31E19" w:rsidR="00E32BAD" w:rsidP="00E32BAD" w:rsidRDefault="00E32BAD" w14:paraId="7593CBDF" w14:textId="77777777">
            <w:pPr>
              <w:jc w:val="center"/>
              <w:rPr>
                <w:b/>
              </w:rPr>
            </w:pPr>
          </w:p>
          <w:p w:rsidRPr="00F31E19" w:rsidR="00E32BAD" w:rsidP="00E32BAD" w:rsidRDefault="00E32BAD" w14:paraId="42013168" w14:textId="735756F1">
            <w:pPr>
              <w:jc w:val="center"/>
              <w:rPr>
                <w:b/>
              </w:rPr>
            </w:pPr>
            <w:r w:rsidRPr="00F31E19">
              <w:rPr>
                <w:b/>
              </w:rPr>
              <w:t xml:space="preserve">GOAL fiyat teklifleri için para talep etmez. Para veya başka bir fayda elde etmek için hareket edilmesi halinde veya dolandırıcılık, rüşvet veya yolsuzluk yapıldığı ile ilgili şüphelerinizin olması durumunda lütfen </w:t>
            </w:r>
            <w:hyperlink r:id="rId12">
              <w:r w:rsidRPr="00F31E19">
                <w:rPr>
                  <w:b/>
                  <w:bCs/>
                </w:rPr>
                <w:t>speakup@goal.ie</w:t>
              </w:r>
            </w:hyperlink>
            <w:r w:rsidRPr="00F31E19">
              <w:t xml:space="preserve"> </w:t>
            </w:r>
            <w:r w:rsidRPr="00F31E19">
              <w:rPr>
                <w:b/>
              </w:rPr>
              <w:t>adresine e-posta göndererek durumu bildiriniz.</w:t>
            </w:r>
          </w:p>
          <w:p w:rsidRPr="00F31E19" w:rsidR="00E32BAD" w:rsidP="00E32BAD" w:rsidRDefault="00E32BAD" w14:paraId="42D14550" w14:textId="77777777">
            <w:pPr>
              <w:jc w:val="center"/>
              <w:rPr>
                <w:b/>
              </w:rPr>
            </w:pPr>
          </w:p>
          <w:p w:rsidRPr="00180BC9" w:rsidR="00E32BAD" w:rsidP="00E32BAD" w:rsidRDefault="00E32BAD" w14:paraId="449ACCC0" w14:textId="715CE26E">
            <w:pPr>
              <w:jc w:val="center"/>
              <w:rPr>
                <w:b/>
              </w:rPr>
            </w:pPr>
            <w:r w:rsidRPr="00F31E19">
              <w:rPr>
                <w:b/>
              </w:rPr>
              <w:t>Durumu bildirirken lütfen olabildiğince fazla bilgi veriniz.</w:t>
            </w:r>
          </w:p>
        </w:tc>
      </w:tr>
    </w:tbl>
    <w:p w:rsidRPr="00180BC9" w:rsidR="00BB6690" w:rsidP="00421B40" w:rsidRDefault="00421B40" w14:paraId="14A450E5" w14:textId="582C93C7">
      <w:pPr>
        <w:pStyle w:val="Heading1"/>
        <w:rPr>
          <w:rFonts w:cstheme="minorHAnsi"/>
        </w:rPr>
      </w:pPr>
      <w:bookmarkStart w:name="_Toc116301594" w:id="2"/>
      <w:bookmarkEnd w:id="0"/>
      <w:r w:rsidRPr="00180BC9">
        <w:rPr>
          <w:rFonts w:cstheme="minorHAnsi"/>
        </w:rPr>
        <w:t>GOAL</w:t>
      </w:r>
      <w:bookmarkEnd w:id="2"/>
      <w:r w:rsidRPr="00180BC9">
        <w:rPr>
          <w:rFonts w:cstheme="minorHAnsi"/>
        </w:rPr>
        <w:t xml:space="preserve"> hakkında</w:t>
      </w:r>
    </w:p>
    <w:p w:rsidRPr="00180BC9" w:rsidR="000F5CA0" w:rsidP="000F5CA0" w:rsidRDefault="000F5CA0" w14:paraId="4A4BE4DE" w14:textId="77777777">
      <w:pPr>
        <w:spacing w:after="0"/>
        <w:jc w:val="both"/>
      </w:pPr>
      <w:bookmarkStart w:name="_Toc466022933" w:id="3"/>
      <w:bookmarkEnd w:id="1"/>
      <w:r w:rsidRPr="00180BC9">
        <w:rPr>
          <w:iCs/>
        </w:rPr>
        <w:t xml:space="preserve">1977 yılında kurulan GOAL, kriz zamanlarında sürdürülebilir ve yenilikçi erken müdahalelerde bulunmak ve toplulukların yoksulluk ve hassasiyetlerini azaltmak için kalıcı çözümler üretmelerine yardımcı olmak amacıyla topluluklarla çalışan uluslararası bir insani yardım ve kalkınma kuruluşudur. GOAL 60’tan fazla ülkede hizmet vermiş ve neredeyse tüm büyük insani afetlere müdahalede bulunmuştur. Şu anda küresel ölçekte 13 ülkede operasyonlarımız bulunmaktadır. GOAL ve operasyonları ile ilgili daha fazla bilgi için lütfen </w:t>
      </w:r>
      <w:hyperlink w:history="1" r:id="rId13">
        <w:r w:rsidRPr="00180BC9">
          <w:rPr>
            <w:rStyle w:val="Hyperlink"/>
          </w:rPr>
          <w:t>www.goalglobal.org</w:t>
        </w:r>
      </w:hyperlink>
      <w:r w:rsidRPr="00180BC9">
        <w:rPr>
          <w:rStyle w:val="Hyperlink"/>
        </w:rPr>
        <w:t xml:space="preserve"> </w:t>
      </w:r>
      <w:r w:rsidRPr="00180BC9">
        <w:rPr>
          <w:iCs/>
        </w:rPr>
        <w:t xml:space="preserve">adresini ziyaret ediniz. </w:t>
      </w:r>
    </w:p>
    <w:p w:rsidRPr="00180BC9" w:rsidR="0039402B" w:rsidP="0039402B" w:rsidRDefault="0039402B" w14:paraId="359866D8" w14:textId="77777777">
      <w:pPr>
        <w:bidi/>
        <w:spacing w:after="0"/>
        <w:jc w:val="both"/>
        <w:rPr>
          <w:rFonts w:cstheme="minorHAnsi"/>
          <w:sz w:val="20"/>
          <w:szCs w:val="20"/>
        </w:rPr>
      </w:pPr>
    </w:p>
    <w:p w:rsidRPr="00180BC9" w:rsidR="0039402B" w:rsidP="00BC0283" w:rsidRDefault="0039402B" w14:paraId="64359196" w14:textId="243CCE4F">
      <w:pPr>
        <w:jc w:val="both"/>
        <w:rPr>
          <w:rFonts w:eastAsia="Garamond" w:cs="Garamond"/>
          <w:lang w:eastAsia="en-GB"/>
        </w:rPr>
      </w:pPr>
      <w:r w:rsidRPr="00180BC9">
        <w:rPr>
          <w:rFonts w:cstheme="minorHAnsi"/>
        </w:rPr>
        <w:t>GOAL</w:t>
      </w:r>
      <w:r w:rsidR="00397CE8">
        <w:rPr>
          <w:rFonts w:cstheme="minorHAnsi"/>
        </w:rPr>
        <w:t xml:space="preserve">; 2013 yılından bu yana İdlib, Kuzey Halep ve </w:t>
      </w:r>
      <w:r w:rsidR="008F55F7">
        <w:rPr>
          <w:rFonts w:cstheme="minorHAnsi"/>
        </w:rPr>
        <w:t>çevre</w:t>
      </w:r>
      <w:r w:rsidR="00397CE8">
        <w:rPr>
          <w:rFonts w:cstheme="minorHAnsi"/>
        </w:rPr>
        <w:t xml:space="preserve"> bölgelerde acil durum yardımı, gıda güvenliği, WASH ve barınma desteği gibi hususlarda etkinlikler yürütmektedir. GOAL ve etkinlikleri ile ilgili daha fazla bilgi için lütfen </w:t>
      </w:r>
      <w:r w:rsidRPr="00180BC9">
        <w:rPr>
          <w:rFonts w:cstheme="minorHAnsi"/>
        </w:rPr>
        <w:t xml:space="preserve"> </w:t>
      </w:r>
      <w:hyperlink w:history="1" r:id="rId14">
        <w:r w:rsidRPr="00180BC9">
          <w:rPr>
            <w:rStyle w:val="Hyperlink"/>
            <w:rFonts w:cstheme="minorHAnsi"/>
            <w:color w:val="auto"/>
          </w:rPr>
          <w:t>https://www.goalglobal.org/</w:t>
        </w:r>
      </w:hyperlink>
      <w:r w:rsidR="00397CE8">
        <w:rPr>
          <w:rFonts w:eastAsia="Garamond" w:cs="Garamond"/>
          <w:lang w:eastAsia="en-GB"/>
        </w:rPr>
        <w:t xml:space="preserve">  adresini ziyaret ediniz.</w:t>
      </w:r>
    </w:p>
    <w:bookmarkEnd w:id="3"/>
    <w:p w:rsidRPr="00180BC9" w:rsidR="0034447C" w:rsidP="0034447C" w:rsidRDefault="0034447C" w14:paraId="0D083EF0" w14:textId="77777777">
      <w:pPr>
        <w:pStyle w:val="Heading1"/>
        <w:rPr>
          <w:rFonts w:cstheme="minorHAnsi"/>
        </w:rPr>
      </w:pPr>
      <w:r w:rsidRPr="00180BC9">
        <w:rPr>
          <w:rFonts w:cstheme="minorHAnsi"/>
        </w:rPr>
        <w:t>Önerilen Zaman Çizelgesi</w:t>
      </w:r>
    </w:p>
    <w:p w:rsidRPr="00180BC9" w:rsidR="006421C8" w:rsidP="00FC6FEF" w:rsidRDefault="006421C8" w14:paraId="3F8E81E3" w14:textId="77777777">
      <w:pPr>
        <w:pStyle w:val="ACBody2"/>
        <w:tabs>
          <w:tab w:val="left" w:pos="7722"/>
        </w:tabs>
        <w:spacing w:after="0"/>
        <w:ind w:left="643"/>
        <w:rPr>
          <w:rFonts w:ascii="Calibri" w:hAnsi="Calibri" w:cs="Arial"/>
          <w:spacing w:val="-3"/>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3"/>
        <w:gridCol w:w="4505"/>
        <w:gridCol w:w="5086"/>
      </w:tblGrid>
      <w:tr w:rsidRPr="00180BC9" w:rsidR="00651B0A" w:rsidTr="005D0EFD" w14:paraId="5B87A348" w14:textId="77777777">
        <w:trPr>
          <w:trHeight w:val="261"/>
        </w:trPr>
        <w:tc>
          <w:tcPr>
            <w:tcW w:w="291" w:type="pct"/>
            <w:shd w:val="clear" w:color="auto" w:fill="D9D9D9" w:themeFill="background1" w:themeFillShade="D9"/>
          </w:tcPr>
          <w:p w:rsidRPr="00180BC9" w:rsidR="00651B0A" w:rsidP="00651B0A" w:rsidRDefault="00651B0A" w14:paraId="2EF7A1D2" w14:textId="46C35D3F">
            <w:pPr>
              <w:spacing w:after="0" w:line="240" w:lineRule="auto"/>
              <w:jc w:val="center"/>
              <w:rPr>
                <w:rFonts w:ascii="Calibri" w:hAnsi="Calibri" w:eastAsia="Times New Roman" w:cs="Times New Roman"/>
                <w:b/>
                <w:bCs/>
                <w:color w:val="000000"/>
              </w:rPr>
            </w:pPr>
            <w:r w:rsidRPr="00180BC9">
              <w:rPr>
                <w:rFonts w:eastAsia="Calibri" w:cstheme="minorHAnsi"/>
                <w:b/>
                <w:bCs/>
                <w:color w:val="000000" w:themeColor="text1"/>
              </w:rPr>
              <w:t>Sıra</w:t>
            </w:r>
          </w:p>
        </w:tc>
        <w:tc>
          <w:tcPr>
            <w:tcW w:w="2212" w:type="pct"/>
            <w:shd w:val="clear" w:color="auto" w:fill="D9D9D9" w:themeFill="background1" w:themeFillShade="D9"/>
          </w:tcPr>
          <w:p w:rsidRPr="00180BC9" w:rsidR="00651B0A" w:rsidP="00651B0A" w:rsidRDefault="00651B0A" w14:paraId="6D07D2F2" w14:textId="719ABD99">
            <w:pPr>
              <w:spacing w:after="0" w:line="240" w:lineRule="auto"/>
              <w:rPr>
                <w:rFonts w:ascii="Calibri" w:hAnsi="Calibri" w:eastAsia="Times New Roman" w:cs="Times New Roman"/>
                <w:b/>
                <w:bCs/>
                <w:color w:val="000000"/>
              </w:rPr>
            </w:pPr>
            <w:r w:rsidRPr="00180BC9">
              <w:rPr>
                <w:rFonts w:eastAsia="Calibri,Times New Roman" w:cstheme="minorHAnsi"/>
                <w:b/>
                <w:bCs/>
                <w:color w:val="000000" w:themeColor="text1"/>
              </w:rPr>
              <w:t>Madde</w:t>
            </w:r>
          </w:p>
        </w:tc>
        <w:tc>
          <w:tcPr>
            <w:tcW w:w="2497" w:type="pct"/>
            <w:shd w:val="clear" w:color="auto" w:fill="D9D9D9" w:themeFill="background1" w:themeFillShade="D9"/>
          </w:tcPr>
          <w:p w:rsidRPr="00180BC9" w:rsidR="00651B0A" w:rsidP="00651B0A" w:rsidRDefault="00651B0A" w14:paraId="60349010" w14:textId="3E9E7814">
            <w:pPr>
              <w:spacing w:after="0" w:line="240" w:lineRule="auto"/>
              <w:rPr>
                <w:rFonts w:ascii="Calibri" w:hAnsi="Calibri" w:eastAsia="Times New Roman" w:cs="Times New Roman"/>
                <w:b/>
                <w:bCs/>
                <w:color w:val="000000"/>
              </w:rPr>
            </w:pPr>
            <w:r w:rsidRPr="00180BC9">
              <w:rPr>
                <w:rFonts w:eastAsia="Calibri" w:cstheme="minorHAnsi"/>
                <w:b/>
                <w:bCs/>
                <w:color w:val="000000" w:themeColor="text1"/>
              </w:rPr>
              <w:t>Tarih</w:t>
            </w:r>
            <w:r w:rsidRPr="00180BC9">
              <w:rPr>
                <w:rFonts w:eastAsia="Calibri,Times New Roman" w:cstheme="minorHAnsi"/>
                <w:b/>
                <w:bCs/>
                <w:color w:val="000000" w:themeColor="text1"/>
              </w:rPr>
              <w:t xml:space="preserve"> </w:t>
            </w:r>
          </w:p>
        </w:tc>
      </w:tr>
      <w:tr w:rsidRPr="00180BC9" w:rsidR="00490FD6" w:rsidTr="003709F4" w14:paraId="1DCC1196" w14:textId="77777777">
        <w:trPr>
          <w:trHeight w:val="261"/>
        </w:trPr>
        <w:tc>
          <w:tcPr>
            <w:tcW w:w="291" w:type="pct"/>
            <w:shd w:val="clear" w:color="auto" w:fill="D9D9D9" w:themeFill="background1" w:themeFillShade="D9"/>
          </w:tcPr>
          <w:p w:rsidRPr="00180BC9" w:rsidR="00490FD6" w:rsidP="00490FD6" w:rsidRDefault="00490FD6" w14:paraId="7D8FE974" w14:textId="77777777">
            <w:pPr>
              <w:pStyle w:val="ACBody2"/>
              <w:tabs>
                <w:tab w:val="left" w:pos="7722"/>
              </w:tabs>
              <w:spacing w:after="0"/>
              <w:ind w:left="0"/>
              <w:jc w:val="left"/>
              <w:rPr>
                <w:rFonts w:ascii="Calibri" w:hAnsi="Calibri"/>
                <w:color w:val="000000"/>
                <w:sz w:val="22"/>
                <w:szCs w:val="22"/>
                <w:lang w:eastAsia="en-GB"/>
              </w:rPr>
            </w:pPr>
            <w:r w:rsidRPr="00180BC9">
              <w:rPr>
                <w:rFonts w:ascii="Calibri" w:hAnsi="Calibri"/>
                <w:color w:val="000000"/>
                <w:sz w:val="22"/>
                <w:szCs w:val="22"/>
                <w:lang w:eastAsia="en-GB"/>
              </w:rPr>
              <w:t>1</w:t>
            </w:r>
          </w:p>
        </w:tc>
        <w:tc>
          <w:tcPr>
            <w:tcW w:w="2212" w:type="pct"/>
            <w:shd w:val="clear" w:color="auto" w:fill="F2F2F2" w:themeFill="background1" w:themeFillShade="F2"/>
          </w:tcPr>
          <w:p w:rsidRPr="00180BC9" w:rsidR="00490FD6" w:rsidP="00490FD6" w:rsidRDefault="00490FD6" w14:paraId="14FC015A" w14:textId="74F5E486">
            <w:pPr>
              <w:pStyle w:val="ACBody2"/>
              <w:tabs>
                <w:tab w:val="left" w:pos="7722"/>
              </w:tabs>
              <w:spacing w:after="0"/>
              <w:ind w:left="0"/>
              <w:jc w:val="left"/>
              <w:rPr>
                <w:rFonts w:ascii="Calibri" w:hAnsi="Calibri"/>
                <w:color w:val="000000"/>
                <w:sz w:val="22"/>
                <w:szCs w:val="22"/>
                <w:lang w:eastAsia="en-GB"/>
              </w:rPr>
            </w:pPr>
            <w:r w:rsidRPr="00180BC9">
              <w:rPr>
                <w:rFonts w:eastAsia="Calibri" w:asciiTheme="minorHAnsi" w:hAnsiTheme="minorHAnsi" w:cstheme="minorHAnsi"/>
                <w:color w:val="000000" w:themeColor="text1"/>
                <w:sz w:val="22"/>
                <w:szCs w:val="22"/>
                <w:lang w:eastAsia="en-GB"/>
              </w:rPr>
              <w:t xml:space="preserve">İhaleye Davet Belgesinin yayınlanması </w:t>
            </w:r>
          </w:p>
        </w:tc>
        <w:tc>
          <w:tcPr>
            <w:tcW w:w="2497" w:type="pct"/>
            <w:vAlign w:val="center"/>
          </w:tcPr>
          <w:p w:rsidRPr="00180BC9" w:rsidR="00490FD6" w:rsidP="00490FD6" w:rsidRDefault="00F51E17" w14:paraId="22CC9710" w14:textId="75C97848">
            <w:pPr>
              <w:pStyle w:val="ACBody2"/>
              <w:tabs>
                <w:tab w:val="left" w:pos="7722"/>
              </w:tabs>
              <w:spacing w:after="0"/>
              <w:ind w:left="0"/>
              <w:jc w:val="left"/>
              <w:rPr>
                <w:rFonts w:ascii="Calibri" w:hAnsi="Calibri"/>
                <w:color w:val="000000"/>
                <w:sz w:val="22"/>
                <w:szCs w:val="22"/>
                <w:lang w:eastAsia="en-GB"/>
              </w:rPr>
            </w:pPr>
            <w:r>
              <w:rPr>
                <w:rFonts w:ascii="Calibri" w:hAnsi="Calibri"/>
                <w:sz w:val="22"/>
                <w:szCs w:val="22"/>
                <w:lang w:eastAsia="en-GB"/>
              </w:rPr>
              <w:t>24</w:t>
            </w:r>
            <w:r w:rsidRPr="00180BC9">
              <w:rPr>
                <w:rFonts w:ascii="Calibri" w:hAnsi="Calibri"/>
                <w:sz w:val="22"/>
                <w:szCs w:val="22"/>
                <w:lang w:eastAsia="en-GB"/>
              </w:rPr>
              <w:t xml:space="preserve"> </w:t>
            </w:r>
            <w:r>
              <w:rPr>
                <w:rFonts w:ascii="Calibri" w:hAnsi="Calibri"/>
                <w:sz w:val="22"/>
                <w:szCs w:val="22"/>
                <w:lang w:eastAsia="en-GB"/>
              </w:rPr>
              <w:t>Ocak</w:t>
            </w:r>
            <w:r w:rsidRPr="00180BC9" w:rsidR="00490FD6">
              <w:rPr>
                <w:rFonts w:ascii="Calibri" w:hAnsi="Calibri"/>
                <w:sz w:val="22"/>
                <w:szCs w:val="22"/>
                <w:lang w:eastAsia="en-GB"/>
              </w:rPr>
              <w:t xml:space="preserve"> </w:t>
            </w:r>
            <w:r w:rsidRPr="00180BC9">
              <w:rPr>
                <w:rFonts w:ascii="Calibri" w:hAnsi="Calibri"/>
                <w:sz w:val="22"/>
                <w:szCs w:val="22"/>
                <w:lang w:eastAsia="en-GB"/>
              </w:rPr>
              <w:t>202</w:t>
            </w:r>
            <w:r>
              <w:rPr>
                <w:rFonts w:ascii="Calibri" w:hAnsi="Calibri"/>
                <w:sz w:val="22"/>
                <w:szCs w:val="22"/>
                <w:lang w:eastAsia="en-GB"/>
              </w:rPr>
              <w:t>4</w:t>
            </w:r>
            <w:r w:rsidR="00F54F7C">
              <w:rPr>
                <w:rFonts w:ascii="Calibri" w:hAnsi="Calibri"/>
                <w:sz w:val="22"/>
                <w:szCs w:val="22"/>
                <w:lang w:eastAsia="en-GB"/>
              </w:rPr>
              <w:t xml:space="preserve">, </w:t>
            </w:r>
            <w:r>
              <w:rPr>
                <w:rFonts w:ascii="Calibri" w:hAnsi="Calibri"/>
                <w:sz w:val="22"/>
                <w:szCs w:val="22"/>
                <w:lang w:eastAsia="en-GB"/>
              </w:rPr>
              <w:t>Çarşamba</w:t>
            </w:r>
          </w:p>
        </w:tc>
      </w:tr>
      <w:tr w:rsidRPr="00180BC9" w:rsidR="00301E86" w:rsidTr="003709F4" w14:paraId="41097677" w14:textId="77777777">
        <w:trPr>
          <w:trHeight w:val="261"/>
        </w:trPr>
        <w:tc>
          <w:tcPr>
            <w:tcW w:w="291" w:type="pct"/>
            <w:shd w:val="clear" w:color="auto" w:fill="D9D9D9" w:themeFill="background1" w:themeFillShade="D9"/>
          </w:tcPr>
          <w:p w:rsidRPr="00180BC9" w:rsidR="00301E86" w:rsidP="00301E86" w:rsidRDefault="00301E86" w14:paraId="38CB79FD" w14:textId="77777777">
            <w:pPr>
              <w:pStyle w:val="ACBody2"/>
              <w:tabs>
                <w:tab w:val="left" w:pos="7722"/>
              </w:tabs>
              <w:spacing w:after="0"/>
              <w:ind w:left="0"/>
              <w:jc w:val="left"/>
              <w:rPr>
                <w:rFonts w:ascii="Calibri" w:hAnsi="Calibri"/>
                <w:color w:val="000000"/>
                <w:sz w:val="22"/>
                <w:szCs w:val="22"/>
                <w:lang w:eastAsia="en-GB"/>
              </w:rPr>
            </w:pPr>
            <w:r w:rsidRPr="00180BC9">
              <w:rPr>
                <w:rFonts w:ascii="Calibri" w:hAnsi="Calibri"/>
                <w:color w:val="000000"/>
                <w:sz w:val="22"/>
                <w:szCs w:val="22"/>
                <w:lang w:eastAsia="en-GB"/>
              </w:rPr>
              <w:t>2</w:t>
            </w:r>
          </w:p>
        </w:tc>
        <w:tc>
          <w:tcPr>
            <w:tcW w:w="2212" w:type="pct"/>
            <w:shd w:val="clear" w:color="auto" w:fill="F2F2F2" w:themeFill="background1" w:themeFillShade="F2"/>
          </w:tcPr>
          <w:p w:rsidRPr="00180BC9" w:rsidR="00301E86" w:rsidP="00301E86" w:rsidRDefault="00301E86" w14:paraId="7113B839" w14:textId="525C82B3">
            <w:pPr>
              <w:pStyle w:val="ACBody2"/>
              <w:tabs>
                <w:tab w:val="left" w:pos="7722"/>
              </w:tabs>
              <w:spacing w:after="0"/>
              <w:ind w:left="0"/>
              <w:jc w:val="left"/>
              <w:rPr>
                <w:rFonts w:ascii="Calibri" w:hAnsi="Calibri"/>
                <w:color w:val="000000"/>
                <w:sz w:val="22"/>
                <w:szCs w:val="22"/>
                <w:lang w:eastAsia="en-GB"/>
              </w:rPr>
            </w:pPr>
            <w:r w:rsidRPr="00180BC9">
              <w:rPr>
                <w:rFonts w:eastAsia="Calibri" w:asciiTheme="minorHAnsi" w:hAnsiTheme="minorHAnsi" w:cstheme="minorHAnsi"/>
                <w:color w:val="000000" w:themeColor="text1"/>
                <w:sz w:val="22"/>
                <w:szCs w:val="22"/>
                <w:lang w:eastAsia="en-GB"/>
              </w:rPr>
              <w:t xml:space="preserve">Açıklama talepleri için kapanış tarihi </w:t>
            </w:r>
          </w:p>
        </w:tc>
        <w:tc>
          <w:tcPr>
            <w:tcW w:w="2497" w:type="pct"/>
            <w:vAlign w:val="center"/>
          </w:tcPr>
          <w:p w:rsidRPr="00180BC9" w:rsidR="00301E86" w:rsidP="00301E86" w:rsidRDefault="001C32C8" w14:paraId="1C8F5054" w14:textId="46C36E41">
            <w:pPr>
              <w:pStyle w:val="ACBody2"/>
              <w:tabs>
                <w:tab w:val="left" w:pos="7722"/>
              </w:tabs>
              <w:spacing w:after="0"/>
              <w:ind w:left="0"/>
              <w:jc w:val="left"/>
              <w:rPr>
                <w:rFonts w:ascii="Calibri" w:hAnsi="Calibri"/>
                <w:color w:val="000000"/>
                <w:sz w:val="22"/>
                <w:szCs w:val="22"/>
                <w:lang w:eastAsia="en-GB"/>
              </w:rPr>
            </w:pPr>
            <w:r>
              <w:rPr>
                <w:rFonts w:ascii="Calibri" w:hAnsi="Calibri"/>
                <w:color w:val="000000" w:themeColor="text1"/>
                <w:sz w:val="22"/>
                <w:szCs w:val="22"/>
                <w:lang w:eastAsia="en-GB"/>
              </w:rPr>
              <w:t>1</w:t>
            </w:r>
            <w:r w:rsidR="00702BBB">
              <w:rPr>
                <w:rFonts w:ascii="Calibri" w:hAnsi="Calibri"/>
                <w:color w:val="000000" w:themeColor="text1"/>
                <w:sz w:val="22"/>
                <w:szCs w:val="22"/>
                <w:lang w:eastAsia="en-GB"/>
              </w:rPr>
              <w:t>2</w:t>
            </w:r>
            <w:r>
              <w:rPr>
                <w:rFonts w:ascii="Calibri" w:hAnsi="Calibri"/>
                <w:color w:val="000000" w:themeColor="text1"/>
                <w:sz w:val="22"/>
                <w:szCs w:val="22"/>
                <w:lang w:eastAsia="en-GB"/>
              </w:rPr>
              <w:t xml:space="preserve"> </w:t>
            </w:r>
            <w:r w:rsidR="009F4E21">
              <w:rPr>
                <w:rFonts w:ascii="Calibri" w:hAnsi="Calibri"/>
                <w:color w:val="000000" w:themeColor="text1"/>
                <w:sz w:val="22"/>
                <w:szCs w:val="22"/>
                <w:lang w:eastAsia="en-GB"/>
              </w:rPr>
              <w:t>Şubat</w:t>
            </w:r>
            <w:r w:rsidR="00F54F7C">
              <w:rPr>
                <w:rFonts w:ascii="Calibri" w:hAnsi="Calibri"/>
                <w:color w:val="000000" w:themeColor="text1"/>
                <w:sz w:val="22"/>
                <w:szCs w:val="22"/>
                <w:lang w:eastAsia="en-GB"/>
              </w:rPr>
              <w:t xml:space="preserve"> 202</w:t>
            </w:r>
            <w:r>
              <w:rPr>
                <w:rFonts w:ascii="Calibri" w:hAnsi="Calibri"/>
                <w:color w:val="000000" w:themeColor="text1"/>
                <w:sz w:val="22"/>
                <w:szCs w:val="22"/>
                <w:lang w:eastAsia="en-GB"/>
              </w:rPr>
              <w:t>4</w:t>
            </w:r>
            <w:r w:rsidR="00F54F7C">
              <w:rPr>
                <w:rFonts w:ascii="Calibri" w:hAnsi="Calibri"/>
                <w:color w:val="000000" w:themeColor="text1"/>
                <w:sz w:val="22"/>
                <w:szCs w:val="22"/>
                <w:lang w:eastAsia="en-GB"/>
              </w:rPr>
              <w:t xml:space="preserve">, </w:t>
            </w:r>
            <w:r w:rsidRPr="0078269B" w:rsidR="0078269B">
              <w:rPr>
                <w:rFonts w:ascii="Calibri" w:hAnsi="Calibri"/>
                <w:color w:val="000000" w:themeColor="text1"/>
                <w:sz w:val="22"/>
                <w:szCs w:val="22"/>
                <w:lang w:eastAsia="en-GB"/>
              </w:rPr>
              <w:t>P</w:t>
            </w:r>
            <w:r>
              <w:rPr>
                <w:rFonts w:ascii="Calibri" w:hAnsi="Calibri"/>
                <w:color w:val="000000" w:themeColor="text1"/>
                <w:sz w:val="22"/>
                <w:szCs w:val="22"/>
                <w:lang w:eastAsia="en-GB"/>
              </w:rPr>
              <w:t>azar</w:t>
            </w:r>
            <w:r w:rsidR="00702BBB">
              <w:rPr>
                <w:rFonts w:ascii="Calibri" w:hAnsi="Calibri"/>
                <w:color w:val="000000" w:themeColor="text1"/>
                <w:sz w:val="22"/>
                <w:szCs w:val="22"/>
                <w:lang w:eastAsia="en-GB"/>
              </w:rPr>
              <w:t>tesi</w:t>
            </w:r>
            <w:r w:rsidR="00F54F7C">
              <w:rPr>
                <w:rFonts w:ascii="Calibri" w:hAnsi="Calibri"/>
                <w:color w:val="000000" w:themeColor="text1"/>
                <w:sz w:val="22"/>
                <w:szCs w:val="22"/>
                <w:lang w:eastAsia="en-GB"/>
              </w:rPr>
              <w:t xml:space="preserve">, Türkiye saatiyle </w:t>
            </w:r>
            <w:r w:rsidR="00F51E17">
              <w:rPr>
                <w:rFonts w:ascii="Calibri" w:hAnsi="Calibri"/>
                <w:color w:val="000000" w:themeColor="text1"/>
                <w:sz w:val="22"/>
                <w:szCs w:val="22"/>
                <w:lang w:eastAsia="en-GB"/>
              </w:rPr>
              <w:t>23:59</w:t>
            </w:r>
            <w:r w:rsidRPr="00180BC9" w:rsidR="00301E86">
              <w:rPr>
                <w:rFonts w:ascii="Calibri" w:hAnsi="Calibri"/>
                <w:color w:val="000000" w:themeColor="text1"/>
                <w:sz w:val="22"/>
                <w:szCs w:val="22"/>
                <w:lang w:eastAsia="en-GB"/>
              </w:rPr>
              <w:t xml:space="preserve"> (</w:t>
            </w:r>
            <w:r w:rsidRPr="00F54F7C" w:rsidR="00F54F7C">
              <w:rPr>
                <w:rFonts w:ascii="Calibri" w:hAnsi="Calibri"/>
                <w:i/>
                <w:iCs/>
                <w:color w:val="000000" w:themeColor="text1"/>
                <w:sz w:val="22"/>
                <w:szCs w:val="22"/>
                <w:lang w:eastAsia="en-GB"/>
              </w:rPr>
              <w:t>Dublin saatiyle</w:t>
            </w:r>
            <w:r w:rsidR="00F54F7C">
              <w:rPr>
                <w:rFonts w:ascii="Calibri" w:hAnsi="Calibri"/>
                <w:color w:val="000000" w:themeColor="text1"/>
                <w:sz w:val="22"/>
                <w:szCs w:val="22"/>
                <w:lang w:eastAsia="en-GB"/>
              </w:rPr>
              <w:t xml:space="preserve"> </w:t>
            </w:r>
            <w:r>
              <w:rPr>
                <w:rFonts w:ascii="Calibri" w:hAnsi="Calibri"/>
                <w:i/>
                <w:iCs/>
                <w:color w:val="000000" w:themeColor="text1"/>
                <w:sz w:val="22"/>
                <w:szCs w:val="22"/>
                <w:lang w:eastAsia="en-GB"/>
              </w:rPr>
              <w:t>20</w:t>
            </w:r>
            <w:r w:rsidRPr="00180BC9" w:rsidR="00301E86">
              <w:rPr>
                <w:rFonts w:ascii="Calibri" w:hAnsi="Calibri"/>
                <w:i/>
                <w:iCs/>
                <w:color w:val="000000" w:themeColor="text1"/>
                <w:sz w:val="22"/>
                <w:szCs w:val="22"/>
                <w:lang w:eastAsia="en-GB"/>
              </w:rPr>
              <w:t>:</w:t>
            </w:r>
            <w:r>
              <w:rPr>
                <w:rFonts w:ascii="Calibri" w:hAnsi="Calibri"/>
                <w:i/>
                <w:iCs/>
                <w:color w:val="000000" w:themeColor="text1"/>
                <w:sz w:val="22"/>
                <w:szCs w:val="22"/>
                <w:lang w:eastAsia="en-GB"/>
              </w:rPr>
              <w:t>59</w:t>
            </w:r>
            <w:r w:rsidRPr="00180BC9" w:rsidR="00301E86">
              <w:rPr>
                <w:rFonts w:ascii="Calibri" w:hAnsi="Calibri"/>
                <w:color w:val="000000" w:themeColor="text1"/>
                <w:sz w:val="22"/>
                <w:szCs w:val="22"/>
                <w:lang w:eastAsia="en-GB"/>
              </w:rPr>
              <w:t>)</w:t>
            </w:r>
          </w:p>
        </w:tc>
      </w:tr>
      <w:tr w:rsidRPr="00180BC9" w:rsidR="006007FB" w:rsidTr="003709F4" w14:paraId="61ABA948" w14:textId="77777777">
        <w:trPr>
          <w:trHeight w:val="278"/>
        </w:trPr>
        <w:tc>
          <w:tcPr>
            <w:tcW w:w="291" w:type="pct"/>
            <w:shd w:val="clear" w:color="auto" w:fill="D9D9D9" w:themeFill="background1" w:themeFillShade="D9"/>
          </w:tcPr>
          <w:p w:rsidRPr="00180BC9" w:rsidR="006007FB" w:rsidP="006007FB" w:rsidRDefault="006007FB" w14:paraId="231285CE" w14:textId="77777777">
            <w:pPr>
              <w:pStyle w:val="ACBody2"/>
              <w:tabs>
                <w:tab w:val="left" w:pos="7722"/>
              </w:tabs>
              <w:spacing w:after="0"/>
              <w:ind w:left="0"/>
              <w:jc w:val="left"/>
              <w:rPr>
                <w:rFonts w:ascii="Calibri" w:hAnsi="Calibri"/>
                <w:color w:val="000000"/>
                <w:sz w:val="22"/>
                <w:szCs w:val="22"/>
                <w:lang w:eastAsia="en-GB"/>
              </w:rPr>
            </w:pPr>
            <w:r w:rsidRPr="00180BC9">
              <w:rPr>
                <w:rFonts w:ascii="Calibri" w:hAnsi="Calibri"/>
                <w:color w:val="000000"/>
                <w:sz w:val="22"/>
                <w:szCs w:val="22"/>
                <w:lang w:eastAsia="en-GB"/>
              </w:rPr>
              <w:t>3</w:t>
            </w:r>
          </w:p>
        </w:tc>
        <w:tc>
          <w:tcPr>
            <w:tcW w:w="2212" w:type="pct"/>
            <w:shd w:val="clear" w:color="auto" w:fill="F2F2F2" w:themeFill="background1" w:themeFillShade="F2"/>
          </w:tcPr>
          <w:p w:rsidRPr="00180BC9" w:rsidR="006007FB" w:rsidP="006007FB" w:rsidRDefault="006007FB" w14:paraId="18A3E9C2" w14:textId="5DFC1F86">
            <w:pPr>
              <w:pStyle w:val="ACBody2"/>
              <w:tabs>
                <w:tab w:val="left" w:pos="7722"/>
              </w:tabs>
              <w:spacing w:after="0"/>
              <w:ind w:left="0"/>
              <w:jc w:val="left"/>
              <w:rPr>
                <w:rFonts w:ascii="Calibri" w:hAnsi="Calibri"/>
                <w:color w:val="000000"/>
                <w:sz w:val="22"/>
                <w:szCs w:val="22"/>
                <w:lang w:eastAsia="en-GB"/>
              </w:rPr>
            </w:pPr>
            <w:r w:rsidRPr="00180BC9">
              <w:rPr>
                <w:rFonts w:eastAsia="Calibri" w:asciiTheme="minorHAnsi" w:hAnsiTheme="minorHAnsi" w:cstheme="minorHAnsi"/>
                <w:sz w:val="22"/>
                <w:szCs w:val="22"/>
                <w:lang w:eastAsia="en-GB"/>
              </w:rPr>
              <w:t xml:space="preserve">Tekliflerin alınması için kapanış tarihi ve saati </w:t>
            </w:r>
          </w:p>
        </w:tc>
        <w:tc>
          <w:tcPr>
            <w:tcW w:w="2497" w:type="pct"/>
            <w:vAlign w:val="center"/>
          </w:tcPr>
          <w:p w:rsidRPr="00180BC9" w:rsidR="006007FB" w:rsidP="006007FB" w:rsidRDefault="001C32C8" w14:paraId="634B7A9C" w14:textId="3F31362D">
            <w:pPr>
              <w:pStyle w:val="ACBody2"/>
              <w:tabs>
                <w:tab w:val="left" w:pos="7722"/>
              </w:tabs>
              <w:spacing w:after="0"/>
              <w:ind w:left="0"/>
              <w:jc w:val="left"/>
              <w:rPr>
                <w:rFonts w:ascii="Calibri" w:hAnsi="Calibri"/>
                <w:color w:val="000000"/>
                <w:sz w:val="22"/>
                <w:szCs w:val="22"/>
                <w:lang w:eastAsia="en-GB"/>
              </w:rPr>
            </w:pPr>
            <w:r>
              <w:rPr>
                <w:rFonts w:ascii="Calibri" w:hAnsi="Calibri"/>
                <w:b/>
                <w:bCs/>
                <w:color w:val="000000" w:themeColor="text1"/>
                <w:sz w:val="22"/>
                <w:szCs w:val="22"/>
                <w:lang w:eastAsia="en-GB"/>
              </w:rPr>
              <w:t>25 Şubat</w:t>
            </w:r>
            <w:r w:rsidR="00F54F7C">
              <w:rPr>
                <w:rFonts w:ascii="Calibri" w:hAnsi="Calibri"/>
                <w:b/>
                <w:bCs/>
                <w:color w:val="000000" w:themeColor="text1"/>
                <w:sz w:val="22"/>
                <w:szCs w:val="22"/>
                <w:lang w:eastAsia="en-GB"/>
              </w:rPr>
              <w:t xml:space="preserve"> </w:t>
            </w:r>
            <w:r>
              <w:rPr>
                <w:rFonts w:ascii="Calibri" w:hAnsi="Calibri"/>
                <w:b/>
                <w:bCs/>
                <w:color w:val="000000" w:themeColor="text1"/>
                <w:sz w:val="22"/>
                <w:szCs w:val="22"/>
                <w:lang w:eastAsia="en-GB"/>
              </w:rPr>
              <w:t>2024</w:t>
            </w:r>
            <w:r w:rsidR="00F54F7C">
              <w:rPr>
                <w:rFonts w:ascii="Calibri" w:hAnsi="Calibri"/>
                <w:b/>
                <w:bCs/>
                <w:color w:val="000000" w:themeColor="text1"/>
                <w:sz w:val="22"/>
                <w:szCs w:val="22"/>
                <w:lang w:eastAsia="en-GB"/>
              </w:rPr>
              <w:t xml:space="preserve">, </w:t>
            </w:r>
            <w:r>
              <w:rPr>
                <w:rFonts w:ascii="Calibri" w:hAnsi="Calibri"/>
                <w:b/>
                <w:bCs/>
                <w:color w:val="000000" w:themeColor="text1"/>
                <w:sz w:val="22"/>
                <w:szCs w:val="22"/>
                <w:lang w:eastAsia="en-GB"/>
              </w:rPr>
              <w:t>Pazar</w:t>
            </w:r>
            <w:r w:rsidR="00F54F7C">
              <w:rPr>
                <w:rFonts w:ascii="Calibri" w:hAnsi="Calibri"/>
                <w:b/>
                <w:bCs/>
                <w:color w:val="000000" w:themeColor="text1"/>
                <w:sz w:val="22"/>
                <w:szCs w:val="22"/>
                <w:lang w:eastAsia="en-GB"/>
              </w:rPr>
              <w:t xml:space="preserve">, Türkiye saatiyle </w:t>
            </w:r>
            <w:r w:rsidRPr="00180BC9" w:rsidR="006007FB">
              <w:rPr>
                <w:rFonts w:ascii="Calibri" w:hAnsi="Calibri"/>
                <w:b/>
                <w:bCs/>
                <w:color w:val="000000" w:themeColor="text1"/>
                <w:sz w:val="22"/>
                <w:szCs w:val="22"/>
                <w:lang w:eastAsia="en-GB"/>
              </w:rPr>
              <w:t>23:59</w:t>
            </w:r>
            <w:r>
              <w:rPr>
                <w:rFonts w:ascii="Calibri" w:hAnsi="Calibri"/>
                <w:b/>
                <w:bCs/>
                <w:color w:val="000000" w:themeColor="text1"/>
                <w:sz w:val="22"/>
                <w:szCs w:val="22"/>
                <w:lang w:eastAsia="en-GB"/>
              </w:rPr>
              <w:t xml:space="preserve"> (Dublin saatiyle 20:59)</w:t>
            </w:r>
            <w:r w:rsidRPr="00180BC9" w:rsidR="006007FB">
              <w:rPr>
                <w:rFonts w:ascii="Calibri" w:hAnsi="Calibri"/>
                <w:b/>
                <w:bCs/>
                <w:color w:val="000000" w:themeColor="text1"/>
                <w:sz w:val="22"/>
                <w:szCs w:val="22"/>
                <w:lang w:eastAsia="en-GB"/>
              </w:rPr>
              <w:t xml:space="preserve"> </w:t>
            </w:r>
            <w:r>
              <w:rPr>
                <w:rFonts w:ascii="Calibri" w:hAnsi="Calibri"/>
                <w:b/>
                <w:bCs/>
                <w:color w:val="000000" w:themeColor="text1"/>
                <w:sz w:val="22"/>
                <w:szCs w:val="22"/>
                <w:lang w:eastAsia="en-GB"/>
              </w:rPr>
              <w:t>tarihine uazatıldı</w:t>
            </w:r>
          </w:p>
        </w:tc>
      </w:tr>
      <w:tr w:rsidRPr="00180BC9" w:rsidR="00B42D08" w:rsidTr="003709F4" w14:paraId="6E0DC857" w14:textId="77777777">
        <w:trPr>
          <w:trHeight w:val="278"/>
        </w:trPr>
        <w:tc>
          <w:tcPr>
            <w:tcW w:w="291" w:type="pct"/>
            <w:shd w:val="clear" w:color="auto" w:fill="D9D9D9" w:themeFill="background1" w:themeFillShade="D9"/>
          </w:tcPr>
          <w:p w:rsidRPr="00180BC9" w:rsidR="00B42D08" w:rsidP="00B42D08" w:rsidRDefault="00B42D08" w14:paraId="118A1D9B" w14:textId="77777777">
            <w:pPr>
              <w:pStyle w:val="ACBody2"/>
              <w:tabs>
                <w:tab w:val="left" w:pos="7722"/>
              </w:tabs>
              <w:spacing w:after="0"/>
              <w:ind w:left="0"/>
              <w:jc w:val="left"/>
              <w:rPr>
                <w:rFonts w:ascii="Calibri" w:hAnsi="Calibri"/>
                <w:color w:val="000000"/>
                <w:sz w:val="22"/>
                <w:szCs w:val="22"/>
                <w:lang w:eastAsia="en-GB"/>
              </w:rPr>
            </w:pPr>
            <w:r w:rsidRPr="00180BC9">
              <w:rPr>
                <w:rFonts w:ascii="Calibri" w:hAnsi="Calibri"/>
                <w:color w:val="000000"/>
                <w:sz w:val="22"/>
                <w:szCs w:val="22"/>
                <w:lang w:eastAsia="en-GB"/>
              </w:rPr>
              <w:t>4</w:t>
            </w:r>
          </w:p>
        </w:tc>
        <w:tc>
          <w:tcPr>
            <w:tcW w:w="2212" w:type="pct"/>
            <w:shd w:val="clear" w:color="auto" w:fill="F2F2F2" w:themeFill="background1" w:themeFillShade="F2"/>
          </w:tcPr>
          <w:p w:rsidRPr="00180BC9" w:rsidR="00B42D08" w:rsidP="00B42D08" w:rsidRDefault="00B42D08" w14:paraId="7A9E6CBE" w14:textId="08D46CD8">
            <w:pPr>
              <w:pStyle w:val="ACBody2"/>
              <w:tabs>
                <w:tab w:val="left" w:pos="7722"/>
              </w:tabs>
              <w:spacing w:after="0"/>
              <w:ind w:left="0"/>
              <w:jc w:val="left"/>
              <w:rPr>
                <w:rFonts w:ascii="Calibri" w:hAnsi="Calibri"/>
                <w:color w:val="000000"/>
                <w:sz w:val="22"/>
                <w:szCs w:val="22"/>
                <w:lang w:eastAsia="en-GB"/>
              </w:rPr>
            </w:pPr>
            <w:r w:rsidRPr="00180BC9">
              <w:rPr>
                <w:rFonts w:eastAsia="Calibri" w:asciiTheme="minorHAnsi" w:hAnsiTheme="minorHAnsi" w:cstheme="minorHAnsi"/>
                <w:color w:val="000000" w:themeColor="text1"/>
                <w:sz w:val="22"/>
                <w:szCs w:val="22"/>
                <w:lang w:eastAsia="en-GB"/>
              </w:rPr>
              <w:t xml:space="preserve">Tekliflerin açılış yeri </w:t>
            </w:r>
          </w:p>
        </w:tc>
        <w:tc>
          <w:tcPr>
            <w:tcW w:w="2497" w:type="pct"/>
            <w:vAlign w:val="center"/>
          </w:tcPr>
          <w:p w:rsidRPr="00180BC9" w:rsidR="00B42D08" w:rsidP="00B42D08" w:rsidRDefault="00B42D08" w14:paraId="2ABEA006" w14:textId="78380A46">
            <w:pPr>
              <w:pStyle w:val="ACBody2"/>
              <w:tabs>
                <w:tab w:val="left" w:pos="7722"/>
              </w:tabs>
              <w:spacing w:after="0"/>
              <w:ind w:left="0"/>
              <w:jc w:val="left"/>
              <w:rPr>
                <w:rFonts w:ascii="Calibri" w:hAnsi="Calibri"/>
                <w:color w:val="000000"/>
                <w:sz w:val="22"/>
                <w:szCs w:val="22"/>
                <w:lang w:eastAsia="en-GB"/>
              </w:rPr>
            </w:pPr>
            <w:r w:rsidRPr="00180BC9">
              <w:rPr>
                <w:rFonts w:ascii="Calibri" w:hAnsi="Calibri"/>
                <w:color w:val="000000" w:themeColor="text1"/>
                <w:sz w:val="22"/>
                <w:szCs w:val="22"/>
                <w:lang w:eastAsia="en-GB"/>
              </w:rPr>
              <w:t xml:space="preserve">GOAL Dublin </w:t>
            </w:r>
            <w:r w:rsidR="00F54F7C">
              <w:rPr>
                <w:rFonts w:ascii="Calibri" w:hAnsi="Calibri"/>
                <w:color w:val="000000" w:themeColor="text1"/>
                <w:sz w:val="22"/>
                <w:szCs w:val="22"/>
                <w:lang w:eastAsia="en-GB"/>
              </w:rPr>
              <w:t>Merkez Ofis, İrlanda</w:t>
            </w:r>
          </w:p>
        </w:tc>
      </w:tr>
      <w:tr w:rsidRPr="00180BC9" w:rsidR="004E7652" w:rsidTr="003709F4" w14:paraId="7DC8218A" w14:textId="77777777">
        <w:trPr>
          <w:trHeight w:val="278"/>
        </w:trPr>
        <w:tc>
          <w:tcPr>
            <w:tcW w:w="291" w:type="pct"/>
            <w:shd w:val="clear" w:color="auto" w:fill="D9D9D9" w:themeFill="background1" w:themeFillShade="D9"/>
          </w:tcPr>
          <w:p w:rsidRPr="00180BC9" w:rsidR="004E7652" w:rsidP="004E7652" w:rsidRDefault="004E7652" w14:paraId="7A28C031" w14:textId="3731DEAD">
            <w:pPr>
              <w:pStyle w:val="ACBody2"/>
              <w:tabs>
                <w:tab w:val="left" w:pos="7722"/>
              </w:tabs>
              <w:spacing w:after="0"/>
              <w:ind w:left="0"/>
              <w:jc w:val="left"/>
              <w:rPr>
                <w:rFonts w:ascii="Calibri" w:hAnsi="Calibri"/>
                <w:color w:val="000000"/>
                <w:sz w:val="22"/>
                <w:szCs w:val="22"/>
                <w:lang w:eastAsia="en-GB"/>
              </w:rPr>
            </w:pPr>
            <w:r w:rsidRPr="00180BC9">
              <w:rPr>
                <w:rFonts w:ascii="Calibri" w:hAnsi="Calibri"/>
                <w:color w:val="000000"/>
                <w:sz w:val="22"/>
                <w:szCs w:val="22"/>
                <w:lang w:eastAsia="en-GB"/>
              </w:rPr>
              <w:t>5</w:t>
            </w:r>
          </w:p>
        </w:tc>
        <w:tc>
          <w:tcPr>
            <w:tcW w:w="2212" w:type="pct"/>
            <w:shd w:val="clear" w:color="auto" w:fill="F2F2F2" w:themeFill="background1" w:themeFillShade="F2"/>
          </w:tcPr>
          <w:p w:rsidRPr="00180BC9" w:rsidR="004E7652" w:rsidP="004E7652" w:rsidRDefault="004E7652" w14:paraId="086209B2" w14:textId="09587E27">
            <w:pPr>
              <w:pStyle w:val="ACBody2"/>
              <w:tabs>
                <w:tab w:val="left" w:pos="7722"/>
              </w:tabs>
              <w:spacing w:after="0"/>
              <w:ind w:left="0"/>
              <w:jc w:val="left"/>
              <w:rPr>
                <w:rFonts w:ascii="Calibri" w:hAnsi="Calibri"/>
                <w:color w:val="000000"/>
                <w:sz w:val="22"/>
                <w:szCs w:val="22"/>
                <w:lang w:eastAsia="en-GB"/>
              </w:rPr>
            </w:pPr>
            <w:r w:rsidRPr="00180BC9">
              <w:rPr>
                <w:rFonts w:eastAsia="Calibri" w:asciiTheme="minorHAnsi" w:hAnsiTheme="minorHAnsi" w:cstheme="minorHAnsi"/>
                <w:color w:val="000000" w:themeColor="text1"/>
                <w:sz w:val="22"/>
                <w:szCs w:val="22"/>
                <w:lang w:eastAsia="en-GB"/>
              </w:rPr>
              <w:t xml:space="preserve">Tekliflerin açılış tarihi </w:t>
            </w:r>
          </w:p>
        </w:tc>
        <w:tc>
          <w:tcPr>
            <w:tcW w:w="2497" w:type="pct"/>
            <w:vAlign w:val="center"/>
          </w:tcPr>
          <w:p w:rsidRPr="00180BC9" w:rsidR="004E7652" w:rsidP="004E7652" w:rsidRDefault="001C32C8" w14:paraId="341AA8BD" w14:textId="18FCAE42">
            <w:pPr>
              <w:pStyle w:val="ACBody2"/>
              <w:tabs>
                <w:tab w:val="left" w:pos="7722"/>
              </w:tabs>
              <w:spacing w:after="0"/>
              <w:ind w:left="0"/>
              <w:jc w:val="left"/>
              <w:rPr>
                <w:rFonts w:ascii="Calibri" w:hAnsi="Calibri"/>
                <w:color w:val="000000"/>
                <w:sz w:val="22"/>
                <w:szCs w:val="22"/>
                <w:lang w:eastAsia="en-GB"/>
              </w:rPr>
            </w:pPr>
            <w:r>
              <w:rPr>
                <w:rFonts w:ascii="Calibri" w:hAnsi="Calibri"/>
                <w:color w:val="000000" w:themeColor="text1"/>
                <w:sz w:val="22"/>
                <w:szCs w:val="22"/>
                <w:lang w:eastAsia="en-GB"/>
              </w:rPr>
              <w:t>26 Şubat</w:t>
            </w:r>
            <w:r w:rsidR="00F54F7C">
              <w:rPr>
                <w:rFonts w:ascii="Calibri" w:hAnsi="Calibri"/>
                <w:color w:val="000000" w:themeColor="text1"/>
                <w:sz w:val="22"/>
                <w:szCs w:val="22"/>
                <w:lang w:eastAsia="en-GB"/>
              </w:rPr>
              <w:t xml:space="preserve"> 202</w:t>
            </w:r>
            <w:r>
              <w:rPr>
                <w:rFonts w:ascii="Calibri" w:hAnsi="Calibri"/>
                <w:color w:val="000000" w:themeColor="text1"/>
                <w:sz w:val="22"/>
                <w:szCs w:val="22"/>
                <w:lang w:eastAsia="en-GB"/>
              </w:rPr>
              <w:t>4</w:t>
            </w:r>
            <w:r w:rsidR="00F54F7C">
              <w:rPr>
                <w:rFonts w:ascii="Calibri" w:hAnsi="Calibri"/>
                <w:color w:val="000000" w:themeColor="text1"/>
                <w:sz w:val="22"/>
                <w:szCs w:val="22"/>
                <w:lang w:eastAsia="en-GB"/>
              </w:rPr>
              <w:t xml:space="preserve">, </w:t>
            </w:r>
            <w:r>
              <w:rPr>
                <w:rFonts w:ascii="Calibri" w:hAnsi="Calibri"/>
                <w:color w:val="000000" w:themeColor="text1"/>
                <w:sz w:val="22"/>
                <w:szCs w:val="22"/>
                <w:lang w:eastAsia="en-GB"/>
              </w:rPr>
              <w:t xml:space="preserve">Pazartesi </w:t>
            </w:r>
          </w:p>
        </w:tc>
      </w:tr>
    </w:tbl>
    <w:p w:rsidRPr="00180BC9" w:rsidR="003347F2" w:rsidP="003347F2" w:rsidRDefault="003347F2" w14:paraId="554D2158" w14:textId="77777777">
      <w:pPr>
        <w:pStyle w:val="Heading1"/>
        <w:rPr>
          <w:rFonts w:cstheme="minorHAnsi"/>
        </w:rPr>
      </w:pPr>
      <w:r w:rsidRPr="00180BC9">
        <w:rPr>
          <w:rFonts w:cstheme="minorHAnsi"/>
        </w:rPr>
        <w:t>Gereksinimlere Genel Bakış</w:t>
      </w:r>
    </w:p>
    <w:p w:rsidRPr="00180BC9" w:rsidR="00213014" w:rsidP="00213014" w:rsidRDefault="00397CE8" w14:paraId="7D92EC5C" w14:textId="40EF98A1">
      <w:pPr>
        <w:pStyle w:val="Heading2"/>
      </w:pPr>
      <w:r>
        <w:t>Hizmet</w:t>
      </w:r>
      <w:r w:rsidR="00B822B5">
        <w:t>in</w:t>
      </w:r>
      <w:r>
        <w:t xml:space="preserve"> veya Mal</w:t>
      </w:r>
      <w:r w:rsidR="00B822B5">
        <w:t>ın</w:t>
      </w:r>
      <w:r>
        <w:t xml:space="preserve"> Özellikleri </w:t>
      </w:r>
    </w:p>
    <w:p w:rsidRPr="00180BC9" w:rsidR="004B46D3" w:rsidP="006D6479" w:rsidRDefault="004B46D3" w14:paraId="4AB99EC4" w14:textId="1A3F8F03">
      <w:pPr>
        <w:jc w:val="both"/>
      </w:pPr>
      <w:r w:rsidRPr="00180BC9">
        <w:t>GOAL</w:t>
      </w:r>
      <w:r w:rsidR="001420E0">
        <w:t xml:space="preserve">, </w:t>
      </w:r>
      <w:r w:rsidR="00811C94">
        <w:t xml:space="preserve">muhtemel tedarikçileri </w:t>
      </w:r>
      <w:r w:rsidR="00287DD2">
        <w:t xml:space="preserve">(satıcıları) </w:t>
      </w:r>
      <w:r w:rsidR="00811C94">
        <w:t xml:space="preserve">Türkiye’de birden fazla </w:t>
      </w:r>
      <w:r w:rsidR="00287DD2">
        <w:t>lokasyonda</w:t>
      </w:r>
      <w:r w:rsidR="00811C94">
        <w:t xml:space="preserve"> </w:t>
      </w:r>
      <w:r w:rsidR="00811C94">
        <w:rPr>
          <w:b/>
          <w:bCs/>
        </w:rPr>
        <w:t>Araç Kiralama hizmeti</w:t>
      </w:r>
      <w:r w:rsidR="006219FD">
        <w:rPr>
          <w:b/>
          <w:bCs/>
        </w:rPr>
        <w:t xml:space="preserve"> </w:t>
      </w:r>
      <w:r w:rsidR="00811C94">
        <w:t xml:space="preserve">tedariki için bu İhaleye Davet Belgesine (ITT) </w:t>
      </w:r>
      <w:r w:rsidR="00287DD2">
        <w:t>cevap vererek</w:t>
      </w:r>
      <w:r w:rsidR="00811C94">
        <w:t xml:space="preserve"> tekliflerini göndermeye davet etmektedir. </w:t>
      </w:r>
      <w:r w:rsidRPr="00180BC9">
        <w:t>GOAL</w:t>
      </w:r>
      <w:r w:rsidR="002075F7">
        <w:t xml:space="preserve"> ofisler arasında, </w:t>
      </w:r>
      <w:r w:rsidR="002075F7">
        <w:t xml:space="preserve">havaalanı transferleri için ve etkinlik alanlarına ulaşım için personellere yönelik kullanılacak olan araçlara </w:t>
      </w:r>
      <w:r w:rsidRPr="00180BC9">
        <w:t>(</w:t>
      </w:r>
      <w:r w:rsidRPr="00180BC9" w:rsidR="00694715">
        <w:t>sedan</w:t>
      </w:r>
      <w:r w:rsidRPr="00180BC9">
        <w:t>,</w:t>
      </w:r>
      <w:r w:rsidRPr="00180BC9" w:rsidR="00972BC0">
        <w:t xml:space="preserve"> </w:t>
      </w:r>
      <w:r w:rsidR="002075F7">
        <w:t>k</w:t>
      </w:r>
      <w:r w:rsidRPr="00180BC9" w:rsidR="008D2FBE">
        <w:t xml:space="preserve">ombi, </w:t>
      </w:r>
      <w:r w:rsidRPr="00180BC9" w:rsidR="00CD412B">
        <w:t>minivan</w:t>
      </w:r>
      <w:r w:rsidRPr="00180BC9">
        <w:t xml:space="preserve">) </w:t>
      </w:r>
      <w:r w:rsidR="002075F7">
        <w:t>ihtiyaç duymaktadır</w:t>
      </w:r>
      <w:r w:rsidRPr="00180BC9">
        <w:t xml:space="preserve">. </w:t>
      </w:r>
      <w:r w:rsidR="002075F7">
        <w:t xml:space="preserve">Araçların, GOAL’un Türkiye’de etkinliklerini gerçekleştirdiği herhangi bir şehre teslim edilmesi gerekecektir </w:t>
      </w:r>
      <w:r w:rsidRPr="00180BC9" w:rsidR="0049705F">
        <w:t>(GOAL</w:t>
      </w:r>
      <w:r w:rsidR="006C28B4">
        <w:t xml:space="preserve"> şu anda</w:t>
      </w:r>
      <w:r w:rsidRPr="00180BC9" w:rsidR="0049705F">
        <w:t xml:space="preserve"> Ankara-Hatay-Gaziantep-</w:t>
      </w:r>
      <w:r w:rsidR="00287DD2">
        <w:t>Adana</w:t>
      </w:r>
      <w:r w:rsidRPr="00180BC9" w:rsidR="0049705F">
        <w:t>-Mersin</w:t>
      </w:r>
      <w:r w:rsidR="006C28B4">
        <w:t xml:space="preserve"> şehirlerinde </w:t>
      </w:r>
      <w:r w:rsidR="00287DD2">
        <w:t>çalışmaktadır</w:t>
      </w:r>
      <w:r w:rsidRPr="00180BC9" w:rsidR="0049705F">
        <w:t>)</w:t>
      </w:r>
      <w:r w:rsidRPr="00180BC9">
        <w:t xml:space="preserve">. </w:t>
      </w:r>
      <w:r w:rsidR="003464C1">
        <w:t xml:space="preserve">Ilerleyen dönemlerde </w:t>
      </w:r>
      <w:r w:rsidR="00F8413A">
        <w:t>GOAL</w:t>
      </w:r>
      <w:r w:rsidR="003464C1">
        <w:t xml:space="preserve">’ün herhangi bir </w:t>
      </w:r>
      <w:r w:rsidR="00F8413A">
        <w:t>program büyüme durumu</w:t>
      </w:r>
      <w:r w:rsidR="003464C1">
        <w:t xml:space="preserve"> olduğunda </w:t>
      </w:r>
      <w:r w:rsidR="00F8413A">
        <w:t>Türkiye’deki diğer şehirler de eklenebilir. Araçlar şehir içi ve ayrıca gerekli olduğunda bir alandan başka bir alana gitmek için uz</w:t>
      </w:r>
      <w:r w:rsidR="00EB4FBA">
        <w:t xml:space="preserve">un mesafeli seyahatler için kullanılacaktır. </w:t>
      </w:r>
    </w:p>
    <w:p w:rsidRPr="00180BC9" w:rsidR="004B46D3" w:rsidP="006D6479" w:rsidRDefault="00470526" w14:paraId="57E49C25" w14:textId="0AEA5BD0">
      <w:pPr>
        <w:jc w:val="both"/>
      </w:pPr>
      <w:r>
        <w:t>İhaleyi kazanan Teklif Veren(ler)</w:t>
      </w:r>
      <w:r w:rsidR="00B1658C">
        <w:t>’in</w:t>
      </w:r>
      <w:r w:rsidR="008E38DB">
        <w:t xml:space="preserve"> (tedarikçi/ler)</w:t>
      </w:r>
      <w:r>
        <w:t>, ekte bulunan Açıklayıcı Ek 5’te açıklanan minimum zorunlu ger</w:t>
      </w:r>
      <w:r w:rsidR="00B1658C">
        <w:t>e</w:t>
      </w:r>
      <w:r>
        <w:t>ksinimleri karşıla</w:t>
      </w:r>
      <w:r w:rsidR="00EF4919">
        <w:t>mak için</w:t>
      </w:r>
      <w:r>
        <w:t xml:space="preserve"> kiralık araç hizmetinin </w:t>
      </w:r>
      <w:r w:rsidR="00B1658C">
        <w:t xml:space="preserve">sağlanması </w:t>
      </w:r>
      <w:r w:rsidR="00EF4919">
        <w:t>amacıyla</w:t>
      </w:r>
      <w:r w:rsidR="00B1658C">
        <w:t xml:space="preserve"> GOAL ile bir sözleşme yapmaları gerekecektir. </w:t>
      </w:r>
      <w:r w:rsidRPr="00180BC9" w:rsidR="004B46D3">
        <w:t xml:space="preserve"> </w:t>
      </w:r>
    </w:p>
    <w:p w:rsidRPr="00180BC9" w:rsidR="004B46D3" w:rsidP="006D6479" w:rsidRDefault="001A613B" w14:paraId="784729B4" w14:textId="08BCD741">
      <w:pPr>
        <w:jc w:val="both"/>
      </w:pPr>
      <w:r>
        <w:t>Tedarikçilerin</w:t>
      </w:r>
      <w:r w:rsidR="00C333BD">
        <w:t xml:space="preserve"> bu belgede yer ala</w:t>
      </w:r>
      <w:r>
        <w:t>n</w:t>
      </w:r>
      <w:r w:rsidR="00C333BD">
        <w:t xml:space="preserve"> Ek 1 ve Ek 2 kısımlarında yer alan GOAL Standart Hüküm ve Koşullar altında </w:t>
      </w:r>
      <w:r>
        <w:t>tedarik sağlamayı kabul etme</w:t>
      </w:r>
      <w:r w:rsidR="00E32C55">
        <w:t>s</w:t>
      </w:r>
      <w:r>
        <w:t>i gerekmektedir.</w:t>
      </w:r>
    </w:p>
    <w:p w:rsidRPr="00180BC9" w:rsidR="004B46D3" w:rsidP="006D6479" w:rsidRDefault="00CF2389" w14:paraId="77C61EC2" w14:textId="77B19EC4">
      <w:pPr>
        <w:jc w:val="both"/>
      </w:pPr>
      <w:r>
        <w:t xml:space="preserve">Kurumsal ihtiyaçlarımız hızlı şekilde değiştiğinden her bir araç türü için gerekli olan tahmini sayının tam olarak belirlenmesi oldukça zordur. </w:t>
      </w:r>
      <w:r w:rsidR="003911A8">
        <w:t xml:space="preserve">Aşağıda verilen tablo sadece belirtme amacına sahiptir ve </w:t>
      </w:r>
      <w:r w:rsidR="001951E9">
        <w:t>geçmiş altı aylık dönem</w:t>
      </w:r>
      <w:r w:rsidR="00781C90">
        <w:t>deki</w:t>
      </w:r>
      <w:r w:rsidR="001951E9">
        <w:t xml:space="preserve"> aylık ortalama kullanıma göre tahmin</w:t>
      </w:r>
      <w:r w:rsidR="00781C90">
        <w:t xml:space="preserve">leri </w:t>
      </w:r>
      <w:r w:rsidR="001951E9">
        <w:t xml:space="preserve">göstermektedir. </w:t>
      </w:r>
      <w:r w:rsidRPr="00180BC9" w:rsidR="004B46D3">
        <w:t>GOAL</w:t>
      </w:r>
      <w:r w:rsidR="001951E9">
        <w:t>’un</w:t>
      </w:r>
      <w:r w:rsidR="00B37AC5">
        <w:t xml:space="preserve"> ihaleyi farklı tedarikçiler arasında uygun gördüğü şekilde bölme hakkı saklıdır ve teklif verenler aşağıda verilen tüm araç lotlarına ya da herhangi birine </w:t>
      </w:r>
      <w:r w:rsidR="003F6C4E">
        <w:t>başvurma konusunda teşvik edilmektedir:</w:t>
      </w:r>
    </w:p>
    <w:tbl>
      <w:tblPr>
        <w:tblW w:w="5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
        <w:gridCol w:w="2380"/>
        <w:gridCol w:w="2320"/>
      </w:tblGrid>
      <w:tr w:rsidRPr="008E38DB" w:rsidR="008E38DB" w:rsidTr="00450F56" w14:paraId="2D4E7C36" w14:textId="77777777">
        <w:trPr>
          <w:trHeight w:val="330"/>
        </w:trPr>
        <w:tc>
          <w:tcPr>
            <w:tcW w:w="960" w:type="dxa"/>
            <w:shd w:val="clear" w:color="000000" w:fill="D6E3BC"/>
            <w:vAlign w:val="center"/>
            <w:hideMark/>
          </w:tcPr>
          <w:p w:rsidRPr="008E38DB" w:rsidR="008E38DB" w:rsidP="008E38DB" w:rsidRDefault="008E38DB" w14:paraId="1D59636E" w14:textId="77777777">
            <w:pPr>
              <w:spacing w:after="0" w:line="240" w:lineRule="auto"/>
              <w:jc w:val="center"/>
              <w:rPr>
                <w:rFonts w:ascii="Calibri" w:hAnsi="Calibri" w:eastAsia="Times New Roman" w:cs="Calibri"/>
                <w:b/>
                <w:bCs/>
                <w:color w:val="000000"/>
                <w:lang w:val="en-US"/>
              </w:rPr>
            </w:pPr>
            <w:r w:rsidRPr="008E38DB">
              <w:rPr>
                <w:rFonts w:ascii="Calibri" w:hAnsi="Calibri" w:eastAsia="Times New Roman" w:cs="Calibri"/>
                <w:b/>
                <w:bCs/>
                <w:lang w:val="en-IE"/>
              </w:rPr>
              <w:t>LOT No</w:t>
            </w:r>
          </w:p>
        </w:tc>
        <w:tc>
          <w:tcPr>
            <w:tcW w:w="2380" w:type="dxa"/>
            <w:shd w:val="clear" w:color="000000" w:fill="D6E3BC"/>
            <w:vAlign w:val="center"/>
            <w:hideMark/>
          </w:tcPr>
          <w:p w:rsidRPr="008E38DB" w:rsidR="008E38DB" w:rsidP="008E38DB" w:rsidRDefault="008E38DB" w14:paraId="0948374D" w14:textId="77777777">
            <w:pPr>
              <w:spacing w:after="0" w:line="240" w:lineRule="auto"/>
              <w:jc w:val="center"/>
              <w:rPr>
                <w:rFonts w:ascii="Calibri" w:hAnsi="Calibri" w:eastAsia="Times New Roman" w:cs="Calibri"/>
                <w:b/>
                <w:bCs/>
                <w:color w:val="000000"/>
                <w:lang w:val="en-US"/>
              </w:rPr>
            </w:pPr>
            <w:r w:rsidRPr="008E38DB">
              <w:rPr>
                <w:rFonts w:ascii="Calibri" w:hAnsi="Calibri" w:eastAsia="Times New Roman" w:cs="Calibri"/>
                <w:b/>
                <w:bCs/>
                <w:lang w:val="en-IE"/>
              </w:rPr>
              <w:t>Type of engine</w:t>
            </w:r>
          </w:p>
        </w:tc>
        <w:tc>
          <w:tcPr>
            <w:tcW w:w="2320" w:type="dxa"/>
            <w:shd w:val="clear" w:color="000000" w:fill="D6E3BC"/>
            <w:vAlign w:val="center"/>
            <w:hideMark/>
          </w:tcPr>
          <w:p w:rsidRPr="008E38DB" w:rsidR="008E38DB" w:rsidP="008E38DB" w:rsidRDefault="008E38DB" w14:paraId="327E2B43" w14:textId="77777777">
            <w:pPr>
              <w:spacing w:after="0" w:line="240" w:lineRule="auto"/>
              <w:jc w:val="center"/>
              <w:rPr>
                <w:rFonts w:ascii="Calibri" w:hAnsi="Calibri" w:eastAsia="Times New Roman" w:cs="Calibri"/>
                <w:b/>
                <w:bCs/>
                <w:color w:val="000000"/>
                <w:lang w:val="en-US"/>
              </w:rPr>
            </w:pPr>
            <w:r w:rsidRPr="008E38DB">
              <w:rPr>
                <w:rFonts w:ascii="Calibri" w:hAnsi="Calibri" w:eastAsia="Times New Roman" w:cs="Calibri"/>
                <w:b/>
                <w:bCs/>
                <w:lang w:val="en-IE"/>
              </w:rPr>
              <w:t>Type of vehicle</w:t>
            </w:r>
          </w:p>
        </w:tc>
      </w:tr>
      <w:tr w:rsidRPr="008E38DB" w:rsidR="008E38DB" w:rsidTr="00450F56" w14:paraId="1886ABF0" w14:textId="77777777">
        <w:trPr>
          <w:trHeight w:val="315"/>
        </w:trPr>
        <w:tc>
          <w:tcPr>
            <w:tcW w:w="960" w:type="dxa"/>
            <w:vMerge w:val="restart"/>
            <w:shd w:val="clear" w:color="auto" w:fill="auto"/>
            <w:vAlign w:val="center"/>
            <w:hideMark/>
          </w:tcPr>
          <w:p w:rsidRPr="008E38DB" w:rsidR="008E38DB" w:rsidP="008E38DB" w:rsidRDefault="008E38DB" w14:paraId="36FFF969" w14:textId="77777777">
            <w:pPr>
              <w:spacing w:after="0" w:line="240" w:lineRule="auto"/>
              <w:jc w:val="center"/>
              <w:rPr>
                <w:rFonts w:ascii="Calibri" w:hAnsi="Calibri" w:eastAsia="Times New Roman" w:cs="Calibri"/>
                <w:b/>
                <w:bCs/>
                <w:color w:val="000000"/>
                <w:lang w:val="en-US"/>
              </w:rPr>
            </w:pPr>
            <w:r w:rsidRPr="008E38DB">
              <w:rPr>
                <w:rFonts w:ascii="Calibri" w:hAnsi="Calibri" w:eastAsia="Times New Roman" w:cs="Calibri"/>
                <w:b/>
                <w:bCs/>
                <w:color w:val="000000"/>
                <w:lang w:val="en-IE"/>
              </w:rPr>
              <w:t>LOT 1</w:t>
            </w:r>
          </w:p>
        </w:tc>
        <w:tc>
          <w:tcPr>
            <w:tcW w:w="2380" w:type="dxa"/>
            <w:vMerge w:val="restart"/>
            <w:shd w:val="clear" w:color="auto" w:fill="auto"/>
            <w:vAlign w:val="center"/>
            <w:hideMark/>
          </w:tcPr>
          <w:p w:rsidRPr="008E38DB" w:rsidR="008E38DB" w:rsidP="008E38DB" w:rsidRDefault="008E38DB" w14:paraId="15100A2A" w14:textId="77777777">
            <w:pPr>
              <w:spacing w:after="0" w:line="240" w:lineRule="auto"/>
              <w:jc w:val="center"/>
              <w:rPr>
                <w:rFonts w:ascii="Calibri" w:hAnsi="Calibri" w:eastAsia="Times New Roman" w:cs="Calibri"/>
                <w:b/>
                <w:bCs/>
                <w:color w:val="000000"/>
                <w:lang w:val="en-US"/>
              </w:rPr>
            </w:pPr>
            <w:r w:rsidRPr="008E38DB">
              <w:rPr>
                <w:rFonts w:ascii="Calibri" w:hAnsi="Calibri" w:eastAsia="Times New Roman" w:cs="Calibri"/>
                <w:b/>
                <w:bCs/>
                <w:color w:val="000000"/>
                <w:lang w:val="en-IE"/>
              </w:rPr>
              <w:t xml:space="preserve">Petrol </w:t>
            </w:r>
            <w:proofErr w:type="spellStart"/>
            <w:r w:rsidRPr="008E38DB">
              <w:rPr>
                <w:rFonts w:ascii="Calibri" w:hAnsi="Calibri" w:eastAsia="Times New Roman" w:cs="Calibri"/>
                <w:b/>
                <w:bCs/>
                <w:color w:val="000000"/>
                <w:lang w:val="en-IE"/>
              </w:rPr>
              <w:t>ya</w:t>
            </w:r>
            <w:proofErr w:type="spellEnd"/>
            <w:r w:rsidRPr="008E38DB">
              <w:rPr>
                <w:rFonts w:ascii="Calibri" w:hAnsi="Calibri" w:eastAsia="Times New Roman" w:cs="Calibri"/>
                <w:b/>
                <w:bCs/>
                <w:color w:val="000000"/>
                <w:lang w:val="en-IE"/>
              </w:rPr>
              <w:t xml:space="preserve"> da </w:t>
            </w:r>
            <w:proofErr w:type="spellStart"/>
            <w:r w:rsidRPr="008E38DB">
              <w:rPr>
                <w:rFonts w:ascii="Calibri" w:hAnsi="Calibri" w:eastAsia="Times New Roman" w:cs="Calibri"/>
                <w:b/>
                <w:bCs/>
                <w:color w:val="000000"/>
                <w:lang w:val="en-IE"/>
              </w:rPr>
              <w:t>Dizel</w:t>
            </w:r>
            <w:proofErr w:type="spellEnd"/>
          </w:p>
        </w:tc>
        <w:tc>
          <w:tcPr>
            <w:tcW w:w="2320" w:type="dxa"/>
            <w:shd w:val="clear" w:color="auto" w:fill="auto"/>
            <w:vAlign w:val="center"/>
            <w:hideMark/>
          </w:tcPr>
          <w:p w:rsidRPr="008E38DB" w:rsidR="008E38DB" w:rsidP="008E38DB" w:rsidRDefault="008E38DB" w14:paraId="236298A5" w14:textId="77777777">
            <w:pPr>
              <w:spacing w:after="0" w:line="240" w:lineRule="auto"/>
              <w:jc w:val="center"/>
              <w:rPr>
                <w:rFonts w:ascii="Calibri" w:hAnsi="Calibri" w:eastAsia="Times New Roman" w:cs="Calibri"/>
                <w:color w:val="000000"/>
                <w:lang w:val="en-US"/>
              </w:rPr>
            </w:pPr>
            <w:r w:rsidRPr="008E38DB">
              <w:rPr>
                <w:rFonts w:ascii="Calibri" w:hAnsi="Calibri" w:eastAsia="Times New Roman" w:cs="Calibri"/>
                <w:color w:val="000000"/>
                <w:lang w:val="en-IE"/>
              </w:rPr>
              <w:t>Sedan</w:t>
            </w:r>
          </w:p>
        </w:tc>
      </w:tr>
      <w:tr w:rsidRPr="008E38DB" w:rsidR="008E38DB" w:rsidTr="00450F56" w14:paraId="7E58A4C4" w14:textId="77777777">
        <w:trPr>
          <w:trHeight w:val="315"/>
        </w:trPr>
        <w:tc>
          <w:tcPr>
            <w:tcW w:w="960" w:type="dxa"/>
            <w:vMerge/>
            <w:vAlign w:val="center"/>
            <w:hideMark/>
          </w:tcPr>
          <w:p w:rsidRPr="008E38DB" w:rsidR="008E38DB" w:rsidP="008E38DB" w:rsidRDefault="008E38DB" w14:paraId="017EE04C" w14:textId="77777777">
            <w:pPr>
              <w:spacing w:after="0" w:line="240" w:lineRule="auto"/>
              <w:rPr>
                <w:rFonts w:ascii="Calibri" w:hAnsi="Calibri" w:eastAsia="Times New Roman" w:cs="Calibri"/>
                <w:b/>
                <w:bCs/>
                <w:color w:val="000000"/>
                <w:lang w:val="en-US"/>
              </w:rPr>
            </w:pPr>
          </w:p>
        </w:tc>
        <w:tc>
          <w:tcPr>
            <w:tcW w:w="2380" w:type="dxa"/>
            <w:vMerge/>
            <w:vAlign w:val="center"/>
            <w:hideMark/>
          </w:tcPr>
          <w:p w:rsidRPr="008E38DB" w:rsidR="008E38DB" w:rsidP="008E38DB" w:rsidRDefault="008E38DB" w14:paraId="7B6F695F" w14:textId="77777777">
            <w:pPr>
              <w:spacing w:after="0" w:line="240" w:lineRule="auto"/>
              <w:rPr>
                <w:rFonts w:ascii="Calibri" w:hAnsi="Calibri" w:eastAsia="Times New Roman" w:cs="Calibri"/>
                <w:b/>
                <w:bCs/>
                <w:color w:val="000000"/>
                <w:lang w:val="en-US"/>
              </w:rPr>
            </w:pPr>
          </w:p>
        </w:tc>
        <w:tc>
          <w:tcPr>
            <w:tcW w:w="2320" w:type="dxa"/>
            <w:shd w:val="clear" w:color="auto" w:fill="auto"/>
            <w:vAlign w:val="center"/>
            <w:hideMark/>
          </w:tcPr>
          <w:p w:rsidRPr="008E38DB" w:rsidR="008E38DB" w:rsidP="008E38DB" w:rsidRDefault="008E38DB" w14:paraId="7C2A5054" w14:textId="77777777">
            <w:pPr>
              <w:spacing w:after="0" w:line="240" w:lineRule="auto"/>
              <w:jc w:val="center"/>
              <w:rPr>
                <w:rFonts w:ascii="Calibri" w:hAnsi="Calibri" w:eastAsia="Times New Roman" w:cs="Calibri"/>
                <w:color w:val="000000"/>
                <w:lang w:val="en-US"/>
              </w:rPr>
            </w:pPr>
            <w:r w:rsidRPr="008E38DB">
              <w:rPr>
                <w:rFonts w:ascii="Calibri" w:hAnsi="Calibri" w:eastAsia="Times New Roman" w:cs="Calibri"/>
                <w:color w:val="000000"/>
                <w:lang w:val="en-IE"/>
              </w:rPr>
              <w:t>Kombi</w:t>
            </w:r>
          </w:p>
        </w:tc>
      </w:tr>
      <w:tr w:rsidRPr="008E38DB" w:rsidR="008E38DB" w:rsidTr="00450F56" w14:paraId="2A054D6B" w14:textId="77777777">
        <w:trPr>
          <w:trHeight w:val="315"/>
        </w:trPr>
        <w:tc>
          <w:tcPr>
            <w:tcW w:w="960" w:type="dxa"/>
            <w:vMerge/>
            <w:vAlign w:val="center"/>
            <w:hideMark/>
          </w:tcPr>
          <w:p w:rsidRPr="008E38DB" w:rsidR="008E38DB" w:rsidP="008E38DB" w:rsidRDefault="008E38DB" w14:paraId="29B5F5F4" w14:textId="77777777">
            <w:pPr>
              <w:spacing w:after="0" w:line="240" w:lineRule="auto"/>
              <w:rPr>
                <w:rFonts w:ascii="Calibri" w:hAnsi="Calibri" w:eastAsia="Times New Roman" w:cs="Calibri"/>
                <w:b/>
                <w:bCs/>
                <w:color w:val="000000"/>
                <w:lang w:val="en-US"/>
              </w:rPr>
            </w:pPr>
          </w:p>
        </w:tc>
        <w:tc>
          <w:tcPr>
            <w:tcW w:w="2380" w:type="dxa"/>
            <w:vMerge/>
            <w:vAlign w:val="center"/>
            <w:hideMark/>
          </w:tcPr>
          <w:p w:rsidRPr="008E38DB" w:rsidR="008E38DB" w:rsidP="008E38DB" w:rsidRDefault="008E38DB" w14:paraId="44A96A22" w14:textId="77777777">
            <w:pPr>
              <w:spacing w:after="0" w:line="240" w:lineRule="auto"/>
              <w:rPr>
                <w:rFonts w:ascii="Calibri" w:hAnsi="Calibri" w:eastAsia="Times New Roman" w:cs="Calibri"/>
                <w:b/>
                <w:bCs/>
                <w:color w:val="000000"/>
                <w:lang w:val="en-US"/>
              </w:rPr>
            </w:pPr>
          </w:p>
        </w:tc>
        <w:tc>
          <w:tcPr>
            <w:tcW w:w="2320" w:type="dxa"/>
            <w:shd w:val="clear" w:color="auto" w:fill="auto"/>
            <w:vAlign w:val="center"/>
            <w:hideMark/>
          </w:tcPr>
          <w:p w:rsidRPr="008E38DB" w:rsidR="008E38DB" w:rsidP="008E38DB" w:rsidRDefault="008E38DB" w14:paraId="325961AF" w14:textId="77777777">
            <w:pPr>
              <w:spacing w:after="0" w:line="240" w:lineRule="auto"/>
              <w:jc w:val="center"/>
              <w:rPr>
                <w:rFonts w:ascii="Calibri" w:hAnsi="Calibri" w:eastAsia="Times New Roman" w:cs="Calibri"/>
                <w:color w:val="000000"/>
                <w:lang w:val="en-US"/>
              </w:rPr>
            </w:pPr>
            <w:r w:rsidRPr="008E38DB">
              <w:rPr>
                <w:rFonts w:ascii="Calibri" w:hAnsi="Calibri" w:eastAsia="Times New Roman" w:cs="Calibri"/>
                <w:color w:val="000000"/>
                <w:lang w:val="en-IE"/>
              </w:rPr>
              <w:t>Minivan</w:t>
            </w:r>
          </w:p>
        </w:tc>
      </w:tr>
      <w:tr w:rsidRPr="008E38DB" w:rsidR="008E38DB" w:rsidTr="00450F56" w14:paraId="3B23F47A" w14:textId="77777777">
        <w:trPr>
          <w:trHeight w:val="315"/>
        </w:trPr>
        <w:tc>
          <w:tcPr>
            <w:tcW w:w="960" w:type="dxa"/>
            <w:vMerge w:val="restart"/>
            <w:shd w:val="clear" w:color="auto" w:fill="auto"/>
            <w:vAlign w:val="center"/>
            <w:hideMark/>
          </w:tcPr>
          <w:p w:rsidRPr="008E38DB" w:rsidR="008E38DB" w:rsidP="008E38DB" w:rsidRDefault="008E38DB" w14:paraId="2877C95B" w14:textId="77777777">
            <w:pPr>
              <w:spacing w:after="0" w:line="240" w:lineRule="auto"/>
              <w:jc w:val="center"/>
              <w:rPr>
                <w:rFonts w:ascii="Calibri" w:hAnsi="Calibri" w:eastAsia="Times New Roman" w:cs="Calibri"/>
                <w:b/>
                <w:bCs/>
                <w:color w:val="000000"/>
                <w:lang w:val="en-US"/>
              </w:rPr>
            </w:pPr>
            <w:r w:rsidRPr="008E38DB">
              <w:rPr>
                <w:rFonts w:ascii="Calibri" w:hAnsi="Calibri" w:eastAsia="Times New Roman" w:cs="Calibri"/>
                <w:b/>
                <w:bCs/>
                <w:color w:val="000000"/>
                <w:lang w:val="en-IE"/>
              </w:rPr>
              <w:t>LOT 2.</w:t>
            </w:r>
          </w:p>
        </w:tc>
        <w:tc>
          <w:tcPr>
            <w:tcW w:w="2380" w:type="dxa"/>
            <w:vMerge w:val="restart"/>
            <w:shd w:val="clear" w:color="auto" w:fill="auto"/>
            <w:vAlign w:val="center"/>
            <w:hideMark/>
          </w:tcPr>
          <w:p w:rsidRPr="008E38DB" w:rsidR="008E38DB" w:rsidP="008E38DB" w:rsidRDefault="008E38DB" w14:paraId="1674667A" w14:textId="77777777">
            <w:pPr>
              <w:spacing w:after="0" w:line="240" w:lineRule="auto"/>
              <w:jc w:val="center"/>
              <w:rPr>
                <w:rFonts w:ascii="Calibri" w:hAnsi="Calibri" w:eastAsia="Times New Roman" w:cs="Calibri"/>
                <w:b/>
                <w:bCs/>
                <w:color w:val="000000"/>
                <w:lang w:val="en-US"/>
              </w:rPr>
            </w:pPr>
            <w:proofErr w:type="spellStart"/>
            <w:r w:rsidRPr="008E38DB">
              <w:rPr>
                <w:rFonts w:ascii="Calibri" w:hAnsi="Calibri" w:eastAsia="Times New Roman" w:cs="Calibri"/>
                <w:b/>
                <w:bCs/>
                <w:color w:val="000000"/>
                <w:lang w:val="en-IE"/>
              </w:rPr>
              <w:t>Hibrit</w:t>
            </w:r>
            <w:proofErr w:type="spellEnd"/>
            <w:r w:rsidRPr="008E38DB">
              <w:rPr>
                <w:rFonts w:ascii="Calibri" w:hAnsi="Calibri" w:eastAsia="Times New Roman" w:cs="Calibri"/>
                <w:b/>
                <w:bCs/>
                <w:color w:val="000000"/>
                <w:lang w:val="en-IE"/>
              </w:rPr>
              <w:t xml:space="preserve"> (Petrol </w:t>
            </w:r>
            <w:proofErr w:type="spellStart"/>
            <w:r w:rsidRPr="008E38DB">
              <w:rPr>
                <w:rFonts w:ascii="Calibri" w:hAnsi="Calibri" w:eastAsia="Times New Roman" w:cs="Calibri"/>
                <w:b/>
                <w:bCs/>
                <w:color w:val="000000"/>
                <w:lang w:val="en-IE"/>
              </w:rPr>
              <w:t>ya</w:t>
            </w:r>
            <w:proofErr w:type="spellEnd"/>
            <w:r w:rsidRPr="008E38DB">
              <w:rPr>
                <w:rFonts w:ascii="Calibri" w:hAnsi="Calibri" w:eastAsia="Times New Roman" w:cs="Calibri"/>
                <w:b/>
                <w:bCs/>
                <w:color w:val="000000"/>
                <w:lang w:val="en-IE"/>
              </w:rPr>
              <w:t xml:space="preserve"> da </w:t>
            </w:r>
            <w:proofErr w:type="spellStart"/>
            <w:r w:rsidRPr="008E38DB">
              <w:rPr>
                <w:rFonts w:ascii="Calibri" w:hAnsi="Calibri" w:eastAsia="Times New Roman" w:cs="Calibri"/>
                <w:b/>
                <w:bCs/>
                <w:color w:val="000000"/>
                <w:lang w:val="en-IE"/>
              </w:rPr>
              <w:t>Dizel</w:t>
            </w:r>
            <w:proofErr w:type="spellEnd"/>
            <w:r w:rsidRPr="008E38DB">
              <w:rPr>
                <w:rFonts w:ascii="Calibri" w:hAnsi="Calibri" w:eastAsia="Times New Roman" w:cs="Calibri"/>
                <w:b/>
                <w:bCs/>
                <w:color w:val="000000"/>
                <w:lang w:val="en-IE"/>
              </w:rPr>
              <w:t>)</w:t>
            </w:r>
          </w:p>
        </w:tc>
        <w:tc>
          <w:tcPr>
            <w:tcW w:w="2320" w:type="dxa"/>
            <w:shd w:val="clear" w:color="auto" w:fill="auto"/>
            <w:vAlign w:val="center"/>
            <w:hideMark/>
          </w:tcPr>
          <w:p w:rsidRPr="008E38DB" w:rsidR="008E38DB" w:rsidP="008E38DB" w:rsidRDefault="008E38DB" w14:paraId="0A8C1590" w14:textId="77777777">
            <w:pPr>
              <w:spacing w:after="0" w:line="240" w:lineRule="auto"/>
              <w:jc w:val="center"/>
              <w:rPr>
                <w:rFonts w:ascii="Calibri" w:hAnsi="Calibri" w:eastAsia="Times New Roman" w:cs="Calibri"/>
                <w:color w:val="000000"/>
                <w:lang w:val="en-US"/>
              </w:rPr>
            </w:pPr>
            <w:r w:rsidRPr="008E38DB">
              <w:rPr>
                <w:rFonts w:ascii="Calibri" w:hAnsi="Calibri" w:eastAsia="Times New Roman" w:cs="Calibri"/>
                <w:color w:val="000000"/>
                <w:lang w:val="en-IE"/>
              </w:rPr>
              <w:t>Sedan</w:t>
            </w:r>
          </w:p>
        </w:tc>
      </w:tr>
      <w:tr w:rsidRPr="008E38DB" w:rsidR="008E38DB" w:rsidTr="00450F56" w14:paraId="5394BF0C" w14:textId="77777777">
        <w:trPr>
          <w:trHeight w:val="315"/>
        </w:trPr>
        <w:tc>
          <w:tcPr>
            <w:tcW w:w="960" w:type="dxa"/>
            <w:vMerge/>
            <w:vAlign w:val="center"/>
            <w:hideMark/>
          </w:tcPr>
          <w:p w:rsidRPr="008E38DB" w:rsidR="008E38DB" w:rsidP="008E38DB" w:rsidRDefault="008E38DB" w14:paraId="6D66CAE1" w14:textId="77777777">
            <w:pPr>
              <w:spacing w:after="0" w:line="240" w:lineRule="auto"/>
              <w:rPr>
                <w:rFonts w:ascii="Calibri" w:hAnsi="Calibri" w:eastAsia="Times New Roman" w:cs="Calibri"/>
                <w:b/>
                <w:bCs/>
                <w:color w:val="000000"/>
                <w:lang w:val="en-US"/>
              </w:rPr>
            </w:pPr>
          </w:p>
        </w:tc>
        <w:tc>
          <w:tcPr>
            <w:tcW w:w="2380" w:type="dxa"/>
            <w:vMerge/>
            <w:vAlign w:val="center"/>
            <w:hideMark/>
          </w:tcPr>
          <w:p w:rsidRPr="008E38DB" w:rsidR="008E38DB" w:rsidP="008E38DB" w:rsidRDefault="008E38DB" w14:paraId="1B81FC6C" w14:textId="77777777">
            <w:pPr>
              <w:spacing w:after="0" w:line="240" w:lineRule="auto"/>
              <w:rPr>
                <w:rFonts w:ascii="Calibri" w:hAnsi="Calibri" w:eastAsia="Times New Roman" w:cs="Calibri"/>
                <w:b/>
                <w:bCs/>
                <w:color w:val="000000"/>
                <w:lang w:val="en-US"/>
              </w:rPr>
            </w:pPr>
          </w:p>
        </w:tc>
        <w:tc>
          <w:tcPr>
            <w:tcW w:w="2320" w:type="dxa"/>
            <w:shd w:val="clear" w:color="auto" w:fill="auto"/>
            <w:vAlign w:val="center"/>
            <w:hideMark/>
          </w:tcPr>
          <w:p w:rsidRPr="008E38DB" w:rsidR="008E38DB" w:rsidP="008E38DB" w:rsidRDefault="008E38DB" w14:paraId="64BD7740" w14:textId="77777777">
            <w:pPr>
              <w:spacing w:after="0" w:line="240" w:lineRule="auto"/>
              <w:jc w:val="center"/>
              <w:rPr>
                <w:rFonts w:ascii="Calibri" w:hAnsi="Calibri" w:eastAsia="Times New Roman" w:cs="Calibri"/>
                <w:color w:val="000000"/>
                <w:lang w:val="en-US"/>
              </w:rPr>
            </w:pPr>
            <w:r w:rsidRPr="008E38DB">
              <w:rPr>
                <w:rFonts w:ascii="Calibri" w:hAnsi="Calibri" w:eastAsia="Times New Roman" w:cs="Calibri"/>
                <w:color w:val="000000"/>
                <w:lang w:val="en-IE"/>
              </w:rPr>
              <w:t>Kombi</w:t>
            </w:r>
          </w:p>
        </w:tc>
      </w:tr>
      <w:tr w:rsidRPr="008E38DB" w:rsidR="008E38DB" w:rsidTr="00450F56" w14:paraId="7146E6D4" w14:textId="77777777">
        <w:trPr>
          <w:trHeight w:val="315"/>
        </w:trPr>
        <w:tc>
          <w:tcPr>
            <w:tcW w:w="960" w:type="dxa"/>
            <w:vMerge/>
            <w:vAlign w:val="center"/>
            <w:hideMark/>
          </w:tcPr>
          <w:p w:rsidRPr="008E38DB" w:rsidR="008E38DB" w:rsidP="008E38DB" w:rsidRDefault="008E38DB" w14:paraId="0C71FF50" w14:textId="77777777">
            <w:pPr>
              <w:spacing w:after="0" w:line="240" w:lineRule="auto"/>
              <w:rPr>
                <w:rFonts w:ascii="Calibri" w:hAnsi="Calibri" w:eastAsia="Times New Roman" w:cs="Calibri"/>
                <w:b/>
                <w:bCs/>
                <w:color w:val="000000"/>
                <w:lang w:val="en-US"/>
              </w:rPr>
            </w:pPr>
          </w:p>
        </w:tc>
        <w:tc>
          <w:tcPr>
            <w:tcW w:w="2380" w:type="dxa"/>
            <w:vMerge/>
            <w:vAlign w:val="center"/>
            <w:hideMark/>
          </w:tcPr>
          <w:p w:rsidRPr="008E38DB" w:rsidR="008E38DB" w:rsidP="008E38DB" w:rsidRDefault="008E38DB" w14:paraId="0C5C4C46" w14:textId="77777777">
            <w:pPr>
              <w:spacing w:after="0" w:line="240" w:lineRule="auto"/>
              <w:rPr>
                <w:rFonts w:ascii="Calibri" w:hAnsi="Calibri" w:eastAsia="Times New Roman" w:cs="Calibri"/>
                <w:b/>
                <w:bCs/>
                <w:color w:val="000000"/>
                <w:lang w:val="en-US"/>
              </w:rPr>
            </w:pPr>
          </w:p>
        </w:tc>
        <w:tc>
          <w:tcPr>
            <w:tcW w:w="2320" w:type="dxa"/>
            <w:shd w:val="clear" w:color="auto" w:fill="auto"/>
            <w:vAlign w:val="center"/>
            <w:hideMark/>
          </w:tcPr>
          <w:p w:rsidRPr="008E38DB" w:rsidR="008E38DB" w:rsidP="008E38DB" w:rsidRDefault="008E38DB" w14:paraId="4BE6D359" w14:textId="77777777">
            <w:pPr>
              <w:spacing w:after="0" w:line="240" w:lineRule="auto"/>
              <w:jc w:val="center"/>
              <w:rPr>
                <w:rFonts w:ascii="Calibri" w:hAnsi="Calibri" w:eastAsia="Times New Roman" w:cs="Calibri"/>
                <w:color w:val="000000"/>
                <w:lang w:val="en-US"/>
              </w:rPr>
            </w:pPr>
            <w:r w:rsidRPr="008E38DB">
              <w:rPr>
                <w:rFonts w:ascii="Calibri" w:hAnsi="Calibri" w:eastAsia="Times New Roman" w:cs="Calibri"/>
                <w:color w:val="000000"/>
                <w:lang w:val="en-IE"/>
              </w:rPr>
              <w:t>Minivan</w:t>
            </w:r>
          </w:p>
        </w:tc>
      </w:tr>
    </w:tbl>
    <w:p w:rsidRPr="00180BC9" w:rsidR="004B46D3" w:rsidP="004B46D3" w:rsidRDefault="004B46D3" w14:paraId="0696F41D" w14:textId="77777777"/>
    <w:p w:rsidRPr="00180BC9" w:rsidR="00EC15CD" w:rsidP="00EC15CD" w:rsidRDefault="00EC15CD" w14:paraId="10861739" w14:textId="638716B4">
      <w:r w:rsidRPr="00180BC9">
        <w:t>GOAL</w:t>
      </w:r>
      <w:r w:rsidR="003F6C4E">
        <w:t xml:space="preserve">’un </w:t>
      </w:r>
      <w:r w:rsidRPr="003F6C4E" w:rsidR="003F6C4E">
        <w:rPr>
          <w:b/>
          <w:bCs/>
          <w:u w:val="single"/>
        </w:rPr>
        <w:t>tahminine göre</w:t>
      </w:r>
      <w:r w:rsidR="003F6C4E">
        <w:t xml:space="preserve"> çeşitli araç türleri için tek bir lot ya da birden fazla lot olarak kiralanacak </w:t>
      </w:r>
      <w:r w:rsidR="008E38DB">
        <w:rPr>
          <w:b/>
          <w:bCs/>
          <w:u w:val="single"/>
        </w:rPr>
        <w:t>9</w:t>
      </w:r>
      <w:r w:rsidRPr="003F6C4E" w:rsidR="003F6C4E">
        <w:rPr>
          <w:b/>
          <w:bCs/>
          <w:u w:val="single"/>
        </w:rPr>
        <w:t xml:space="preserve"> araca</w:t>
      </w:r>
      <w:r w:rsidR="003F6C4E">
        <w:t xml:space="preserve"> ihtiyacı olacaktır ve gereken toplam araç sayısında küçük değişiklikler olabilir. </w:t>
      </w:r>
    </w:p>
    <w:p w:rsidRPr="00180BC9" w:rsidR="004B46D3" w:rsidP="004B46D3" w:rsidRDefault="006C28B4" w14:paraId="11DF6DB5" w14:textId="1619152E">
      <w:r>
        <w:t>LÜTFEN UNUTMAYINIZ</w:t>
      </w:r>
      <w:r w:rsidRPr="00180BC9" w:rsidR="004B46D3">
        <w:t xml:space="preserve">: </w:t>
      </w:r>
      <w:r>
        <w:t xml:space="preserve">Bölgedeki insani yardım çalışmalarının doğası gereği </w:t>
      </w:r>
      <w:r w:rsidRPr="00180BC9" w:rsidR="004B46D3">
        <w:t>GOAL</w:t>
      </w:r>
      <w:r>
        <w:t>, bu tutarları kesin bir şekilde garanti edememektedir</w:t>
      </w:r>
      <w:r w:rsidR="0016139A">
        <w:t xml:space="preserve"> ve tutarlar sadece belirtme amaçlı verilmiştir. Asıl hizmet gereksinimler</w:t>
      </w:r>
      <w:r w:rsidR="003F1105">
        <w:t>i</w:t>
      </w:r>
      <w:r w:rsidR="0016139A">
        <w:t xml:space="preserve"> artabilir ya da azalabilir. </w:t>
      </w:r>
      <w:r w:rsidRPr="00180BC9" w:rsidR="004B46D3">
        <w:t xml:space="preserve"> </w:t>
      </w:r>
    </w:p>
    <w:p w:rsidRPr="00180BC9" w:rsidR="004B46D3" w:rsidP="004B46D3" w:rsidRDefault="0016139A" w14:paraId="3190FBED" w14:textId="7CA2D409">
      <w:r>
        <w:t>Teklif verenlerin teklif gönderiminin içinde aşağıdaki hususları göstermesi gerekmektedir</w:t>
      </w:r>
    </w:p>
    <w:p w:rsidRPr="00180BC9" w:rsidR="004B46D3" w:rsidP="00893A9C" w:rsidRDefault="004B46D3" w14:paraId="221D7470" w14:textId="5B4E4B51">
      <w:pPr>
        <w:spacing w:after="0" w:line="240" w:lineRule="auto"/>
        <w:ind w:left="709" w:hanging="283"/>
      </w:pPr>
      <w:r w:rsidRPr="00180BC9">
        <w:t>•</w:t>
      </w:r>
      <w:r w:rsidRPr="00180BC9">
        <w:tab/>
      </w:r>
      <w:r w:rsidR="0016139A">
        <w:t>Açıklayıcı Ek 2‘de yer alan teknik özellikleri yerine getirebilecek mevcut filo kapasitesi.</w:t>
      </w:r>
      <w:r w:rsidRPr="00180BC9">
        <w:t xml:space="preserve"> </w:t>
      </w:r>
    </w:p>
    <w:p w:rsidRPr="00180BC9" w:rsidR="004B46D3" w:rsidP="00893A9C" w:rsidRDefault="004B46D3" w14:paraId="5F08AF26" w14:textId="5739C272">
      <w:pPr>
        <w:spacing w:after="0" w:line="240" w:lineRule="auto"/>
        <w:ind w:left="709" w:hanging="283"/>
      </w:pPr>
      <w:r w:rsidRPr="00180BC9">
        <w:t>•</w:t>
      </w:r>
      <w:r w:rsidRPr="00180BC9">
        <w:tab/>
      </w:r>
      <w:r w:rsidR="00BB4930">
        <w:t>GOAL’den resmi Satın Alma Emrini aldıktan sonra 72 saat içinde aracın Türkiye’de belirtilen yerlere teslim edilebilmesinin mümkün olması.</w:t>
      </w:r>
    </w:p>
    <w:p w:rsidRPr="00180BC9" w:rsidR="004B46D3" w:rsidP="00893A9C" w:rsidRDefault="004B46D3" w14:paraId="6B342310" w14:textId="25645DA6">
      <w:pPr>
        <w:spacing w:after="0" w:line="240" w:lineRule="auto"/>
        <w:ind w:left="709" w:hanging="283"/>
      </w:pPr>
      <w:r w:rsidRPr="00180BC9">
        <w:t>•</w:t>
      </w:r>
      <w:r w:rsidRPr="00180BC9">
        <w:tab/>
      </w:r>
      <w:r w:rsidRPr="00180BC9" w:rsidR="00BB4930">
        <w:t>Adana, Ankara, Gaziantep, Hatay</w:t>
      </w:r>
      <w:r w:rsidR="00083E46">
        <w:t xml:space="preserve"> </w:t>
      </w:r>
      <w:r w:rsidRPr="00180BC9" w:rsidR="00BB4930">
        <w:t xml:space="preserve">a </w:t>
      </w:r>
      <w:r w:rsidR="00BB4930">
        <w:t>ve</w:t>
      </w:r>
      <w:r w:rsidRPr="00180BC9" w:rsidR="00BB4930">
        <w:t xml:space="preserve"> Mersin</w:t>
      </w:r>
      <w:r w:rsidR="00BB4930">
        <w:t xml:space="preserve">’deki belirtilen ofislere teslimat gerçekleştirilebilmesi. </w:t>
      </w:r>
    </w:p>
    <w:p w:rsidRPr="00180BC9" w:rsidR="004B46D3" w:rsidP="00893A9C" w:rsidRDefault="004B46D3" w14:paraId="4A3209FC" w14:textId="77777777">
      <w:pPr>
        <w:spacing w:after="0" w:line="240" w:lineRule="auto"/>
        <w:ind w:left="709" w:hanging="283"/>
      </w:pPr>
    </w:p>
    <w:p w:rsidRPr="00180BC9" w:rsidR="004B46D3" w:rsidP="00893A9C" w:rsidRDefault="00BB4930" w14:paraId="7CB5D50C" w14:textId="133EE167">
      <w:pPr>
        <w:spacing w:after="0" w:line="240" w:lineRule="auto"/>
        <w:ind w:left="709" w:hanging="709"/>
      </w:pPr>
      <w:r>
        <w:t xml:space="preserve">Teklif Verenler, </w:t>
      </w:r>
      <w:r w:rsidR="008252C4">
        <w:t>GOAL tarafından onaylanması için aşağıdaki bilgileri vermek zorundadır:</w:t>
      </w:r>
    </w:p>
    <w:p w:rsidRPr="00180BC9" w:rsidR="00D161F6" w:rsidP="00893A9C" w:rsidRDefault="00D161F6" w14:paraId="7241E075" w14:textId="77777777">
      <w:pPr>
        <w:spacing w:after="0" w:line="240" w:lineRule="auto"/>
        <w:ind w:left="709" w:hanging="709"/>
      </w:pPr>
    </w:p>
    <w:p w:rsidRPr="00180BC9" w:rsidR="004B46D3" w:rsidP="00893A9C" w:rsidRDefault="004B46D3" w14:paraId="66BB18A8" w14:textId="4005CC0E">
      <w:pPr>
        <w:spacing w:after="0" w:line="240" w:lineRule="auto"/>
        <w:ind w:left="709" w:hanging="283"/>
      </w:pPr>
      <w:r w:rsidRPr="00180BC9">
        <w:t>•</w:t>
      </w:r>
      <w:r w:rsidRPr="00180BC9">
        <w:tab/>
      </w:r>
      <w:r w:rsidR="003F56F6">
        <w:t>2 müşteriden referans (tercihen diğer STK</w:t>
      </w:r>
      <w:r w:rsidR="00EA4DE5">
        <w:t>’</w:t>
      </w:r>
      <w:r w:rsidR="003F56F6">
        <w:t>lar/uluslararası STK’lar veya hükümet</w:t>
      </w:r>
      <w:r w:rsidR="006B19C2">
        <w:t xml:space="preserve"> kurumları</w:t>
      </w:r>
      <w:r w:rsidR="003F56F6">
        <w:t xml:space="preserve">/kurumsal yapılar) </w:t>
      </w:r>
      <w:r w:rsidRPr="00180BC9">
        <w:t>(</w:t>
      </w:r>
      <w:r w:rsidR="001F075F">
        <w:t xml:space="preserve">Bakınız </w:t>
      </w:r>
      <w:r w:rsidR="002B1DD2">
        <w:t>Açıklayıcı Ek</w:t>
      </w:r>
      <w:r w:rsidRPr="00180BC9">
        <w:t xml:space="preserve"> 1</w:t>
      </w:r>
      <w:r w:rsidRPr="00180BC9" w:rsidR="009624C3">
        <w:t xml:space="preserve">, </w:t>
      </w:r>
      <w:r w:rsidR="001F075F">
        <w:t>soru</w:t>
      </w:r>
      <w:r w:rsidRPr="00180BC9" w:rsidR="008556C3">
        <w:t xml:space="preserve"> ‘1.3 Refer</w:t>
      </w:r>
      <w:r w:rsidR="001F075F">
        <w:t>anslar</w:t>
      </w:r>
      <w:r w:rsidRPr="00180BC9" w:rsidR="008556C3">
        <w:t>’</w:t>
      </w:r>
      <w:r w:rsidRPr="00180BC9">
        <w:t>)</w:t>
      </w:r>
    </w:p>
    <w:p w:rsidRPr="00180BC9" w:rsidR="004B46D3" w:rsidP="00893A9C" w:rsidRDefault="004B46D3" w14:paraId="32ADC311" w14:textId="5A92BB02">
      <w:pPr>
        <w:spacing w:after="0" w:line="240" w:lineRule="auto"/>
        <w:ind w:left="709" w:hanging="283"/>
      </w:pPr>
      <w:r w:rsidRPr="00180BC9">
        <w:t>•</w:t>
      </w:r>
      <w:r w:rsidRPr="00180BC9">
        <w:tab/>
      </w:r>
      <w:r w:rsidR="004B70F5">
        <w:t>Kiralık araç sa</w:t>
      </w:r>
      <w:r w:rsidR="006B19C2">
        <w:t>ğ</w:t>
      </w:r>
      <w:r w:rsidR="004B70F5">
        <w:t>lama ya da diğer hizmetlerin sağlanması ile ilgili geçmiş benzer sözleşme</w:t>
      </w:r>
      <w:r w:rsidR="006B19C2">
        <w:t>lerin</w:t>
      </w:r>
      <w:r w:rsidR="004B70F5">
        <w:t xml:space="preserve"> bilgileri</w:t>
      </w:r>
      <w:r w:rsidRPr="00180BC9">
        <w:t xml:space="preserve"> (</w:t>
      </w:r>
      <w:r w:rsidR="004B70F5">
        <w:t>Bakınız</w:t>
      </w:r>
      <w:r w:rsidRPr="00180BC9">
        <w:t xml:space="preserve"> </w:t>
      </w:r>
      <w:r w:rsidR="002B1DD2">
        <w:t>Açıklayıcı Ek</w:t>
      </w:r>
      <w:r w:rsidRPr="00180BC9">
        <w:t xml:space="preserve"> </w:t>
      </w:r>
      <w:r w:rsidRPr="00180BC9" w:rsidR="00807F08">
        <w:t>4</w:t>
      </w:r>
      <w:r w:rsidRPr="00180BC9">
        <w:t>)</w:t>
      </w:r>
    </w:p>
    <w:p w:rsidRPr="00180BC9" w:rsidR="004B46D3" w:rsidP="00893A9C" w:rsidRDefault="004B46D3" w14:paraId="4F213B71" w14:textId="4A1D2826">
      <w:pPr>
        <w:spacing w:after="0" w:line="240" w:lineRule="auto"/>
        <w:ind w:left="709" w:hanging="283"/>
      </w:pPr>
      <w:r w:rsidRPr="00180BC9">
        <w:t>•</w:t>
      </w:r>
      <w:r w:rsidRPr="00180BC9">
        <w:tab/>
      </w:r>
      <w:r w:rsidR="004B70F5">
        <w:t>Diğer ilgili bilgiler</w:t>
      </w:r>
      <w:r w:rsidR="006B19C2">
        <w:t xml:space="preserve"> </w:t>
      </w:r>
      <w:r w:rsidRPr="00180BC9">
        <w:t xml:space="preserve">- </w:t>
      </w:r>
      <w:r w:rsidR="004B70F5">
        <w:t>Bakınız</w:t>
      </w:r>
      <w:r w:rsidRPr="00180BC9">
        <w:t xml:space="preserve"> 6.2. </w:t>
      </w:r>
      <w:r w:rsidR="0071437D">
        <w:t>İhale Gönderim Kontrol Listesi.</w:t>
      </w:r>
    </w:p>
    <w:p w:rsidRPr="00180BC9" w:rsidR="004B46D3" w:rsidP="004B46D3" w:rsidRDefault="004B46D3" w14:paraId="48F236D7" w14:textId="77777777"/>
    <w:p w:rsidRPr="00180BC9" w:rsidR="008451E8" w:rsidP="004B46D3" w:rsidRDefault="00B534D1" w14:paraId="2CE69752" w14:textId="07A2A0CB">
      <w:r>
        <w:t>Teklif edilen sözleşme türü</w:t>
      </w:r>
      <w:r w:rsidRPr="00180BC9" w:rsidR="004B46D3">
        <w:t xml:space="preserve"> </w:t>
      </w:r>
      <w:r>
        <w:t xml:space="preserve">ilk olarak 12 aylık yapılacak olan </w:t>
      </w:r>
      <w:r w:rsidRPr="00180BC9" w:rsidR="004B46D3">
        <w:t xml:space="preserve">GOAL </w:t>
      </w:r>
      <w:r>
        <w:t>Çerçeve Anlaşmasıdır (</w:t>
      </w:r>
      <w:r w:rsidRPr="00180BC9" w:rsidR="004B46D3">
        <w:t>FWA)</w:t>
      </w:r>
      <w:r>
        <w:t>.</w:t>
      </w:r>
      <w:r w:rsidRPr="00180BC9" w:rsidR="004B46D3">
        <w:t xml:space="preserve"> </w:t>
      </w:r>
      <w:r>
        <w:t>Sözleşme, GOAL’un takdirine göre</w:t>
      </w:r>
      <w:r w:rsidR="00376467">
        <w:t xml:space="preserve"> maksimum toplam üç yıl olmak üzere tedarikçinin performansına, finansmana ve gereksinimler göre</w:t>
      </w:r>
      <w:r>
        <w:t xml:space="preserve"> iki </w:t>
      </w:r>
      <w:r w:rsidR="00376467">
        <w:t xml:space="preserve">kere daha on iki aylık şekilde uzatılabilir. </w:t>
      </w:r>
    </w:p>
    <w:p w:rsidRPr="00BC0283" w:rsidR="00323268" w:rsidP="00BC0283" w:rsidRDefault="003F1BBC" w14:paraId="7DAB17AD" w14:textId="5E1BCECF">
      <w:pPr>
        <w:pStyle w:val="Heading2"/>
      </w:pPr>
      <w:r w:rsidRPr="00180BC9">
        <w:t>T</w:t>
      </w:r>
      <w:r w:rsidR="00D4459B">
        <w:t>eklif edilen mallar/hizmetler aşağıdaki gereklilikleri karşılamak zorundadır</w:t>
      </w:r>
    </w:p>
    <w:p w:rsidRPr="00180BC9" w:rsidR="00A81B0B" w:rsidP="00A81B0B" w:rsidRDefault="00A81B0B" w14:paraId="13CF3ABB" w14:textId="16AF66E1">
      <w:pPr>
        <w:jc w:val="both"/>
        <w:rPr>
          <w:rStyle w:val="normaltextrun"/>
          <w:rFonts w:ascii="Calibri" w:hAnsi="Calibri" w:cs="Calibri"/>
          <w:color w:val="000000"/>
          <w:shd w:val="clear" w:color="auto" w:fill="FFFFFF"/>
        </w:rPr>
      </w:pPr>
      <w:r w:rsidRPr="00180BC9">
        <w:t>GOAL</w:t>
      </w:r>
      <w:r w:rsidR="00D4459B">
        <w:t xml:space="preserve">, </w:t>
      </w:r>
      <w:r w:rsidR="00905620">
        <w:t xml:space="preserve">bir Çerçeve Anlaşma altında tedarikçi için bir Satın Alma Emri (PO) çıkaracaktır. </w:t>
      </w:r>
      <w:r w:rsidR="001B5F57">
        <w:t xml:space="preserve">Tam olarak ve yetkili biri kişi tarafından imzalanmış Satın Alma Emri alındıktan sonra </w:t>
      </w:r>
      <w:r w:rsidR="009E7214">
        <w:rPr>
          <w:rStyle w:val="normaltextrun"/>
          <w:rFonts w:ascii="Calibri" w:hAnsi="Calibri" w:cs="Calibri"/>
          <w:color w:val="000000"/>
          <w:shd w:val="clear" w:color="auto" w:fill="FFFFFF"/>
        </w:rPr>
        <w:t>Araç Kiralama hizmeti verecek olan Tedarikçi,</w:t>
      </w:r>
    </w:p>
    <w:p w:rsidRPr="00180BC9" w:rsidR="00A81B0B" w:rsidP="00A81B0B" w:rsidRDefault="001C0DF4" w14:paraId="100CC56B" w14:textId="3AE36CB3">
      <w:pPr>
        <w:pStyle w:val="Heading3"/>
        <w:jc w:val="both"/>
      </w:pPr>
      <w:r>
        <w:rPr>
          <w:shd w:val="clear" w:color="auto" w:fill="FFFFFF"/>
        </w:rPr>
        <w:t>Satın Alma Emrinde belirtilen araçların kabul edilen zaman aralığı içinde ve kabul edilen yerlere teslimatını ayarlayacak</w:t>
      </w:r>
      <w:r w:rsidR="009E7214">
        <w:rPr>
          <w:shd w:val="clear" w:color="auto" w:fill="FFFFFF"/>
        </w:rPr>
        <w:t>tır</w:t>
      </w:r>
      <w:r w:rsidR="00111241">
        <w:rPr>
          <w:shd w:val="clear" w:color="auto" w:fill="FFFFFF"/>
        </w:rPr>
        <w:t>.</w:t>
      </w:r>
    </w:p>
    <w:p w:rsidRPr="00180BC9" w:rsidR="00A81B0B" w:rsidP="00A81B0B" w:rsidRDefault="001C0DF4" w14:paraId="54FE5729" w14:textId="1DAAC20F">
      <w:pPr>
        <w:pStyle w:val="Numbered3"/>
        <w:numPr>
          <w:ilvl w:val="2"/>
          <w:numId w:val="5"/>
        </w:numPr>
        <w:jc w:val="both"/>
      </w:pPr>
      <w:r>
        <w:t>GOAL’un talep edebile</w:t>
      </w:r>
      <w:r w:rsidR="00D40121">
        <w:t xml:space="preserve">ceği </w:t>
      </w:r>
      <w:r w:rsidR="009E7214">
        <w:t>ek destekleyici belgeleri sunacaktır</w:t>
      </w:r>
      <w:r w:rsidR="00111241">
        <w:t>.</w:t>
      </w:r>
    </w:p>
    <w:p w:rsidRPr="00180BC9" w:rsidR="00A81B0B" w:rsidP="00A81B0B" w:rsidRDefault="00111241" w14:paraId="3C62B010" w14:textId="4F4B7A97">
      <w:pPr>
        <w:pStyle w:val="Numbered3"/>
        <w:numPr>
          <w:ilvl w:val="2"/>
          <w:numId w:val="5"/>
        </w:numPr>
        <w:jc w:val="both"/>
      </w:pPr>
      <w:r>
        <w:t>Faturalandırma ve ödemeler bakımından GOAL ile koordinasyon içinde olacak olan ve faturalandırma ve hesap yönetimi süreçlerini düzenleyecek olan bir muhasebeci ya da mali temsilci bulunduracaktır.</w:t>
      </w:r>
    </w:p>
    <w:p w:rsidRPr="00BC0283" w:rsidR="00A81B0B" w:rsidP="00BC0283" w:rsidRDefault="003177AB" w14:paraId="3351FDCB" w14:textId="6E43A42F">
      <w:pPr>
        <w:pStyle w:val="Numbered3"/>
        <w:numPr>
          <w:ilvl w:val="2"/>
          <w:numId w:val="5"/>
        </w:numPr>
        <w:jc w:val="both"/>
        <w:rPr>
          <w:shd w:val="clear" w:color="auto" w:fill="FFFFFF"/>
        </w:rPr>
      </w:pPr>
      <w:r>
        <w:t>Teslimat düzenlemelerini yaparken karşılaştığı sorunlar, beklenen gecikmeler ve diğer zorluklarla ilgili derhal GOAL’e bilgi verecektir.</w:t>
      </w:r>
    </w:p>
    <w:p w:rsidRPr="00180BC9" w:rsidR="00E05F87" w:rsidP="00A444A6" w:rsidRDefault="00033A59" w14:paraId="177DC699" w14:textId="45D864E6">
      <w:pPr>
        <w:pStyle w:val="Heading2"/>
        <w:rPr>
          <w:rtl/>
        </w:rPr>
      </w:pPr>
      <w:r>
        <w:t>Hizmet</w:t>
      </w:r>
      <w:r w:rsidR="008E38DB">
        <w:t xml:space="preserve"> ve Araç</w:t>
      </w:r>
      <w:r>
        <w:t xml:space="preserve"> Gereksinimleri</w:t>
      </w:r>
    </w:p>
    <w:p w:rsidR="00F51E17" w:rsidP="00F22E84" w:rsidRDefault="007D0117" w14:paraId="6D2375CB" w14:textId="50DA3FD2">
      <w:pPr>
        <w:pStyle w:val="Heading3"/>
        <w:spacing w:before="0" w:line="240" w:lineRule="auto"/>
        <w:jc w:val="both"/>
        <w:rPr>
          <w:rStyle w:val="normaltextrun"/>
          <w:rFonts w:ascii="Calibri" w:hAnsi="Calibri" w:cs="Calibri"/>
          <w:color w:val="000000"/>
          <w:shd w:val="clear" w:color="auto" w:fill="FFFFFF"/>
        </w:rPr>
      </w:pPr>
      <w:r w:rsidRPr="00C056CF">
        <w:rPr>
          <w:rStyle w:val="normaltextrun"/>
          <w:rFonts w:ascii="Calibri" w:hAnsi="Calibri" w:cs="Calibri"/>
          <w:color w:val="000000"/>
          <w:shd w:val="clear" w:color="auto" w:fill="FFFFFF"/>
        </w:rPr>
        <w:t>Araç bakım servisi her 15,000 kilometrede bir olacak şekilde ve ücretsiz yapılacaktır. Talep edilen araçların sigortaları yapıl</w:t>
      </w:r>
      <w:r w:rsidR="00197D4B">
        <w:rPr>
          <w:rStyle w:val="normaltextrun"/>
          <w:rFonts w:ascii="Calibri" w:hAnsi="Calibri" w:cs="Calibri"/>
          <w:color w:val="000000"/>
          <w:shd w:val="clear" w:color="auto" w:fill="FFFFFF"/>
        </w:rPr>
        <w:t>acak</w:t>
      </w:r>
      <w:r w:rsidRPr="00C056CF">
        <w:rPr>
          <w:rStyle w:val="normaltextrun"/>
          <w:rFonts w:ascii="Calibri" w:hAnsi="Calibri" w:cs="Calibri"/>
          <w:color w:val="000000"/>
          <w:shd w:val="clear" w:color="auto" w:fill="FFFFFF"/>
        </w:rPr>
        <w:t xml:space="preserve"> (Özel Tam Kasko ve Trafik Sigortası) ve vergileri öde</w:t>
      </w:r>
      <w:r w:rsidR="00197D4B">
        <w:rPr>
          <w:rStyle w:val="normaltextrun"/>
          <w:rFonts w:ascii="Calibri" w:hAnsi="Calibri" w:cs="Calibri"/>
          <w:color w:val="000000"/>
          <w:shd w:val="clear" w:color="auto" w:fill="FFFFFF"/>
        </w:rPr>
        <w:t>necektir</w:t>
      </w:r>
      <w:r w:rsidRPr="00C056CF">
        <w:rPr>
          <w:rStyle w:val="normaltextrun"/>
          <w:rFonts w:ascii="Calibri" w:hAnsi="Calibri" w:cs="Calibri"/>
          <w:color w:val="000000"/>
          <w:shd w:val="clear" w:color="auto" w:fill="FFFFFF"/>
        </w:rPr>
        <w:t xml:space="preserve">. </w:t>
      </w:r>
      <w:r w:rsidR="00B616ED">
        <w:rPr>
          <w:rStyle w:val="normaltextrun"/>
          <w:rFonts w:ascii="Calibri" w:hAnsi="Calibri" w:cs="Calibri"/>
          <w:color w:val="000000"/>
          <w:shd w:val="clear" w:color="auto" w:fill="FFFFFF"/>
        </w:rPr>
        <w:t>Tedarikçi</w:t>
      </w:r>
      <w:r w:rsidRPr="00C056CF">
        <w:rPr>
          <w:rStyle w:val="normaltextrun"/>
          <w:rFonts w:ascii="Calibri" w:hAnsi="Calibri" w:cs="Calibri"/>
          <w:color w:val="000000"/>
          <w:shd w:val="clear" w:color="auto" w:fill="FFFFFF"/>
        </w:rPr>
        <w:t xml:space="preserve">, </w:t>
      </w:r>
      <w:r w:rsidRPr="00C056CF" w:rsidR="00C056CF">
        <w:rPr>
          <w:rStyle w:val="normaltextrun"/>
          <w:rFonts w:ascii="Calibri" w:hAnsi="Calibri" w:cs="Calibri"/>
          <w:color w:val="000000"/>
          <w:shd w:val="clear" w:color="auto" w:fill="FFFFFF"/>
        </w:rPr>
        <w:t xml:space="preserve">özel sigortanın tüm kayıp/hasar ve kazaları kapsamasını sağlayacak ve ilgili belgeleri GOAL ile paylaşacaktır. </w:t>
      </w:r>
    </w:p>
    <w:p w:rsidRPr="00F51E17" w:rsidR="00AB35F4" w:rsidP="00F22E84" w:rsidRDefault="00C056CF" w14:paraId="0C761A9B" w14:textId="79953BC9">
      <w:pPr>
        <w:pStyle w:val="Heading3"/>
        <w:spacing w:before="0" w:line="240" w:lineRule="auto"/>
        <w:jc w:val="both"/>
        <w:rPr>
          <w:rStyle w:val="normaltextrun"/>
          <w:rFonts w:ascii="Calibri" w:hAnsi="Calibri" w:cs="Calibri"/>
          <w:color w:val="000000"/>
          <w:shd w:val="clear" w:color="auto" w:fill="FFFFFF"/>
        </w:rPr>
      </w:pPr>
      <w:r w:rsidRPr="00C056CF">
        <w:rPr>
          <w:rStyle w:val="normaltextrun"/>
          <w:rFonts w:ascii="Calibri" w:hAnsi="Calibri" w:cs="Calibri"/>
          <w:color w:val="000000"/>
          <w:shd w:val="clear" w:color="auto" w:fill="FFFFFF"/>
        </w:rPr>
        <w:t xml:space="preserve">Mevsimlik lastik değişimi yılda iki kez yapılacaktır. </w:t>
      </w:r>
    </w:p>
    <w:p w:rsidR="004678FB" w:rsidP="00F22E84" w:rsidRDefault="00AB35F4" w14:paraId="0D6B42DE" w14:textId="2CB45376">
      <w:pPr>
        <w:pStyle w:val="Heading3"/>
        <w:spacing w:before="0" w:line="240" w:lineRule="auto"/>
        <w:jc w:val="both"/>
      </w:pPr>
      <w:r>
        <w:rPr>
          <w:rStyle w:val="eop"/>
          <w:rFonts w:ascii="Calibri" w:hAnsi="Calibri" w:cs="Calibri"/>
          <w:color w:val="000000"/>
          <w:shd w:val="clear" w:color="auto" w:fill="FFFFFF"/>
        </w:rPr>
        <w:t>Araçların odometrelerinde</w:t>
      </w:r>
      <w:r w:rsidR="00197D4B">
        <w:rPr>
          <w:rStyle w:val="eop"/>
          <w:rFonts w:ascii="Calibri" w:hAnsi="Calibri" w:cs="Calibri"/>
          <w:color w:val="000000"/>
          <w:shd w:val="clear" w:color="auto" w:fill="FFFFFF"/>
        </w:rPr>
        <w:t>/kilometre sayacı</w:t>
      </w:r>
      <w:r>
        <w:rPr>
          <w:rStyle w:val="eop"/>
          <w:rFonts w:ascii="Calibri" w:hAnsi="Calibri" w:cs="Calibri"/>
          <w:color w:val="000000"/>
          <w:shd w:val="clear" w:color="auto" w:fill="FFFFFF"/>
        </w:rPr>
        <w:t xml:space="preserve"> bulunan değer </w:t>
      </w:r>
      <w:r w:rsidR="00B616ED">
        <w:rPr>
          <w:rStyle w:val="eop"/>
          <w:rFonts w:ascii="Calibri" w:hAnsi="Calibri" w:cs="Calibri"/>
          <w:color w:val="000000"/>
          <w:shd w:val="clear" w:color="auto" w:fill="FFFFFF"/>
        </w:rPr>
        <w:t>6</w:t>
      </w:r>
      <w:r>
        <w:rPr>
          <w:rStyle w:val="eop"/>
          <w:rFonts w:ascii="Calibri" w:hAnsi="Calibri" w:cs="Calibri"/>
          <w:color w:val="000000"/>
          <w:shd w:val="clear" w:color="auto" w:fill="FFFFFF"/>
        </w:rPr>
        <w:t xml:space="preserve">0,000 </w:t>
      </w:r>
      <w:r w:rsidRPr="00180BC9">
        <w:t xml:space="preserve">(+/- 5%) </w:t>
      </w:r>
      <w:r>
        <w:rPr>
          <w:rStyle w:val="eop"/>
          <w:rFonts w:ascii="Calibri" w:hAnsi="Calibri" w:cs="Calibri"/>
          <w:color w:val="000000"/>
          <w:shd w:val="clear" w:color="auto" w:fill="FFFFFF"/>
        </w:rPr>
        <w:t xml:space="preserve">kilometreden az olacak </w:t>
      </w:r>
      <w:r>
        <w:t xml:space="preserve">ve bu durum </w:t>
      </w:r>
      <w:r w:rsidR="00B645DF">
        <w:t xml:space="preserve">bağımsız bir ekspertiz şirketi tarafından sağlanan resmi bir raporla kanıtlanacaktır. Araçlar temiz olacak ve tüm güvenlik ekipmanları </w:t>
      </w:r>
      <w:r w:rsidRPr="00180BC9" w:rsidR="00211E35">
        <w:t>(</w:t>
      </w:r>
      <w:r w:rsidR="00887F50">
        <w:t>ilk yardım kitleri ve yangın söndürme tüpleri) ç</w:t>
      </w:r>
      <w:r w:rsidR="00B645DF">
        <w:t xml:space="preserve">alışır durumda olacaktır. </w:t>
      </w:r>
      <w:r w:rsidRPr="00180BC9" w:rsidR="00211E35">
        <w:t xml:space="preserve"> </w:t>
      </w:r>
    </w:p>
    <w:p w:rsidRPr="00B616ED" w:rsidR="00B616ED" w:rsidP="00B616ED" w:rsidRDefault="00B616ED" w14:paraId="750ED9B6" w14:textId="1E609EC7">
      <w:pPr>
        <w:pStyle w:val="Heading3"/>
        <w:spacing w:before="0" w:line="240" w:lineRule="auto"/>
        <w:jc w:val="both"/>
        <w:rPr>
          <w:rStyle w:val="eop"/>
          <w:rFonts w:ascii="Calibri" w:hAnsi="Calibri" w:cs="Calibri"/>
          <w:color w:val="000000"/>
          <w:shd w:val="clear" w:color="auto" w:fill="FFFFFF"/>
        </w:rPr>
      </w:pPr>
      <w:r w:rsidRPr="00B616ED">
        <w:rPr>
          <w:rStyle w:val="eop"/>
          <w:rFonts w:ascii="Calibri" w:hAnsi="Calibri" w:cs="Calibri"/>
          <w:color w:val="000000"/>
          <w:shd w:val="clear" w:color="auto" w:fill="FFFFFF"/>
        </w:rPr>
        <w:t xml:space="preserve">Araçlar </w:t>
      </w:r>
      <w:r>
        <w:rPr>
          <w:rStyle w:val="eop"/>
          <w:rFonts w:ascii="Calibri" w:hAnsi="Calibri" w:cs="Calibri"/>
          <w:color w:val="000000"/>
          <w:shd w:val="clear" w:color="auto" w:fill="FFFFFF"/>
        </w:rPr>
        <w:t>şu</w:t>
      </w:r>
      <w:r w:rsidRPr="00B616ED">
        <w:rPr>
          <w:rStyle w:val="eop"/>
          <w:rFonts w:ascii="Calibri" w:hAnsi="Calibri" w:cs="Calibri"/>
          <w:color w:val="000000"/>
          <w:shd w:val="clear" w:color="auto" w:fill="FFFFFF"/>
        </w:rPr>
        <w:t xml:space="preserve"> güvenlik özelliklerini içermelidir: Elektronik Stabilite Programı ve Otomatik Acil Durum Fren Sistemi (ESP-AEB), Şerit Destek Sistemi, Hız Sabitleyici Sistemler, Yeni Araç Değerlendirme Programı (NCAP) Güvenlik Seviyesi en az 4 yıldız.</w:t>
      </w:r>
    </w:p>
    <w:p w:rsidRPr="00180BC9" w:rsidR="004678FB" w:rsidP="00F22E84" w:rsidRDefault="009608B9" w14:paraId="7961B0C5" w14:textId="12D4D2E6">
      <w:pPr>
        <w:pStyle w:val="Heading3"/>
        <w:spacing w:before="0" w:line="240" w:lineRule="auto"/>
        <w:jc w:val="both"/>
      </w:pPr>
      <w:r>
        <w:t>Araç</w:t>
      </w:r>
      <w:r w:rsidR="00570A9D">
        <w:t xml:space="preserve">, </w:t>
      </w:r>
      <w:r>
        <w:t xml:space="preserve">talep </w:t>
      </w:r>
      <w:r w:rsidR="00570A9D">
        <w:t xml:space="preserve">zamanında en </w:t>
      </w:r>
      <w:r w:rsidR="00B01E01">
        <w:t>f</w:t>
      </w:r>
      <w:r w:rsidR="00570A9D">
        <w:t xml:space="preserve">azla </w:t>
      </w:r>
      <w:r w:rsidR="00B616ED">
        <w:t>üç</w:t>
      </w:r>
      <w:r w:rsidR="00570A9D">
        <w:t xml:space="preserve"> yaşında olmalıdır. </w:t>
      </w:r>
    </w:p>
    <w:p w:rsidRPr="00180BC9" w:rsidR="005A08A3" w:rsidP="00F22E84" w:rsidRDefault="005E2957" w14:paraId="1BA39094" w14:textId="303D1DC3">
      <w:pPr>
        <w:pStyle w:val="Heading3"/>
        <w:spacing w:before="0" w:line="240" w:lineRule="auto"/>
        <w:jc w:val="both"/>
      </w:pPr>
      <w:r>
        <w:t>Araçların bir takip sistemi olması gerekmektedir (</w:t>
      </w:r>
      <w:r w:rsidR="00AE0A6C">
        <w:t xml:space="preserve">kullanıcı adı ve şifresi olan bir </w:t>
      </w:r>
      <w:r w:rsidRPr="00180BC9" w:rsidR="00B3500B">
        <w:t xml:space="preserve">GPS </w:t>
      </w:r>
      <w:r w:rsidR="00AE0A6C">
        <w:t>sistemi</w:t>
      </w:r>
      <w:r w:rsidRPr="00180BC9" w:rsidR="005A08A3">
        <w:t xml:space="preserve">). </w:t>
      </w:r>
      <w:r>
        <w:t xml:space="preserve">Bu takip sisteminin kullanım ücreti kiralama ücretine dahil edilmeli ve Mali Teklif kısmında sunulmalıdır. Bu tutar, ek maliyet olarak kabul edilmeyecektir. </w:t>
      </w:r>
      <w:r w:rsidRPr="00180BC9" w:rsidR="008C65EE">
        <w:t xml:space="preserve"> </w:t>
      </w:r>
    </w:p>
    <w:p w:rsidRPr="00180BC9" w:rsidR="00C16765" w:rsidP="00F22E84" w:rsidRDefault="00570A9D" w14:paraId="683A2278" w14:textId="59267382">
      <w:pPr>
        <w:pStyle w:val="Heading3"/>
        <w:spacing w:before="0" w:line="240" w:lineRule="auto"/>
        <w:jc w:val="both"/>
      </w:pPr>
      <w:r>
        <w:t xml:space="preserve">Araçlar, Türkiye’deki </w:t>
      </w:r>
      <w:r w:rsidRPr="00180BC9" w:rsidR="00C16765">
        <w:t xml:space="preserve"> </w:t>
      </w:r>
      <w:r>
        <w:t xml:space="preserve">GOAL </w:t>
      </w:r>
      <w:r w:rsidR="00B616ED">
        <w:t xml:space="preserve">çalışmaları için </w:t>
      </w:r>
      <w:r>
        <w:t xml:space="preserve">kullanılacaktır. </w:t>
      </w:r>
    </w:p>
    <w:p w:rsidRPr="00180BC9" w:rsidR="00C16765" w:rsidP="00F22E84" w:rsidRDefault="005E2957" w14:paraId="293FF4E4" w14:textId="4BFA412C">
      <w:pPr>
        <w:pStyle w:val="Heading3"/>
        <w:spacing w:before="0" w:line="240" w:lineRule="auto"/>
        <w:jc w:val="both"/>
      </w:pPr>
      <w:r>
        <w:t>Ödem</w:t>
      </w:r>
      <w:r w:rsidR="006B4844">
        <w:t>e, hizmetin tamamlanması ve belgelerin uygun şekilde gönderilmesinden sonra 30 gün içinde  yapılacaktır.</w:t>
      </w:r>
    </w:p>
    <w:p w:rsidRPr="00180BC9" w:rsidR="00C16765" w:rsidP="00F22E84" w:rsidRDefault="00570A9D" w14:paraId="1BE2BD28" w14:textId="488F5C98">
      <w:pPr>
        <w:pStyle w:val="Heading3"/>
        <w:spacing w:before="0" w:line="240" w:lineRule="auto"/>
        <w:jc w:val="both"/>
      </w:pPr>
      <w:r>
        <w:t>Tüm araçların, GOAL ile sözleşme yapmış olan kiralama şirketine</w:t>
      </w:r>
      <w:r w:rsidR="00B616ED">
        <w:t>/lerine (başarılı muhtemel tedarikçi/ler)</w:t>
      </w:r>
      <w:r>
        <w:t xml:space="preserve"> kayıtlı olması gerekmektedir.</w:t>
      </w:r>
      <w:r w:rsidR="00676F1C">
        <w:t xml:space="preserve"> </w:t>
      </w:r>
      <w:r>
        <w:t>Aksi durumunda hizmet sağlayıcısının altyüklenici ya da diğer şirketler/kişiler ile yap</w:t>
      </w:r>
      <w:r w:rsidR="00B616ED">
        <w:t>tığı</w:t>
      </w:r>
      <w:r>
        <w:t xml:space="preserve"> resmi anlaşmayı </w:t>
      </w:r>
      <w:r w:rsidR="00B616ED">
        <w:t xml:space="preserve">GOAL’e </w:t>
      </w:r>
      <w:r>
        <w:t xml:space="preserve">sunması gerekecektir. </w:t>
      </w:r>
    </w:p>
    <w:p w:rsidRPr="00180BC9" w:rsidR="00D7395D" w:rsidP="00F22E84" w:rsidRDefault="00570A9D" w14:paraId="057E31C2" w14:textId="1737A471">
      <w:pPr>
        <w:pStyle w:val="Heading3"/>
        <w:spacing w:before="0" w:line="240" w:lineRule="auto"/>
        <w:jc w:val="both"/>
      </w:pPr>
      <w:r>
        <w:t xml:space="preserve">Teklif edilen tüm araçların, </w:t>
      </w:r>
      <w:r w:rsidR="00B616ED">
        <w:t>“</w:t>
      </w:r>
      <w:r>
        <w:t>ticari</w:t>
      </w:r>
      <w:r w:rsidR="00B616ED">
        <w:t>”</w:t>
      </w:r>
      <w:r>
        <w:t xml:space="preserve"> değil </w:t>
      </w:r>
      <w:r w:rsidR="00B616ED">
        <w:t>“</w:t>
      </w:r>
      <w:r>
        <w:t>standart</w:t>
      </w:r>
      <w:r w:rsidR="00B616ED">
        <w:t>”</w:t>
      </w:r>
      <w:r>
        <w:t xml:space="preserve"> araç olarak kayıtlı olması gerekmektedir. </w:t>
      </w:r>
      <w:r w:rsidRPr="00180BC9" w:rsidR="00F31E7A">
        <w:t xml:space="preserve"> </w:t>
      </w:r>
    </w:p>
    <w:p w:rsidRPr="00180BC9" w:rsidR="00C16765" w:rsidP="00F22E84" w:rsidRDefault="00AE0A6C" w14:paraId="6B3D4F6F" w14:textId="26233822">
      <w:pPr>
        <w:pStyle w:val="Heading3"/>
        <w:spacing w:before="0" w:line="240" w:lineRule="auto"/>
        <w:jc w:val="both"/>
      </w:pPr>
      <w:r>
        <w:t>Yükleniciler kendi çalışanlarının (</w:t>
      </w:r>
      <w:r w:rsidR="00B616ED">
        <w:t xml:space="preserve">talep edildiğinde </w:t>
      </w:r>
      <w:r>
        <w:t>sürücüler</w:t>
      </w:r>
      <w:r w:rsidR="00B616ED">
        <w:t xml:space="preserve"> dahil</w:t>
      </w:r>
      <w:r>
        <w:t xml:space="preserve">) performansından sorumlu olacaktır. </w:t>
      </w:r>
      <w:r w:rsidRPr="00180BC9" w:rsidR="00D7395D">
        <w:t xml:space="preserve"> </w:t>
      </w:r>
    </w:p>
    <w:p w:rsidRPr="00180BC9" w:rsidR="00B1171E" w:rsidP="001A3327" w:rsidRDefault="00033A59" w14:paraId="57948D6A" w14:textId="6BC70BA5">
      <w:pPr>
        <w:pStyle w:val="Heading2"/>
      </w:pPr>
      <w:r>
        <w:t>Gereken Sürücü Standartları</w:t>
      </w:r>
      <w:r w:rsidR="00413306">
        <w:t xml:space="preserve"> (GOAL Sürücü talep edildiği takdirde)</w:t>
      </w:r>
    </w:p>
    <w:p w:rsidRPr="00180BC9" w:rsidR="00734E5D" w:rsidP="00F22E84" w:rsidRDefault="00413306" w14:paraId="4B689707" w14:textId="3651F3B6">
      <w:pPr>
        <w:pStyle w:val="Heading3"/>
        <w:spacing w:before="0" w:line="240" w:lineRule="auto"/>
        <w:jc w:val="both"/>
      </w:pPr>
      <w:r>
        <w:t>Her bir araç için, s</w:t>
      </w:r>
      <w:r w:rsidR="00364325">
        <w:t>ürücüler</w:t>
      </w:r>
      <w:r w:rsidR="00201582">
        <w:t xml:space="preserve"> </w:t>
      </w:r>
      <w:r w:rsidR="00676F1C">
        <w:t>nitelikli</w:t>
      </w:r>
      <w:r w:rsidR="00201582">
        <w:t xml:space="preserve"> olacak ve ara</w:t>
      </w:r>
      <w:r w:rsidR="00676F1C">
        <w:t>ca</w:t>
      </w:r>
      <w:r w:rsidR="00201582">
        <w:t>, yerel kanunlar</w:t>
      </w:r>
      <w:r w:rsidR="000C1BA2">
        <w:t>a</w:t>
      </w:r>
      <w:r w:rsidR="00201582">
        <w:t xml:space="preserve"> ve/veya standartlara uygun bir sürücü belgesine sahip olacaktır.</w:t>
      </w:r>
    </w:p>
    <w:p w:rsidRPr="00180BC9" w:rsidR="00902883" w:rsidP="00F22E84" w:rsidRDefault="00201582" w14:paraId="330F9224" w14:textId="5E0FDFE7">
      <w:pPr>
        <w:pStyle w:val="Heading3"/>
        <w:spacing w:before="0" w:line="240" w:lineRule="auto"/>
        <w:jc w:val="both"/>
      </w:pPr>
      <w:r>
        <w:t xml:space="preserve">Gerekli olan sürücüler hukuki olarak </w:t>
      </w:r>
      <w:r w:rsidR="00413306">
        <w:t xml:space="preserve">tedarikçi </w:t>
      </w:r>
      <w:r>
        <w:t>şirket</w:t>
      </w:r>
      <w:r w:rsidR="00413306">
        <w:t>t</w:t>
      </w:r>
      <w:r>
        <w:t>e çalışıyor olacaktır.</w:t>
      </w:r>
    </w:p>
    <w:p w:rsidRPr="00180BC9" w:rsidR="00902883" w:rsidP="00F22E84" w:rsidRDefault="00201582" w14:paraId="2A0DF0C9" w14:textId="4C0D1A98">
      <w:pPr>
        <w:pStyle w:val="Heading3"/>
        <w:spacing w:before="0" w:line="240" w:lineRule="auto"/>
        <w:jc w:val="both"/>
      </w:pPr>
      <w:r>
        <w:t xml:space="preserve">Gerekli olan sürücülerin </w:t>
      </w:r>
      <w:r w:rsidR="00413306">
        <w:t xml:space="preserve">tedarikçi </w:t>
      </w:r>
      <w:r>
        <w:t>şirket tarafından sigortası yapılmış olacaktır.</w:t>
      </w:r>
    </w:p>
    <w:p w:rsidRPr="00180BC9" w:rsidR="00CA1C34" w:rsidP="00F22E84" w:rsidRDefault="00364325" w14:paraId="4CE5720E" w14:textId="2D3EFAC3">
      <w:pPr>
        <w:pStyle w:val="Heading3"/>
        <w:spacing w:before="0" w:line="240" w:lineRule="auto"/>
        <w:jc w:val="both"/>
      </w:pPr>
      <w:r>
        <w:t>Sürücüler 7 gün 24 saat çalışabilecek durumda olmalıdır</w:t>
      </w:r>
      <w:r w:rsidRPr="00180BC9" w:rsidR="00CA1C34">
        <w:t xml:space="preserve">. </w:t>
      </w:r>
    </w:p>
    <w:p w:rsidRPr="00180BC9" w:rsidR="00902883" w:rsidP="00F22E84" w:rsidRDefault="00201582" w14:paraId="5026501E" w14:textId="31C50BC8">
      <w:pPr>
        <w:pStyle w:val="Heading3"/>
        <w:spacing w:before="0" w:line="240" w:lineRule="auto"/>
        <w:jc w:val="both"/>
      </w:pPr>
      <w:r>
        <w:t xml:space="preserve">Sürücünün ve aracın acil bir seyahat veya görev için gerekli olması durumunda sürücü, </w:t>
      </w:r>
      <w:r w:rsidR="00792EBD">
        <w:t xml:space="preserve">bir destek sürücüsü olduğunu göstermek ve </w:t>
      </w:r>
      <w:r w:rsidR="00413306">
        <w:t xml:space="preserve">tedarikçi </w:t>
      </w:r>
      <w:r w:rsidR="00792EBD">
        <w:t xml:space="preserve">şirkette </w:t>
      </w:r>
      <w:r w:rsidR="00413306">
        <w:t xml:space="preserve">veya acentada </w:t>
      </w:r>
      <w:r w:rsidR="00792EBD">
        <w:t xml:space="preserve">çalıştığını gösterir bir belgeyi sunmak zorundadır. </w:t>
      </w:r>
    </w:p>
    <w:p w:rsidRPr="00180BC9" w:rsidR="00902883" w:rsidP="00F22E84" w:rsidRDefault="00792EBD" w14:paraId="34389643" w14:textId="34F224F1">
      <w:pPr>
        <w:pStyle w:val="Heading3"/>
        <w:spacing w:before="0" w:line="240" w:lineRule="auto"/>
        <w:jc w:val="both"/>
      </w:pPr>
      <w:r>
        <w:t>Sürücü</w:t>
      </w:r>
      <w:r w:rsidR="000C1BA2">
        <w:t>,</w:t>
      </w:r>
      <w:r>
        <w:t xml:space="preserve"> </w:t>
      </w:r>
      <w:r w:rsidR="00413306">
        <w:t xml:space="preserve">ilgili </w:t>
      </w:r>
      <w:r>
        <w:t>GOAL politikaların</w:t>
      </w:r>
      <w:r w:rsidR="00413306">
        <w:t xml:space="preserve">a </w:t>
      </w:r>
      <w:r>
        <w:t xml:space="preserve">uygun davranmak ve </w:t>
      </w:r>
      <w:r w:rsidR="009F00D4">
        <w:t>GOAL Sürücü Politikasını oku</w:t>
      </w:r>
      <w:r w:rsidR="00413306">
        <w:t>duğunu</w:t>
      </w:r>
      <w:r w:rsidR="009F00D4">
        <w:t xml:space="preserve"> ve anladığını gösterecek şekilde imzalamak zorundadır. Lütfen aşağıda da verilmiş olan GOAL Politikasının 3 temel amacına bakınız. </w:t>
      </w:r>
    </w:p>
    <w:p w:rsidRPr="00180BC9" w:rsidR="00DB0B41" w:rsidP="00DB0B41" w:rsidRDefault="00DB0B41" w14:paraId="27DF34D1" w14:textId="77777777">
      <w:pPr>
        <w:pStyle w:val="Title"/>
        <w:tabs>
          <w:tab w:val="left" w:pos="3960"/>
          <w:tab w:val="left" w:pos="6750"/>
          <w:tab w:val="left" w:pos="7020"/>
        </w:tabs>
        <w:ind w:left="720"/>
        <w:rPr>
          <w:color w:val="FF0000"/>
          <w:sz w:val="18"/>
          <w:szCs w:val="18"/>
        </w:rPr>
      </w:pPr>
    </w:p>
    <w:p w:rsidRPr="00180BC9" w:rsidR="001A3327" w:rsidP="00DB0B41" w:rsidRDefault="001A3327" w14:paraId="7D708B90" w14:textId="1186B4BF">
      <w:pPr>
        <w:pStyle w:val="Title"/>
        <w:tabs>
          <w:tab w:val="left" w:pos="3960"/>
          <w:tab w:val="left" w:pos="6750"/>
          <w:tab w:val="left" w:pos="7020"/>
        </w:tabs>
        <w:ind w:left="720"/>
        <w:rPr>
          <w:rFonts w:asciiTheme="minorHAnsi" w:hAnsiTheme="minorHAnsi" w:eastAsiaTheme="minorEastAsia" w:cstheme="minorBidi"/>
          <w:b/>
          <w:bCs/>
          <w:color w:val="auto"/>
          <w:sz w:val="22"/>
          <w:szCs w:val="22"/>
        </w:rPr>
      </w:pPr>
      <w:r w:rsidRPr="00180BC9">
        <w:rPr>
          <w:rFonts w:asciiTheme="minorHAnsi" w:hAnsiTheme="minorHAnsi" w:eastAsiaTheme="minorEastAsia" w:cstheme="minorBidi"/>
          <w:b/>
          <w:bCs/>
          <w:color w:val="auto"/>
          <w:sz w:val="22"/>
          <w:szCs w:val="22"/>
        </w:rPr>
        <w:t xml:space="preserve">GOAL </w:t>
      </w:r>
      <w:r w:rsidR="009F00D4">
        <w:rPr>
          <w:rFonts w:asciiTheme="minorHAnsi" w:hAnsiTheme="minorHAnsi" w:eastAsiaTheme="minorEastAsia" w:cstheme="minorBidi"/>
          <w:b/>
          <w:bCs/>
          <w:color w:val="auto"/>
          <w:sz w:val="22"/>
          <w:szCs w:val="22"/>
        </w:rPr>
        <w:t xml:space="preserve">Sürücü Politikasının 3 temel amacı: </w:t>
      </w:r>
    </w:p>
    <w:p w:rsidRPr="00180BC9" w:rsidR="00927C9D" w:rsidP="00EE4B37" w:rsidRDefault="009F00D4" w14:paraId="4B2BC736" w14:textId="24A3DCE7">
      <w:pPr>
        <w:pStyle w:val="ListParagraph"/>
        <w:numPr>
          <w:ilvl w:val="0"/>
          <w:numId w:val="32"/>
        </w:numPr>
      </w:pPr>
      <w:r>
        <w:t xml:space="preserve">Sürücü, </w:t>
      </w:r>
      <w:r w:rsidR="00285783">
        <w:t xml:space="preserve">aracın ve ilgili donanımların bakımı ve yönetimi ile ilgili sorumluluklarının farkındadır. </w:t>
      </w:r>
      <w:r w:rsidRPr="00180BC9" w:rsidR="00927C9D">
        <w:t xml:space="preserve"> </w:t>
      </w:r>
    </w:p>
    <w:p w:rsidRPr="00180BC9" w:rsidR="00495EE9" w:rsidP="00EE4B37" w:rsidRDefault="00285783" w14:paraId="352FCE19" w14:textId="2E9F1798">
      <w:pPr>
        <w:pStyle w:val="ListParagraph"/>
        <w:numPr>
          <w:ilvl w:val="0"/>
          <w:numId w:val="32"/>
        </w:numPr>
      </w:pPr>
      <w:r>
        <w:t xml:space="preserve">Sürücü, yolcuların güvenliği ve emniyeti ile ilgili sorumluluklarının farkındadır. </w:t>
      </w:r>
    </w:p>
    <w:p w:rsidRPr="00180BC9" w:rsidR="00E01251" w:rsidP="00EE4B37" w:rsidRDefault="00285783" w14:paraId="6A65049A" w14:textId="715B586D">
      <w:pPr>
        <w:pStyle w:val="ListParagraph"/>
        <w:numPr>
          <w:ilvl w:val="0"/>
          <w:numId w:val="32"/>
        </w:numPr>
      </w:pPr>
      <w:r>
        <w:t xml:space="preserve">Sürücü, </w:t>
      </w:r>
      <w:r w:rsidR="00A16A4A">
        <w:t xml:space="preserve">her bir etkinliğiyle ilgili GOAL ile yapılan sözleşmenin yönetimi için sorumlu olan kişiye ya da Filo Sorumlusuna ve aynı şekilde kendi şirketine bilgi vermek zorundadır. </w:t>
      </w:r>
    </w:p>
    <w:p w:rsidRPr="00180BC9" w:rsidR="00293505" w:rsidP="00334B91" w:rsidRDefault="002D3ED2" w14:paraId="217C0F9B" w14:textId="0D443263">
      <w:pPr>
        <w:pStyle w:val="Heading1"/>
      </w:pPr>
      <w:r w:rsidRPr="00180BC9">
        <w:t>Satın alma koşulları</w:t>
      </w:r>
    </w:p>
    <w:p w:rsidRPr="00180BC9" w:rsidR="00293505" w:rsidP="00E249FC" w:rsidRDefault="002D3ED2" w14:paraId="3BADA2BC" w14:textId="61D56866">
      <w:pPr>
        <w:pStyle w:val="Heading2"/>
        <w:keepNext w:val="0"/>
      </w:pPr>
      <w:bookmarkStart w:name="_Toc115690175" w:id="4"/>
      <w:bookmarkStart w:name="_Toc118102638" w:id="5"/>
      <w:bookmarkStart w:name="_Toc118102814" w:id="6"/>
      <w:bookmarkStart w:name="_Toc229548505" w:id="7"/>
      <w:bookmarkStart w:name="_Toc231810369" w:id="8"/>
      <w:bookmarkStart w:name="_Toc466022941" w:id="9"/>
      <w:bookmarkEnd w:id="4"/>
      <w:bookmarkEnd w:id="5"/>
      <w:bookmarkEnd w:id="6"/>
      <w:r w:rsidRPr="00180BC9">
        <w:t xml:space="preserve">Satın alma </w:t>
      </w:r>
      <w:bookmarkEnd w:id="7"/>
      <w:bookmarkEnd w:id="8"/>
      <w:bookmarkEnd w:id="9"/>
      <w:r w:rsidRPr="00180BC9" w:rsidR="004431BD">
        <w:t>süreci</w:t>
      </w:r>
    </w:p>
    <w:p w:rsidRPr="00180BC9" w:rsidR="00293505" w:rsidP="009169FD" w:rsidRDefault="00E02D52" w14:paraId="0F48D98C" w14:textId="3A110362">
      <w:pPr>
        <w:pStyle w:val="Heading3"/>
        <w:keepNext w:val="0"/>
        <w:spacing w:before="0"/>
      </w:pPr>
      <w:r w:rsidRPr="00180BC9">
        <w:t>Bu ihale, GOAL</w:t>
      </w:r>
      <w:r w:rsidR="00702BBB">
        <w:t xml:space="preserve">’ün </w:t>
      </w:r>
      <w:r w:rsidRPr="00180BC9">
        <w:rPr>
          <w:b/>
          <w:bCs w:val="0"/>
        </w:rPr>
        <w:t>Ulus</w:t>
      </w:r>
      <w:r w:rsidR="00702BBB">
        <w:rPr>
          <w:b/>
          <w:bCs w:val="0"/>
        </w:rPr>
        <w:t>lararası</w:t>
      </w:r>
      <w:r w:rsidRPr="00180BC9">
        <w:rPr>
          <w:b/>
          <w:bCs w:val="0"/>
        </w:rPr>
        <w:t xml:space="preserve"> Açık İhale </w:t>
      </w:r>
      <w:r w:rsidRPr="00180BC9" w:rsidR="004431BD">
        <w:rPr>
          <w:b/>
          <w:bCs w:val="0"/>
        </w:rPr>
        <w:t>Usulleri</w:t>
      </w:r>
      <w:r w:rsidRPr="00180BC9">
        <w:rPr>
          <w:b/>
          <w:bCs w:val="0"/>
        </w:rPr>
        <w:t xml:space="preserve"> </w:t>
      </w:r>
      <w:r w:rsidRPr="00180BC9">
        <w:t xml:space="preserve">altında yürütülmektedir. </w:t>
      </w:r>
    </w:p>
    <w:p w:rsidRPr="00180BC9" w:rsidR="00293505" w:rsidP="009169FD" w:rsidRDefault="00E02D52" w14:paraId="78CE7BC4" w14:textId="3B71353E">
      <w:pPr>
        <w:pStyle w:val="Heading3"/>
        <w:keepNext w:val="0"/>
        <w:spacing w:before="0"/>
      </w:pPr>
      <w:r w:rsidRPr="00180BC9">
        <w:t>Bu satın alımın Sözleşme Maka</w:t>
      </w:r>
      <w:r w:rsidR="00B212C8">
        <w:t>mı</w:t>
      </w:r>
      <w:r w:rsidRPr="00180BC9">
        <w:t xml:space="preserve"> GOAL’dur. </w:t>
      </w:r>
    </w:p>
    <w:p w:rsidRPr="00180BC9" w:rsidR="002967DE" w:rsidP="002967DE" w:rsidRDefault="009A5C1F" w14:paraId="791856E6" w14:textId="10DCBD8E">
      <w:pPr>
        <w:pStyle w:val="Heading3"/>
        <w:spacing w:before="0"/>
      </w:pPr>
      <w:r w:rsidRPr="00180BC9">
        <w:t>MRS-X-33150</w:t>
      </w:r>
      <w:r w:rsidR="005B669C">
        <w:t xml:space="preserve"> numaralı bu satın alım, birden fazla farklı donör tarafından finanse edilmektedir</w:t>
      </w:r>
      <w:r w:rsidRPr="00180BC9" w:rsidR="00464920">
        <w:t xml:space="preserve"> </w:t>
      </w:r>
      <w:r w:rsidR="005B669C">
        <w:t>ve ihale ve bu ihaleden doğacak olan tüm sözleşme ve anlaşmalar bu donörlerin düzenlemelerine uygun olmak zorundadır.</w:t>
      </w:r>
    </w:p>
    <w:p w:rsidRPr="00180BC9" w:rsidR="00293505" w:rsidP="00E249FC" w:rsidRDefault="00185BB7" w14:paraId="246EF8FA" w14:textId="3FE41722">
      <w:pPr>
        <w:pStyle w:val="Heading2"/>
        <w:keepNext w:val="0"/>
      </w:pPr>
      <w:bookmarkStart w:name="_Toc229548506" w:id="10"/>
      <w:bookmarkStart w:name="_Toc231810370" w:id="11"/>
      <w:bookmarkStart w:name="_Toc466022942" w:id="12"/>
      <w:r w:rsidRPr="00180BC9">
        <w:rPr>
          <w:sz w:val="24"/>
        </w:rPr>
        <w:t xml:space="preserve">Açıklama Talepleri ve Soruların Ele Alınması </w:t>
      </w:r>
      <w:bookmarkEnd w:id="10"/>
      <w:bookmarkEnd w:id="11"/>
      <w:bookmarkEnd w:id="12"/>
    </w:p>
    <w:p w:rsidRPr="00180BC9" w:rsidR="006C03B7" w:rsidP="006C03B7" w:rsidRDefault="006C03B7" w14:paraId="6E3ECA64" w14:textId="5ECBE54B">
      <w:pPr>
        <w:pStyle w:val="Heading3"/>
        <w:keepNext w:val="0"/>
        <w:spacing w:before="0"/>
        <w:jc w:val="both"/>
        <w:rPr>
          <w:rFonts w:cstheme="minorHAnsi"/>
        </w:rPr>
      </w:pPr>
      <w:r w:rsidRPr="00180BC9">
        <w:rPr>
          <w:rStyle w:val="normaltextrun"/>
          <w:rFonts w:ascii="Calibri" w:hAnsi="Calibri" w:cs="Calibri"/>
          <w:color w:val="000000"/>
          <w:shd w:val="clear" w:color="auto" w:fill="FFFFFF"/>
        </w:rPr>
        <w:t xml:space="preserve">GOAL, bu İhaleye Davet belgesini oluşturmak için kullanılan dil ve hükümlerde olabildiğince net olmaya çalışmıştır. Bu belgede veya bu İhaleye Davet ile ilgili diğer belgelerde kullanılan kelimelerden veya hükümlerin anlamından veya yorumlanmasından belirsizliklerin ve karışıklıkların ortaya çıkması durumunda bu kelime veya hükme GOAL tarafından atanan anlam ve yorum nihai olacaktır. GOAL, bu belgenin veya bu belge ile ilgili diğer belgelerin yanlış anlaşılması sorumluluğunu kabul etmez.  </w:t>
      </w:r>
    </w:p>
    <w:p w:rsidRPr="00180BC9" w:rsidR="009A6626" w:rsidP="00F43EAE" w:rsidRDefault="00AE6CFE" w14:paraId="039A37AD" w14:textId="24E8DC82">
      <w:pPr>
        <w:pStyle w:val="Heading3"/>
        <w:keepNext w:val="0"/>
      </w:pPr>
      <w:r>
        <w:t xml:space="preserve">Ek bilgi veya açıklama talepleri </w:t>
      </w:r>
      <w:r w:rsidR="00F962A4">
        <w:t xml:space="preserve">en geç </w:t>
      </w:r>
      <w:r w:rsidR="00702BBB">
        <w:rPr>
          <w:b/>
          <w:bCs w:val="0"/>
        </w:rPr>
        <w:t>12 Şubat</w:t>
      </w:r>
      <w:r w:rsidR="00F962A4">
        <w:rPr>
          <w:b/>
          <w:bCs w:val="0"/>
        </w:rPr>
        <w:t xml:space="preserve"> 202</w:t>
      </w:r>
      <w:r w:rsidR="00702BBB">
        <w:rPr>
          <w:b/>
          <w:bCs w:val="0"/>
        </w:rPr>
        <w:t>4 Pazartesi</w:t>
      </w:r>
      <w:r w:rsidR="00F962A4">
        <w:rPr>
          <w:b/>
          <w:bCs w:val="0"/>
        </w:rPr>
        <w:t xml:space="preserve"> </w:t>
      </w:r>
      <w:r w:rsidR="00F962A4">
        <w:t xml:space="preserve">gününe ve </w:t>
      </w:r>
      <w:r w:rsidR="00F962A4">
        <w:rPr>
          <w:b/>
          <w:bCs w:val="0"/>
        </w:rPr>
        <w:t xml:space="preserve">Türkiye saatiyle </w:t>
      </w:r>
      <w:r w:rsidR="00702BBB">
        <w:rPr>
          <w:b/>
          <w:bCs w:val="0"/>
        </w:rPr>
        <w:t>23:59</w:t>
      </w:r>
      <w:r w:rsidR="00F962A4">
        <w:rPr>
          <w:b/>
          <w:bCs w:val="0"/>
        </w:rPr>
        <w:t>’a (</w:t>
      </w:r>
      <w:r w:rsidR="00F962A4">
        <w:rPr>
          <w:b/>
          <w:bCs w:val="0"/>
          <w:i/>
          <w:iCs/>
        </w:rPr>
        <w:t xml:space="preserve">Dublin saatiyle </w:t>
      </w:r>
      <w:r w:rsidR="00702BBB">
        <w:rPr>
          <w:b/>
          <w:bCs w:val="0"/>
          <w:i/>
          <w:iCs/>
        </w:rPr>
        <w:t>20</w:t>
      </w:r>
      <w:r w:rsidR="00F962A4">
        <w:rPr>
          <w:b/>
          <w:bCs w:val="0"/>
          <w:i/>
          <w:iCs/>
        </w:rPr>
        <w:t>.</w:t>
      </w:r>
      <w:r w:rsidR="00702BBB">
        <w:rPr>
          <w:b/>
          <w:bCs w:val="0"/>
          <w:i/>
          <w:iCs/>
        </w:rPr>
        <w:t>59</w:t>
      </w:r>
      <w:r w:rsidR="00F962A4">
        <w:rPr>
          <w:b/>
          <w:bCs w:val="0"/>
          <w:i/>
          <w:iCs/>
        </w:rPr>
        <w:t xml:space="preserve">) </w:t>
      </w:r>
      <w:r w:rsidR="00F962A4">
        <w:t>kadar yapılabilir</w:t>
      </w:r>
      <w:r w:rsidRPr="00180BC9" w:rsidR="001550EE">
        <w:rPr>
          <w:color w:val="auto"/>
        </w:rPr>
        <w:t xml:space="preserve">. </w:t>
      </w:r>
      <w:r w:rsidR="00555B63">
        <w:rPr>
          <w:color w:val="auto"/>
        </w:rPr>
        <w:t xml:space="preserve">Bu İhaleye Davet Belgesiyle alakalı tüm talep ve sorular </w:t>
      </w:r>
      <w:hyperlink r:id="rId15">
        <w:r w:rsidRPr="00180BC9" w:rsidR="00763E62">
          <w:rPr>
            <w:rStyle w:val="Hyperlink"/>
          </w:rPr>
          <w:t>clarifications@goal.ie</w:t>
        </w:r>
      </w:hyperlink>
      <w:r w:rsidR="00763E62">
        <w:rPr>
          <w:rStyle w:val="Hyperlink"/>
        </w:rPr>
        <w:t xml:space="preserve"> </w:t>
      </w:r>
      <w:r w:rsidR="00763E62">
        <w:rPr>
          <w:color w:val="auto"/>
        </w:rPr>
        <w:t>e-posta adresi üzerinden yazılı olarak GOAL’e gönderilmelidir ve bu e-posta</w:t>
      </w:r>
      <w:r w:rsidR="009E4E2B">
        <w:rPr>
          <w:color w:val="auto"/>
        </w:rPr>
        <w:t>da ihale numarası belirtilmelidir. Yanıtlar</w:t>
      </w:r>
      <w:r w:rsidR="009E4E2B">
        <w:t xml:space="preserve"> toplanacak ve zaman</w:t>
      </w:r>
      <w:r w:rsidR="00F43EAE">
        <w:t>lı şekilde</w:t>
      </w:r>
      <w:r w:rsidR="009E4E2B">
        <w:t xml:space="preserve"> tüm satıcılarla paylaşılacaktır. </w:t>
      </w:r>
    </w:p>
    <w:p w:rsidRPr="00180BC9" w:rsidR="00293505" w:rsidP="00E249FC" w:rsidRDefault="006C03B7" w14:paraId="6A669E46" w14:textId="4F93D1F5">
      <w:pPr>
        <w:pStyle w:val="Heading2"/>
        <w:keepNext w:val="0"/>
      </w:pPr>
      <w:r w:rsidRPr="00180BC9">
        <w:t>Tekliflerin Gönderilmesine Yönelik Koşullar</w:t>
      </w:r>
    </w:p>
    <w:p w:rsidRPr="00180BC9" w:rsidR="00CB71C2" w:rsidP="00CB71C2" w:rsidRDefault="00763D95" w14:paraId="032CEFC2" w14:textId="7F4432ED">
      <w:pPr>
        <w:pStyle w:val="Heading3"/>
        <w:keepNext w:val="0"/>
        <w:spacing w:before="0"/>
        <w:jc w:val="both"/>
      </w:pPr>
      <w:r w:rsidRPr="00180BC9">
        <w:t xml:space="preserve">Tüm belgeler İngilizce veya Türkçe olarak doldurulmalıdır. </w:t>
      </w:r>
      <w:r w:rsidRPr="00180BC9" w:rsidR="00CB71C2">
        <w:t xml:space="preserve"> </w:t>
      </w:r>
    </w:p>
    <w:p w:rsidRPr="00180BC9" w:rsidR="00CB71C2" w:rsidP="00CB71C2" w:rsidRDefault="00144D38" w14:paraId="6DF69F3E" w14:textId="41234057">
      <w:pPr>
        <w:pStyle w:val="Heading3"/>
        <w:keepNext w:val="0"/>
        <w:spacing w:before="0"/>
        <w:jc w:val="both"/>
      </w:pPr>
      <w:r w:rsidRPr="00180BC9">
        <w:t xml:space="preserve">Satıcılar, işbu İhaleye Davet Belgesinde belirtilen tüm gereklilikleri karşılamalı ve tekliflerini Yanıt Formatında sunmalıdır. </w:t>
      </w:r>
    </w:p>
    <w:p w:rsidRPr="00180BC9" w:rsidR="007D45F9" w:rsidP="00DB7A57" w:rsidRDefault="007D45F9" w14:paraId="04F6BB0B" w14:textId="5D7D6C20">
      <w:pPr>
        <w:pStyle w:val="Heading3"/>
        <w:keepNext w:val="0"/>
        <w:spacing w:before="0"/>
        <w:jc w:val="both"/>
      </w:pPr>
      <w:r w:rsidRPr="00180BC9">
        <w:t xml:space="preserve">Herhangi bir belgenin gereken formatta verilmediği neredeyse tüm durumlarda ihale teklifi reddedilecektir. Tekliflerin yeniden talep edilmesi üzerine en geç 3 (üç) iş günü içinde doğru formatta sunulmaması durumunda teklif veren süreçten diskalifiye edilecektir. </w:t>
      </w:r>
    </w:p>
    <w:p w:rsidRPr="00180BC9" w:rsidR="007E630E" w:rsidP="00204F7F" w:rsidRDefault="007E630E" w14:paraId="19B21E19" w14:textId="17344E85">
      <w:pPr>
        <w:pStyle w:val="Heading3"/>
        <w:keepNext w:val="0"/>
        <w:spacing w:before="0"/>
        <w:jc w:val="both"/>
      </w:pPr>
      <w:r w:rsidRPr="00180BC9">
        <w:t xml:space="preserve">Satıcılar, tüm tekliflerin adil ve yasal bir şekilde değerlendirildiğinden emin olmak için tüm ilgili belgeleri sunmalıdır. Buna ek olarak satıcılar eylemlerinin sözleşmenin başarılı bir şekilde yerine getirilmesi veya GOAL’un günlük operasyonları üzerinde etkisi olabileceğini bildikleri veya inandıkları tüm önerilerin ayrıntılarını vermelidir. İhale ile ilgili olduğunu bildiği herhangi bir bilgiyi saklamasına veya GOAL’u veya değerlendirme ekibini herhangi bir şekilde yanlış yönlendirmesine yönelik tüm girişimlerin sonucunda </w:t>
      </w:r>
      <w:r w:rsidRPr="00180BC9" w:rsidR="00703573">
        <w:t xml:space="preserve">Satıcının </w:t>
      </w:r>
      <w:r w:rsidRPr="00180BC9">
        <w:t xml:space="preserve">teklifi diskalifiye edilecektir. </w:t>
      </w:r>
    </w:p>
    <w:p w:rsidRPr="00180BC9" w:rsidR="00CF31BA" w:rsidP="00CF31BA" w:rsidRDefault="00CF31BA" w14:paraId="5A6E21CD" w14:textId="5CA39EAE">
      <w:pPr>
        <w:pStyle w:val="Heading3"/>
        <w:keepNext w:val="0"/>
        <w:spacing w:before="0"/>
        <w:jc w:val="both"/>
      </w:pPr>
      <w:r w:rsidRPr="00180BC9">
        <w:t>Satıcılar, bu İhaleye Davet Belgesinde tanımlanan tüm giderlerin ayrıntılarını vermelidir. Buna ek olarak tekliflerin içinde, bu belgede açıkça belirtilemeyen/talep edilemeyen hizmetlerin GOAL tarafından kullanılması üzerine herhangi bir şekilde ortaya çıka</w:t>
      </w:r>
      <w:r w:rsidR="005D3F6F">
        <w:t>bilecek</w:t>
      </w:r>
      <w:r w:rsidRPr="00180BC9">
        <w:t xml:space="preserve"> tüm maliyetlerin ayrıntılarını vermelidir</w:t>
      </w:r>
      <w:r w:rsidRPr="00180BC9">
        <w:rPr>
          <w:b/>
        </w:rPr>
        <w:t xml:space="preserve">. </w:t>
      </w:r>
      <w:r w:rsidRPr="00180BC9">
        <w:t xml:space="preserve">Bir Satıcı ile </w:t>
      </w:r>
      <w:r w:rsidRPr="00180BC9" w:rsidR="00A73373">
        <w:t>S</w:t>
      </w:r>
      <w:r w:rsidRPr="00180BC9">
        <w:t>özleşme</w:t>
      </w:r>
      <w:r w:rsidRPr="00180BC9" w:rsidR="00A73373">
        <w:t>/Çerçeve Sözleşme</w:t>
      </w:r>
      <w:r w:rsidRPr="00180BC9">
        <w:t xml:space="preserve"> yapılması durumunda beyan edilmeyen maliyetlerin kullanımının kusur olarak kabul edileceği hususunda </w:t>
      </w:r>
      <w:r w:rsidRPr="00180BC9" w:rsidR="00A73373">
        <w:t xml:space="preserve">Satıcılar </w:t>
      </w:r>
      <w:r w:rsidRPr="00180BC9">
        <w:t xml:space="preserve">uyarılmaktadır. </w:t>
      </w:r>
    </w:p>
    <w:p w:rsidRPr="00180BC9" w:rsidR="00720D72" w:rsidP="00ED4277" w:rsidRDefault="00720D72" w14:paraId="13382B2E" w14:textId="51CA8A8B">
      <w:pPr>
        <w:pStyle w:val="Heading3"/>
        <w:keepNext w:val="0"/>
        <w:spacing w:before="0"/>
        <w:jc w:val="both"/>
      </w:pPr>
      <w:r w:rsidRPr="00180BC9">
        <w:t xml:space="preserve">Bir Satıcının dahil olduğu tüm çıkar çatışmaları (GOAL personeli ile herhangi bir aile ilişkisinin bulunması da dahil olacak şekilde) GOAL’e tamamen bildirilmelidir. Bu husus, özellikle çıkar çatışmasının Satıcı tarafından önerilen tavsiye veya tekliflerle ilgili olması durumunda önemlidir. </w:t>
      </w:r>
    </w:p>
    <w:p w:rsidRPr="00180BC9" w:rsidR="00B875EC" w:rsidP="00B875EC" w:rsidRDefault="00B875EC" w14:paraId="1849DB69" w14:textId="0F8325E0">
      <w:pPr>
        <w:pStyle w:val="Heading3"/>
        <w:keepNext w:val="0"/>
        <w:spacing w:before="0"/>
        <w:jc w:val="both"/>
      </w:pPr>
      <w:r w:rsidRPr="00180BC9">
        <w:t xml:space="preserve">GOAL, ihale hazırlama veya gönderme süreçlerinde veya ilgili çalışmalarda Teklif Verenler tarafına yansıyan hiçbir maliyetten sorumlu değildir. </w:t>
      </w:r>
    </w:p>
    <w:p w:rsidRPr="00180BC9" w:rsidR="00100033" w:rsidP="00AC3137" w:rsidRDefault="00100033" w14:paraId="5E6DF42E" w14:textId="2AA5853F">
      <w:pPr>
        <w:pStyle w:val="Heading3"/>
        <w:keepNext w:val="0"/>
        <w:spacing w:before="0"/>
        <w:jc w:val="both"/>
      </w:pPr>
      <w:r w:rsidRPr="00180BC9">
        <w:t xml:space="preserve">GOAL, cevapların ve nihai tekliflerin Değerlendirme Sürecinde belirtilen ayrıntılara uygun olarak değerlendirilmesi süreci de dahil olmak üzere bu ihale sürecini yürütecektir. Teklifler belirlenen en az üç GOAL personeli tarafından açılacaktır. </w:t>
      </w:r>
    </w:p>
    <w:p w:rsidRPr="00180BC9" w:rsidR="00EE4813" w:rsidP="00EE4813" w:rsidRDefault="00EE4813" w14:paraId="3EC92E4E" w14:textId="3E232B0D">
      <w:pPr>
        <w:pStyle w:val="Heading3"/>
        <w:keepNext w:val="0"/>
        <w:spacing w:before="0"/>
        <w:jc w:val="both"/>
        <w:rPr>
          <w:rFonts w:cstheme="minorHAnsi"/>
        </w:rPr>
      </w:pPr>
      <w:r w:rsidRPr="00180BC9">
        <w:t xml:space="preserve">GOAL, en düşük teklifi veya gönderilen tekliflerin herhangi birini kabul etme zorunluluğuna sahip değildir.  </w:t>
      </w:r>
    </w:p>
    <w:p w:rsidRPr="00180BC9" w:rsidR="0083035E" w:rsidP="00420D71" w:rsidRDefault="0083035E" w14:paraId="79CAD07B" w14:textId="12C6450D">
      <w:pPr>
        <w:pStyle w:val="Heading3"/>
        <w:keepNext w:val="0"/>
        <w:spacing w:before="0"/>
        <w:jc w:val="both"/>
      </w:pPr>
      <w:r w:rsidRPr="00180BC9">
        <w:t xml:space="preserve">GOAL, yegâne takdir yetkisine dayalı olarak bu sözleşmeyi uygun gördüğü şekilde farklı Satıcılar arasında bölme hakkına sahiptir. </w:t>
      </w:r>
    </w:p>
    <w:p w:rsidRPr="00180BC9" w:rsidR="009B3D4E" w:rsidP="00D10BD4" w:rsidRDefault="009B3D4E" w14:paraId="1C01932C" w14:textId="2032F908">
      <w:pPr>
        <w:pStyle w:val="Heading3"/>
        <w:keepNext w:val="0"/>
        <w:spacing w:before="0"/>
        <w:jc w:val="both"/>
      </w:pPr>
      <w:r w:rsidRPr="00180BC9">
        <w:t>Satıcılar, sözleşme altında herhangi bir alt sözleşmeye girmeden önce GOAL’d</w:t>
      </w:r>
      <w:r w:rsidR="00747ABB">
        <w:t>e</w:t>
      </w:r>
      <w:r w:rsidRPr="00180BC9">
        <w:t>n yazılı onay alacaktır. Teklif edilen alt yüklenicinin şirketinin ve verdiği hizmetlerinin doğasının tüm ayrıntıları yazılı onay talebi içinde bulunacaktır. Yazılı onay talebi, Bölüm 1’de tanımlanan sözleşme irtibat kişisine gönderilecektir.</w:t>
      </w:r>
    </w:p>
    <w:p w:rsidRPr="00180BC9" w:rsidR="007E33D7" w:rsidP="007E33D7" w:rsidRDefault="007E33D7" w14:paraId="296098F7" w14:textId="1503D50F">
      <w:pPr>
        <w:pStyle w:val="Heading3"/>
        <w:keepNext w:val="0"/>
        <w:spacing w:before="0"/>
        <w:jc w:val="both"/>
      </w:pPr>
      <w:r w:rsidRPr="00180BC9">
        <w:t>GOAL’un Satıcı tarafından teklif edilen herhangi bir alt yükleniciyi reddetme hakkı bulunmaktadır.</w:t>
      </w:r>
    </w:p>
    <w:p w:rsidRPr="00180BC9" w:rsidR="00CB71C2" w:rsidP="00CB71C2" w:rsidRDefault="00CB71C2" w14:paraId="07840183" w14:textId="2464C24B">
      <w:pPr>
        <w:pStyle w:val="Heading3"/>
        <w:keepNext w:val="0"/>
        <w:spacing w:before="0"/>
        <w:jc w:val="both"/>
      </w:pPr>
      <w:r w:rsidRPr="00180BC9">
        <w:t>GOAL</w:t>
      </w:r>
      <w:r w:rsidR="003932A4">
        <w:t xml:space="preserve">’un teknik gereksinimleri tamamen karşılayan ve en düşük teklifi veren satıcı ile müzakerede bulma hakkı saklıdır. Bunun nedeni ise bu teklifin teknik özelliklerinin iyileştirilmesini sağlamak ve/veya fiyatın düşürülmesini görüşmektir. </w:t>
      </w:r>
    </w:p>
    <w:p w:rsidRPr="00180BC9" w:rsidR="00C522D9" w:rsidP="00C522D9" w:rsidRDefault="00C522D9" w14:paraId="7F868A92" w14:textId="4D785DE6">
      <w:pPr>
        <w:pStyle w:val="Heading3"/>
        <w:keepNext w:val="0"/>
        <w:spacing w:before="0"/>
        <w:jc w:val="both"/>
      </w:pPr>
      <w:r w:rsidRPr="00180BC9">
        <w:t xml:space="preserve">Teklif Verenler tarafından verilen bilgiler sözleşme için bağlayıcı olacaktır. Fakat GOAL’un herhangi bir bilginin açıklanmasını veya doğrulanmasını isteme hakkı bulunmaktadır.  </w:t>
      </w:r>
    </w:p>
    <w:p w:rsidRPr="00180BC9" w:rsidR="00B60655" w:rsidP="00B60655" w:rsidRDefault="00B60655" w14:paraId="54F60D4F" w14:textId="673CE9B5">
      <w:pPr>
        <w:pStyle w:val="Heading3"/>
        <w:keepNext w:val="0"/>
        <w:spacing w:before="0"/>
        <w:jc w:val="both"/>
      </w:pPr>
      <w:r w:rsidRPr="00180BC9">
        <w:t xml:space="preserve">GOAL bu ihale sürecini herhangi bir aşamada sonlandırma hakkına sahiptir. </w:t>
      </w:r>
    </w:p>
    <w:p w:rsidRPr="00180BC9" w:rsidR="003B2FA7" w:rsidP="003B2FA7" w:rsidRDefault="003B2FA7" w14:paraId="65949E05" w14:textId="77777777">
      <w:pPr>
        <w:pStyle w:val="Heading3"/>
        <w:keepNext w:val="0"/>
        <w:spacing w:before="0"/>
        <w:jc w:val="both"/>
        <w:rPr>
          <w:rFonts w:cstheme="minorHAnsi"/>
        </w:rPr>
      </w:pPr>
      <w:r w:rsidRPr="00180BC9">
        <w:t xml:space="preserve">Başarısız olan Teklif Verenler bilgilendirilecektir. </w:t>
      </w:r>
      <w:r w:rsidRPr="00180BC9">
        <w:rPr>
          <w:rFonts w:cstheme="minorHAnsi"/>
        </w:rPr>
        <w:t xml:space="preserve">  </w:t>
      </w:r>
    </w:p>
    <w:p w:rsidRPr="00180BC9" w:rsidR="00CF6B3B" w:rsidP="003604F7" w:rsidRDefault="00CF6B3B" w14:paraId="72E4F463" w14:textId="083F1FE0">
      <w:pPr>
        <w:pStyle w:val="Heading3"/>
        <w:keepNext w:val="0"/>
        <w:spacing w:before="0"/>
        <w:jc w:val="both"/>
      </w:pPr>
      <w:r w:rsidRPr="00180BC9">
        <w:t xml:space="preserve">GOAL’un standart ödeme yöntemi, tatmin edici uygulamadan ve belgelerin uygun şekilde alınmasından sonra 30 (otuz) gün içinde yapılacak banka transferidir. Tatmin edici uygulamaya GOAL tek başına karar verir. </w:t>
      </w:r>
    </w:p>
    <w:p w:rsidRPr="00180BC9" w:rsidR="00362E09" w:rsidP="00362E09" w:rsidRDefault="00362E09" w14:paraId="7E972ADA" w14:textId="77777777">
      <w:pPr>
        <w:pStyle w:val="Heading3"/>
        <w:keepNext w:val="0"/>
        <w:spacing w:before="0"/>
        <w:jc w:val="both"/>
      </w:pPr>
      <w:r w:rsidRPr="00180BC9">
        <w:rPr>
          <w:rFonts w:eastAsia="Arial Unicode MS"/>
        </w:rPr>
        <w:t xml:space="preserve">İşbu belge hiçbir şekilde sözleşme teklifi olarak kabul edilemez. </w:t>
      </w:r>
    </w:p>
    <w:p w:rsidRPr="00180BC9" w:rsidR="001A1873" w:rsidP="004E0726" w:rsidRDefault="004E0726" w14:paraId="3BE8D815" w14:textId="45D6A27F">
      <w:pPr>
        <w:pStyle w:val="Heading3"/>
        <w:spacing w:before="0"/>
        <w:jc w:val="both"/>
      </w:pPr>
      <w:r w:rsidRPr="00180BC9">
        <w:t xml:space="preserve">GOAL ve sözleşme yapılan tüm tedarikçiler, tüm satın alma etkinliklerinde ve diğer etkinliklerde donör gerekliliklerine tamamen uygun olarak hareket edecektir. Bu İhaleye Davet belgesine istinaden yapılan tüm sözleşmeler birden fazla donör veya bu donörlerin denetim amacıyla GOAL’a erişim hakkı olan temsilcileri tarafından veya tedarikçileri veya yüklenicileri tarafından finanse edilebilir. Donörlerin ayrıca burada listelenmesi mümkün olmayan ek düzenlemeleri olabilir. Bu İhaleye Davet Belgesi altında bir teklif gönderilmesi ile Hizmet Sağlayıcısının bu koşulları kabul ettiği varsayılır. </w:t>
      </w:r>
    </w:p>
    <w:p w:rsidRPr="00BD47F0" w:rsidR="00BD47F0" w:rsidP="001B382A" w:rsidRDefault="00BD47F0" w14:paraId="0AA5BC21" w14:textId="7BFAFEB8">
      <w:pPr>
        <w:pStyle w:val="Heading3"/>
        <w:spacing w:before="0"/>
        <w:jc w:val="both"/>
      </w:pPr>
      <w:r w:rsidRPr="00F31E19">
        <w:rPr>
          <w:b/>
          <w:u w:val="single"/>
        </w:rPr>
        <w:t>Terörizm ve Yaptırımlar</w:t>
      </w:r>
      <w:r w:rsidR="00A73FC7">
        <w:rPr>
          <w:b/>
          <w:u w:val="single"/>
        </w:rPr>
        <w:t>/Cezalar</w:t>
      </w:r>
      <w:r w:rsidRPr="00F31E19">
        <w:rPr>
          <w:b/>
          <w:u w:val="single"/>
        </w:rPr>
        <w:t>:</w:t>
      </w:r>
      <w:r w:rsidRPr="00F31E19">
        <w:t xml:space="preserve"> GOAL, terörizm ile ilişkili veya ilgili eylemlerde bulunan herhangi bir terörist grup, birey veya oluşumla veya kendilerine yönelik giriş yasağı veya yaptırım bulunan birey veya oluşumlarla iş yapmaz. GOAL, bu nedenle bilgisi dahilinde olan ve herhangi bir şekilde terörizm ile ilişkili olan veya herhangi bir uluslararası giriş yasağı veya yaptırıma tabi olan tedarikçilerden malzeme veya hizmet satın almaz. İhaleye Davet belgesine istinaden teklif gönderen tüm tedarikçiler kendilerinin veya kendileri tarafından kontrol edilen bağlı şirketlerin veya alt kuruluşların bilinen herhangi bir terörist grup ile ilişkili olmadığını veya herhangi bir uluslararası giriş yasağı veya yaptırıma tabi olmadığını garanti eder. Bu hususu doğrulayan bir sözleşme maddesi bu talebe istinaden gerçekleştirilecek olan bir satın alma emrine dahil edilebilir. </w:t>
      </w:r>
    </w:p>
    <w:p w:rsidRPr="00180BC9" w:rsidR="00316DF2" w:rsidP="00316DF2" w:rsidRDefault="004431BD" w14:paraId="4ABF3724" w14:textId="1D063E2F">
      <w:pPr>
        <w:pStyle w:val="Heading2"/>
      </w:pPr>
      <w:r>
        <w:t>Kalite Kontrolü</w:t>
      </w:r>
    </w:p>
    <w:p w:rsidRPr="00180BC9" w:rsidR="003B2C34" w:rsidP="003B2C34" w:rsidRDefault="003B2C34" w14:paraId="52D0633C" w14:textId="77777777">
      <w:pPr>
        <w:pStyle w:val="paragraph"/>
        <w:spacing w:before="0" w:beforeAutospacing="0" w:after="0" w:afterAutospacing="0"/>
        <w:jc w:val="both"/>
        <w:textAlignment w:val="baseline"/>
        <w:rPr>
          <w:rFonts w:asciiTheme="minorHAnsi" w:hAnsiTheme="minorHAnsi" w:eastAsiaTheme="majorEastAsia" w:cstheme="majorBidi"/>
          <w:color w:val="000000" w:themeColor="text1"/>
          <w:sz w:val="22"/>
          <w:szCs w:val="22"/>
          <w:lang w:val="tr-TR" w:eastAsia="en-US"/>
        </w:rPr>
      </w:pPr>
    </w:p>
    <w:p w:rsidRPr="00180BC9" w:rsidR="0019406F" w:rsidP="003B2C34" w:rsidRDefault="00555B63" w14:paraId="6BA23A72" w14:textId="64EBA4BB">
      <w:pPr>
        <w:pStyle w:val="paragraph"/>
        <w:spacing w:before="0" w:beforeAutospacing="0" w:after="0" w:afterAutospacing="0"/>
        <w:jc w:val="both"/>
        <w:textAlignment w:val="baseline"/>
        <w:rPr>
          <w:rFonts w:asciiTheme="minorHAnsi" w:hAnsiTheme="minorHAnsi" w:eastAsiaTheme="majorEastAsia" w:cstheme="majorBidi"/>
          <w:color w:val="000000" w:themeColor="text1"/>
          <w:sz w:val="20"/>
          <w:szCs w:val="20"/>
          <w:lang w:val="tr-TR" w:eastAsia="en-US"/>
        </w:rPr>
      </w:pPr>
      <w:r>
        <w:rPr>
          <w:rFonts w:asciiTheme="minorHAnsi" w:hAnsiTheme="minorHAnsi" w:eastAsiaTheme="majorEastAsia" w:cstheme="majorBidi"/>
          <w:color w:val="000000" w:themeColor="text1"/>
          <w:sz w:val="22"/>
          <w:szCs w:val="22"/>
          <w:lang w:val="tr-TR" w:eastAsia="en-US"/>
        </w:rPr>
        <w:t>Yüklenici tarafça yürütülen işlerin ras</w:t>
      </w:r>
      <w:r w:rsidR="00A3758C">
        <w:rPr>
          <w:rFonts w:asciiTheme="minorHAnsi" w:hAnsiTheme="minorHAnsi" w:eastAsiaTheme="majorEastAsia" w:cstheme="majorBidi"/>
          <w:color w:val="000000" w:themeColor="text1"/>
          <w:sz w:val="22"/>
          <w:szCs w:val="22"/>
          <w:lang w:val="tr-TR" w:eastAsia="en-US"/>
        </w:rPr>
        <w:t>t</w:t>
      </w:r>
      <w:r>
        <w:rPr>
          <w:rFonts w:asciiTheme="minorHAnsi" w:hAnsiTheme="minorHAnsi" w:eastAsiaTheme="majorEastAsia" w:cstheme="majorBidi"/>
          <w:color w:val="000000" w:themeColor="text1"/>
          <w:sz w:val="22"/>
          <w:szCs w:val="22"/>
          <w:lang w:val="tr-TR" w:eastAsia="en-US"/>
        </w:rPr>
        <w:t>gele kalite</w:t>
      </w:r>
      <w:r w:rsidR="004F12CD">
        <w:rPr>
          <w:rFonts w:asciiTheme="minorHAnsi" w:hAnsiTheme="minorHAnsi" w:eastAsiaTheme="majorEastAsia" w:cstheme="majorBidi"/>
          <w:color w:val="000000" w:themeColor="text1"/>
          <w:sz w:val="22"/>
          <w:szCs w:val="22"/>
          <w:lang w:val="tr-TR" w:eastAsia="en-US"/>
        </w:rPr>
        <w:t xml:space="preserve"> denetimini yaptırmak için GOAL tarafından üçüncü taraf şirketlerle sözleşme yapılabilir. </w:t>
      </w:r>
      <w:r w:rsidR="00D41A05">
        <w:rPr>
          <w:rFonts w:asciiTheme="minorHAnsi" w:hAnsiTheme="minorHAnsi" w:eastAsiaTheme="majorEastAsia" w:cstheme="majorBidi"/>
          <w:color w:val="000000" w:themeColor="text1"/>
          <w:sz w:val="22"/>
          <w:szCs w:val="22"/>
          <w:lang w:val="tr-TR" w:eastAsia="en-US"/>
        </w:rPr>
        <w:t xml:space="preserve">Kalite kontrol denetimlerinin maliyeti GOAL tarafından karşılanacaktır. </w:t>
      </w:r>
    </w:p>
    <w:p w:rsidRPr="00180BC9" w:rsidR="0019406F" w:rsidP="003B2C34" w:rsidRDefault="00864B79" w14:paraId="49A923F2" w14:textId="2C950F01">
      <w:pPr>
        <w:pStyle w:val="paragraph"/>
        <w:spacing w:before="0" w:beforeAutospacing="0" w:after="0" w:afterAutospacing="0"/>
        <w:jc w:val="both"/>
        <w:textAlignment w:val="baseline"/>
        <w:rPr>
          <w:rFonts w:asciiTheme="minorHAnsi" w:hAnsiTheme="minorHAnsi" w:eastAsiaTheme="majorEastAsia" w:cstheme="majorBidi"/>
          <w:color w:val="000000" w:themeColor="text1"/>
          <w:sz w:val="20"/>
          <w:szCs w:val="20"/>
          <w:lang w:val="tr-TR" w:eastAsia="en-US"/>
        </w:rPr>
      </w:pPr>
      <w:r>
        <w:rPr>
          <w:rFonts w:asciiTheme="minorHAnsi" w:hAnsiTheme="minorHAnsi" w:eastAsiaTheme="majorEastAsia" w:cstheme="majorBidi"/>
          <w:color w:val="000000" w:themeColor="text1"/>
          <w:sz w:val="22"/>
          <w:szCs w:val="22"/>
          <w:lang w:val="tr-TR" w:eastAsia="en-US"/>
        </w:rPr>
        <w:t xml:space="preserve">Tedarikçinin kalite </w:t>
      </w:r>
      <w:r w:rsidR="006E70CC">
        <w:rPr>
          <w:rFonts w:asciiTheme="minorHAnsi" w:hAnsiTheme="minorHAnsi" w:eastAsiaTheme="majorEastAsia" w:cstheme="majorBidi"/>
          <w:color w:val="000000" w:themeColor="text1"/>
          <w:sz w:val="22"/>
          <w:szCs w:val="22"/>
          <w:lang w:val="tr-TR" w:eastAsia="en-US"/>
        </w:rPr>
        <w:t xml:space="preserve">hususunda </w:t>
      </w:r>
      <w:r>
        <w:rPr>
          <w:rFonts w:asciiTheme="minorHAnsi" w:hAnsiTheme="minorHAnsi" w:eastAsiaTheme="majorEastAsia" w:cstheme="majorBidi"/>
          <w:color w:val="000000" w:themeColor="text1"/>
          <w:sz w:val="22"/>
          <w:szCs w:val="22"/>
          <w:lang w:val="tr-TR" w:eastAsia="en-US"/>
        </w:rPr>
        <w:t>kusuru bulunması duru</w:t>
      </w:r>
      <w:r w:rsidR="006E70CC">
        <w:rPr>
          <w:rFonts w:asciiTheme="minorHAnsi" w:hAnsiTheme="minorHAnsi" w:eastAsiaTheme="majorEastAsia" w:cstheme="majorBidi"/>
          <w:color w:val="000000" w:themeColor="text1"/>
          <w:sz w:val="22"/>
          <w:szCs w:val="22"/>
          <w:lang w:val="tr-TR" w:eastAsia="en-US"/>
        </w:rPr>
        <w:t xml:space="preserve">munda GOAL Standart Hüküm ve Koşulların 21. Bölümü </w:t>
      </w:r>
      <w:r w:rsidR="00DB3FB5">
        <w:rPr>
          <w:rFonts w:asciiTheme="minorHAnsi" w:hAnsiTheme="minorHAnsi" w:eastAsiaTheme="majorEastAsia" w:cstheme="majorBidi"/>
          <w:color w:val="000000" w:themeColor="text1"/>
          <w:sz w:val="22"/>
          <w:szCs w:val="22"/>
          <w:lang w:val="tr-TR" w:eastAsia="en-US"/>
        </w:rPr>
        <w:t xml:space="preserve">uyarınca maktu zararlara ek olarak kalite denetimi ve </w:t>
      </w:r>
      <w:r w:rsidR="004F176F">
        <w:rPr>
          <w:rFonts w:asciiTheme="minorHAnsi" w:hAnsiTheme="minorHAnsi" w:eastAsiaTheme="majorEastAsia" w:cstheme="majorBidi"/>
          <w:color w:val="000000" w:themeColor="text1"/>
          <w:sz w:val="22"/>
          <w:szCs w:val="22"/>
          <w:lang w:val="tr-TR" w:eastAsia="en-US"/>
        </w:rPr>
        <w:t>yükleme denetçisi</w:t>
      </w:r>
      <w:r w:rsidR="00DB3FB5">
        <w:rPr>
          <w:rFonts w:asciiTheme="minorHAnsi" w:hAnsiTheme="minorHAnsi" w:eastAsiaTheme="majorEastAsia" w:cstheme="majorBidi"/>
          <w:color w:val="000000" w:themeColor="text1"/>
          <w:sz w:val="22"/>
          <w:szCs w:val="22"/>
          <w:lang w:val="tr-TR" w:eastAsia="en-US"/>
        </w:rPr>
        <w:t xml:space="preserve"> maliyetleri Hizmet Sağlayıcısına yansıtıl</w:t>
      </w:r>
      <w:r w:rsidR="00D213B0">
        <w:rPr>
          <w:rFonts w:asciiTheme="minorHAnsi" w:hAnsiTheme="minorHAnsi" w:eastAsiaTheme="majorEastAsia" w:cstheme="majorBidi"/>
          <w:color w:val="000000" w:themeColor="text1"/>
          <w:sz w:val="22"/>
          <w:szCs w:val="22"/>
          <w:lang w:val="tr-TR" w:eastAsia="en-US"/>
        </w:rPr>
        <w:t>acaktır.</w:t>
      </w:r>
      <w:r w:rsidRPr="00180BC9" w:rsidR="0019406F">
        <w:rPr>
          <w:rFonts w:asciiTheme="minorHAnsi" w:hAnsiTheme="minorHAnsi" w:eastAsiaTheme="majorEastAsia" w:cstheme="majorBidi"/>
          <w:color w:val="000000" w:themeColor="text1"/>
          <w:sz w:val="22"/>
          <w:szCs w:val="22"/>
          <w:lang w:val="tr-TR" w:eastAsia="en-US"/>
        </w:rPr>
        <w:t> </w:t>
      </w:r>
    </w:p>
    <w:p w:rsidRPr="00180BC9" w:rsidR="00316DF2" w:rsidP="003B2C34" w:rsidRDefault="004F176F" w14:paraId="29ADCC51" w14:textId="3123FE91">
      <w:pPr>
        <w:spacing w:after="0" w:line="240" w:lineRule="auto"/>
        <w:jc w:val="both"/>
      </w:pPr>
      <w:r>
        <w:rPr>
          <w:rFonts w:eastAsiaTheme="majorEastAsia" w:cstheme="majorBidi"/>
          <w:color w:val="000000" w:themeColor="text1"/>
        </w:rPr>
        <w:t>Alt yüklenicilerle çalışma</w:t>
      </w:r>
      <w:r w:rsidRPr="00180BC9" w:rsidR="0019406F">
        <w:rPr>
          <w:rFonts w:eastAsiaTheme="majorEastAsia" w:cstheme="majorBidi"/>
          <w:color w:val="000000" w:themeColor="text1"/>
        </w:rPr>
        <w:t xml:space="preserve">: </w:t>
      </w:r>
      <w:r>
        <w:rPr>
          <w:rFonts w:eastAsiaTheme="majorEastAsia" w:cstheme="majorBidi"/>
          <w:color w:val="000000" w:themeColor="text1"/>
        </w:rPr>
        <w:t>GOAL Standart Hüküm ve Koşullar Bölüm II’ye bakınız</w:t>
      </w:r>
      <w:r w:rsidRPr="00180BC9" w:rsidR="0019406F">
        <w:rPr>
          <w:rFonts w:eastAsiaTheme="majorEastAsia" w:cstheme="majorBidi"/>
          <w:color w:val="000000" w:themeColor="text1"/>
        </w:rPr>
        <w:t xml:space="preserve">. </w:t>
      </w:r>
      <w:r w:rsidRPr="00180BC9" w:rsidR="0019406F">
        <w:rPr>
          <w:rFonts w:eastAsiaTheme="majorEastAsia" w:cstheme="majorBidi"/>
          <w:b/>
          <w:bCs/>
          <w:color w:val="000000" w:themeColor="text1"/>
        </w:rPr>
        <w:t>GOAL</w:t>
      </w:r>
      <w:r>
        <w:rPr>
          <w:rFonts w:eastAsiaTheme="majorEastAsia" w:cstheme="majorBidi"/>
          <w:b/>
          <w:bCs/>
          <w:color w:val="000000" w:themeColor="text1"/>
        </w:rPr>
        <w:t xml:space="preserve">, değerlendirme sürecinin bir parçası olarak varsa alt yükleniciler de dahil olmak üzere </w:t>
      </w:r>
      <w:r w:rsidR="00702BBB">
        <w:rPr>
          <w:rFonts w:eastAsiaTheme="majorEastAsia" w:cstheme="majorBidi"/>
          <w:b/>
          <w:bCs/>
          <w:color w:val="000000" w:themeColor="text1"/>
        </w:rPr>
        <w:t>muhtemel tedarikçilere</w:t>
      </w:r>
      <w:r>
        <w:rPr>
          <w:rFonts w:eastAsiaTheme="majorEastAsia" w:cstheme="majorBidi"/>
          <w:b/>
          <w:bCs/>
          <w:color w:val="000000" w:themeColor="text1"/>
        </w:rPr>
        <w:t xml:space="preserve"> saha ziyaretleri gerçekleştirecektir. </w:t>
      </w:r>
      <w:r w:rsidRPr="00180BC9" w:rsidR="0019406F">
        <w:rPr>
          <w:rFonts w:eastAsiaTheme="majorEastAsia" w:cstheme="majorBidi"/>
          <w:b/>
          <w:bCs/>
          <w:color w:val="000000" w:themeColor="text1"/>
        </w:rPr>
        <w:t xml:space="preserve"> </w:t>
      </w:r>
    </w:p>
    <w:p w:rsidRPr="00180BC9" w:rsidR="003B2C34" w:rsidP="003B2C34" w:rsidRDefault="003B2C34" w14:paraId="5C29B9B6" w14:textId="77777777">
      <w:pPr>
        <w:spacing w:after="0" w:line="240" w:lineRule="auto"/>
        <w:jc w:val="both"/>
      </w:pPr>
    </w:p>
    <w:p w:rsidRPr="00180BC9" w:rsidR="00B66695" w:rsidP="003B2C34" w:rsidRDefault="009237D8" w14:paraId="512CF911" w14:textId="21896CE3">
      <w:pPr>
        <w:pStyle w:val="Heading2"/>
        <w:spacing w:before="0" w:line="240" w:lineRule="auto"/>
      </w:pPr>
      <w:bookmarkStart w:name="_Toc466022944" w:id="13"/>
      <w:bookmarkEnd w:id="13"/>
      <w:r w:rsidRPr="00180BC9">
        <w:t>Tekliflerin Gönderilmesi</w:t>
      </w:r>
    </w:p>
    <w:p w:rsidRPr="00180BC9" w:rsidR="003B2C34" w:rsidP="003B2C34" w:rsidRDefault="003B2C34" w14:paraId="76E8CF48" w14:textId="77777777">
      <w:pPr>
        <w:spacing w:after="0" w:line="240" w:lineRule="auto"/>
      </w:pPr>
      <w:bookmarkStart w:name="_Toc465864399" w:id="14"/>
      <w:bookmarkStart w:name="_Toc465869570" w:id="15"/>
      <w:bookmarkStart w:name="_Toc466022946" w:id="16"/>
    </w:p>
    <w:p w:rsidRPr="00180BC9" w:rsidR="00CE3BE3" w:rsidP="003B2C34" w:rsidRDefault="00CE3BE3" w14:paraId="3675106C" w14:textId="741C8044">
      <w:pPr>
        <w:spacing w:after="0" w:line="240" w:lineRule="auto"/>
      </w:pPr>
      <w:r w:rsidRPr="00180BC9">
        <w:t>Te</w:t>
      </w:r>
      <w:r w:rsidRPr="00180BC9" w:rsidR="00F03C26">
        <w:t>klifler sadece aşağıda belirti</w:t>
      </w:r>
      <w:r w:rsidR="007B4F79">
        <w:t>l</w:t>
      </w:r>
      <w:r w:rsidRPr="00180BC9" w:rsidR="00F03C26">
        <w:t>en yöntemlerden biriyle gönderilmek zorundadır</w:t>
      </w:r>
      <w:r w:rsidRPr="00180BC9">
        <w:t>:</w:t>
      </w:r>
    </w:p>
    <w:p w:rsidRPr="00180BC9" w:rsidR="00047B01" w:rsidP="4ABCBE7D" w:rsidRDefault="00085B4D" w14:paraId="0A44D39F" w14:textId="1120EE19">
      <w:pPr>
        <w:pStyle w:val="ListParagraph"/>
        <w:numPr>
          <w:ilvl w:val="0"/>
          <w:numId w:val="4"/>
        </w:numPr>
        <w:rPr>
          <w:b/>
          <w:bCs/>
          <w:smallCaps/>
        </w:rPr>
      </w:pPr>
      <w:r w:rsidRPr="00085B4D">
        <w:rPr>
          <w:u w:val="single"/>
        </w:rPr>
        <w:t>Aynı e-postada hem Mali hem de Teknik Teklif bulunacak şekilde</w:t>
      </w:r>
      <w:r>
        <w:t xml:space="preserve"> elektronik olarak</w:t>
      </w:r>
      <w:r w:rsidRPr="00180BC9" w:rsidR="00A03444">
        <w:rPr>
          <w:b/>
          <w:bCs/>
        </w:rPr>
        <w:t xml:space="preserve"> </w:t>
      </w:r>
      <w:hyperlink r:id="rId16">
        <w:r w:rsidRPr="00180BC9" w:rsidR="00A03444">
          <w:rPr>
            <w:rStyle w:val="Hyperlink"/>
            <w:b/>
            <w:bCs/>
            <w:sz w:val="24"/>
            <w:szCs w:val="24"/>
          </w:rPr>
          <w:t>hqtenders@goal.ie</w:t>
        </w:r>
      </w:hyperlink>
      <w:r w:rsidRPr="00180BC9" w:rsidR="00A03444">
        <w:t xml:space="preserve">  a</w:t>
      </w:r>
      <w:r>
        <w:t xml:space="preserve">dresine gönderilecek ve konu kısmında aşağıdaki bilgiler bulunacaktır: </w:t>
      </w:r>
      <w:bookmarkEnd w:id="14"/>
      <w:bookmarkEnd w:id="15"/>
      <w:bookmarkEnd w:id="16"/>
    </w:p>
    <w:p w:rsidRPr="00180BC9" w:rsidR="00047B01" w:rsidP="003B0C0E" w:rsidRDefault="00ED1659" w14:paraId="0D772BB1" w14:textId="334CA022">
      <w:pPr>
        <w:pStyle w:val="ListParagraph"/>
        <w:numPr>
          <w:ilvl w:val="1"/>
          <w:numId w:val="4"/>
        </w:numPr>
        <w:jc w:val="both"/>
        <w:rPr>
          <w:b/>
          <w:i/>
        </w:rPr>
      </w:pPr>
      <w:r w:rsidRPr="00180BC9">
        <w:rPr>
          <w:b/>
          <w:bCs/>
        </w:rPr>
        <w:t>G-SY-</w:t>
      </w:r>
      <w:r w:rsidRPr="00180BC9" w:rsidR="009A5C1F">
        <w:rPr>
          <w:b/>
          <w:bCs/>
        </w:rPr>
        <w:t>MRS-X-33150</w:t>
      </w:r>
      <w:r w:rsidRPr="00180BC9">
        <w:rPr>
          <w:b/>
          <w:bCs/>
        </w:rPr>
        <w:t xml:space="preserve"> – </w:t>
      </w:r>
      <w:r w:rsidRPr="00180BC9" w:rsidR="002904D5">
        <w:rPr>
          <w:b/>
          <w:bCs/>
        </w:rPr>
        <w:t>FWA Vehicle rental service</w:t>
      </w:r>
    </w:p>
    <w:p w:rsidRPr="00180BC9" w:rsidR="00047B01" w:rsidP="003B0C0E" w:rsidRDefault="00085B4D" w14:paraId="2FD3F03B" w14:textId="1908B15F">
      <w:pPr>
        <w:pStyle w:val="ListParagraph"/>
        <w:numPr>
          <w:ilvl w:val="1"/>
          <w:numId w:val="4"/>
        </w:numPr>
        <w:jc w:val="both"/>
        <w:rPr>
          <w:b/>
          <w:iCs/>
        </w:rPr>
      </w:pPr>
      <w:r>
        <w:rPr>
          <w:b/>
          <w:iCs/>
        </w:rPr>
        <w:t xml:space="preserve">Şirketinizin adı ve eklerin başlıkları </w:t>
      </w:r>
    </w:p>
    <w:p w:rsidRPr="00180BC9" w:rsidR="00047B01" w:rsidP="003B0C0E" w:rsidRDefault="00F37B43" w14:paraId="70B3D37C" w14:textId="2D3B574E">
      <w:pPr>
        <w:pStyle w:val="ListParagraph"/>
        <w:numPr>
          <w:ilvl w:val="1"/>
          <w:numId w:val="4"/>
        </w:numPr>
        <w:jc w:val="both"/>
        <w:rPr>
          <w:b/>
          <w:iCs/>
        </w:rPr>
      </w:pPr>
      <w:r>
        <w:rPr>
          <w:b/>
          <w:iCs/>
        </w:rPr>
        <w:t>Gö</w:t>
      </w:r>
      <w:r w:rsidR="00A72803">
        <w:rPr>
          <w:b/>
          <w:iCs/>
        </w:rPr>
        <w:t>nderilen</w:t>
      </w:r>
      <w:r>
        <w:rPr>
          <w:b/>
          <w:iCs/>
        </w:rPr>
        <w:t xml:space="preserve"> e-postanın sayısı. Örneğin</w:t>
      </w:r>
      <w:r w:rsidRPr="00180BC9" w:rsidR="00047B01">
        <w:rPr>
          <w:b/>
          <w:iCs/>
        </w:rPr>
        <w:t xml:space="preserve"> 1</w:t>
      </w:r>
      <w:r>
        <w:rPr>
          <w:b/>
          <w:iCs/>
        </w:rPr>
        <w:t>/</w:t>
      </w:r>
      <w:r w:rsidRPr="00180BC9" w:rsidR="00047B01">
        <w:rPr>
          <w:b/>
          <w:iCs/>
        </w:rPr>
        <w:t>3, 2</w:t>
      </w:r>
      <w:r>
        <w:rPr>
          <w:b/>
          <w:iCs/>
        </w:rPr>
        <w:t>/</w:t>
      </w:r>
      <w:r w:rsidRPr="00180BC9" w:rsidR="00047B01">
        <w:rPr>
          <w:b/>
          <w:iCs/>
        </w:rPr>
        <w:t>3, 3</w:t>
      </w:r>
      <w:r>
        <w:rPr>
          <w:b/>
          <w:iCs/>
        </w:rPr>
        <w:t>/</w:t>
      </w:r>
      <w:r w:rsidRPr="00180BC9" w:rsidR="00047B01">
        <w:rPr>
          <w:b/>
          <w:iCs/>
        </w:rPr>
        <w:t>3.</w:t>
      </w:r>
    </w:p>
    <w:p w:rsidRPr="00BD75C7" w:rsidR="009169FD" w:rsidP="00BD75C7" w:rsidRDefault="00D41A05" w14:paraId="3D9CF962" w14:textId="235E391E">
      <w:pPr>
        <w:jc w:val="both"/>
        <w:rPr>
          <w:b/>
          <w:iCs/>
        </w:rPr>
      </w:pPr>
      <w:r>
        <w:rPr>
          <w:b/>
          <w:iCs/>
        </w:rPr>
        <w:t>E-postalara eklenen tüm belgelerin PDF versiyonunda ya da taranmış şekilde olması gerekmektedir.</w:t>
      </w:r>
      <w:r w:rsidR="00C81210">
        <w:rPr>
          <w:b/>
          <w:iCs/>
        </w:rPr>
        <w:t xml:space="preserve"> Tüm excel ve word belgelerinin yanında PDF veya taranmış versiyonlarının da gönderilmesi gerekmektedir. Sadece excel, word ya da diğer ‘</w:t>
      </w:r>
      <w:r w:rsidR="00966AB6">
        <w:rPr>
          <w:b/>
          <w:iCs/>
        </w:rPr>
        <w:t>elektronik’ kopya</w:t>
      </w:r>
      <w:r w:rsidR="003E6166">
        <w:rPr>
          <w:b/>
          <w:iCs/>
        </w:rPr>
        <w:t xml:space="preserve"> versiyonları</w:t>
      </w:r>
      <w:r w:rsidR="00C81210">
        <w:rPr>
          <w:b/>
          <w:iCs/>
        </w:rPr>
        <w:t xml:space="preserve"> olarak gönderilmiş olan belgeler sonucunda teklif reddedilebilir. </w:t>
      </w:r>
      <w:r w:rsidRPr="00180BC9" w:rsidR="00D52F1B">
        <w:rPr>
          <w:b/>
          <w:iCs/>
        </w:rPr>
        <w:t xml:space="preserve"> </w:t>
      </w:r>
      <w:r w:rsidR="00CF6966">
        <w:t>Satıc</w:t>
      </w:r>
      <w:r w:rsidR="0041238B">
        <w:t xml:space="preserve">ılar, e-postaları elektronik olarak gönderildiğinde </w:t>
      </w:r>
      <w:hyperlink r:id="rId17">
        <w:r w:rsidRPr="00180BC9" w:rsidR="0041238B">
          <w:rPr>
            <w:rStyle w:val="Hyperlink"/>
            <w:sz w:val="24"/>
            <w:szCs w:val="24"/>
          </w:rPr>
          <w:t>hqtenders@goal.ie</w:t>
        </w:r>
      </w:hyperlink>
      <w:r w:rsidR="0041238B">
        <w:rPr>
          <w:rStyle w:val="Hyperlink"/>
          <w:sz w:val="24"/>
          <w:szCs w:val="24"/>
        </w:rPr>
        <w:t xml:space="preserve"> </w:t>
      </w:r>
      <w:r w:rsidR="0041238B">
        <w:t>adresinden otomatik bir yanıt e-postası alacaktır.</w:t>
      </w:r>
    </w:p>
    <w:p w:rsidRPr="00180BC9" w:rsidR="00D52F1B" w:rsidP="00D52F1B" w:rsidRDefault="00495835" w14:paraId="64192F82" w14:textId="431AC204">
      <w:pPr>
        <w:pStyle w:val="ListParagraph"/>
        <w:numPr>
          <w:ilvl w:val="0"/>
          <w:numId w:val="11"/>
        </w:numPr>
        <w:spacing w:line="256" w:lineRule="auto"/>
        <w:ind w:left="284" w:hanging="284"/>
        <w:rPr>
          <w:b/>
          <w:bCs/>
        </w:rPr>
      </w:pPr>
      <w:r>
        <w:rPr>
          <w:b/>
          <w:bCs/>
        </w:rPr>
        <w:t>Tekliflerin elektronik olarak ya da postayla/kargoyla/diğer fiziksel hizmetlerle</w:t>
      </w:r>
      <w:r w:rsidR="0041238B">
        <w:rPr>
          <w:b/>
          <w:bCs/>
        </w:rPr>
        <w:t xml:space="preserve"> gönderilmiş olduğuna yönelik kanıtlar</w:t>
      </w:r>
      <w:r>
        <w:rPr>
          <w:b/>
          <w:bCs/>
        </w:rPr>
        <w:t xml:space="preserve">, </w:t>
      </w:r>
      <w:r w:rsidR="00BE6205">
        <w:rPr>
          <w:b/>
          <w:bCs/>
        </w:rPr>
        <w:t xml:space="preserve">tekliflerin </w:t>
      </w:r>
      <w:r>
        <w:rPr>
          <w:b/>
          <w:bCs/>
        </w:rPr>
        <w:t>alınmış olduğunu anlamına da gelmez. Geç gönderimler sonucunda teklifler reddedilecektir.</w:t>
      </w:r>
      <w:r w:rsidRPr="00180BC9" w:rsidR="00D52F1B">
        <w:rPr>
          <w:b/>
          <w:bCs/>
        </w:rPr>
        <w:t xml:space="preserve"> </w:t>
      </w:r>
      <w:r w:rsidR="00381EC8">
        <w:rPr>
          <w:b/>
          <w:bCs/>
        </w:rPr>
        <w:t xml:space="preserve">Verilen tüm bilgilerin okunur olması gerekmektedir. </w:t>
      </w:r>
      <w:r w:rsidRPr="00180BC9" w:rsidR="00D52F1B">
        <w:rPr>
          <w:b/>
          <w:bCs/>
        </w:rPr>
        <w:t xml:space="preserve"> </w:t>
      </w:r>
    </w:p>
    <w:p w:rsidRPr="00180BC9" w:rsidR="00316DF2" w:rsidP="00322CE2" w:rsidRDefault="00B576DC" w14:paraId="2D1C2AFB" w14:textId="6CCBA80B">
      <w:pPr>
        <w:pStyle w:val="Heading2"/>
      </w:pPr>
      <w:r w:rsidRPr="00180BC9">
        <w:t>Teklif Açılış Toplantısı</w:t>
      </w:r>
    </w:p>
    <w:p w:rsidRPr="00180BC9" w:rsidR="00CE3BE3" w:rsidP="00CE3BE3" w:rsidRDefault="00CE3BE3" w14:paraId="4B202F72" w14:textId="6368A2D9">
      <w:pPr>
        <w:tabs>
          <w:tab w:val="left" w:pos="-142"/>
        </w:tabs>
        <w:spacing w:before="100" w:beforeAutospacing="1" w:after="120"/>
        <w:jc w:val="both"/>
      </w:pPr>
      <w:r w:rsidRPr="00180BC9">
        <w:t>Te</w:t>
      </w:r>
      <w:r w:rsidRPr="00180BC9" w:rsidR="00B576DC">
        <w:t xml:space="preserve">klifler, Bölüm 2 – Önerilen Zaman Çizelgesi uyarınca aşağıda verilen adreste açılacaktır: </w:t>
      </w:r>
    </w:p>
    <w:p w:rsidRPr="00180BC9" w:rsidR="00194FB4" w:rsidP="00194FB4" w:rsidRDefault="00194FB4" w14:paraId="3200458D" w14:textId="35935EF7">
      <w:pPr>
        <w:pBdr>
          <w:top w:val="single" w:color="auto" w:sz="6" w:space="0"/>
          <w:left w:val="single" w:color="auto" w:sz="6" w:space="1"/>
          <w:bottom w:val="single" w:color="auto" w:sz="6" w:space="0"/>
          <w:right w:val="single" w:color="auto" w:sz="6" w:space="1"/>
        </w:pBdr>
        <w:tabs>
          <w:tab w:val="left" w:pos="-142"/>
        </w:tabs>
        <w:spacing w:after="0"/>
        <w:jc w:val="center"/>
        <w:rPr>
          <w:b/>
          <w:bCs/>
        </w:rPr>
      </w:pPr>
      <w:r w:rsidRPr="00180BC9">
        <w:rPr>
          <w:b/>
          <w:bCs/>
        </w:rPr>
        <w:t xml:space="preserve">GOAL </w:t>
      </w:r>
      <w:r w:rsidRPr="00180BC9" w:rsidR="00B576DC">
        <w:rPr>
          <w:b/>
          <w:bCs/>
        </w:rPr>
        <w:t>Merkez Ofisi</w:t>
      </w:r>
      <w:r w:rsidRPr="00180BC9">
        <w:rPr>
          <w:b/>
          <w:bCs/>
        </w:rPr>
        <w:t xml:space="preserve">, </w:t>
      </w:r>
    </w:p>
    <w:p w:rsidRPr="00180BC9" w:rsidR="00194FB4" w:rsidP="00194FB4" w:rsidRDefault="00194FB4" w14:paraId="4F78F7C1" w14:textId="77777777">
      <w:pPr>
        <w:pBdr>
          <w:top w:val="single" w:color="auto" w:sz="6" w:space="0"/>
          <w:left w:val="single" w:color="auto" w:sz="6" w:space="1"/>
          <w:bottom w:val="single" w:color="auto" w:sz="6" w:space="0"/>
          <w:right w:val="single" w:color="auto" w:sz="6" w:space="1"/>
        </w:pBdr>
        <w:tabs>
          <w:tab w:val="left" w:pos="-142"/>
        </w:tabs>
        <w:spacing w:after="0"/>
        <w:jc w:val="center"/>
        <w:rPr>
          <w:b/>
          <w:bCs/>
        </w:rPr>
      </w:pPr>
      <w:r w:rsidRPr="00180BC9">
        <w:rPr>
          <w:b/>
          <w:bCs/>
        </w:rPr>
        <w:t xml:space="preserve">First Floor, Carnegie House, </w:t>
      </w:r>
    </w:p>
    <w:p w:rsidRPr="00180BC9" w:rsidR="00194FB4" w:rsidP="00194FB4" w:rsidRDefault="00194FB4" w14:paraId="6EC59687" w14:textId="77777777">
      <w:pPr>
        <w:pBdr>
          <w:top w:val="single" w:color="auto" w:sz="6" w:space="0"/>
          <w:left w:val="single" w:color="auto" w:sz="6" w:space="1"/>
          <w:bottom w:val="single" w:color="auto" w:sz="6" w:space="0"/>
          <w:right w:val="single" w:color="auto" w:sz="6" w:space="1"/>
        </w:pBdr>
        <w:tabs>
          <w:tab w:val="left" w:pos="-142"/>
        </w:tabs>
        <w:spacing w:after="0"/>
        <w:jc w:val="center"/>
        <w:rPr>
          <w:b/>
          <w:bCs/>
        </w:rPr>
      </w:pPr>
      <w:r w:rsidRPr="00180BC9">
        <w:rPr>
          <w:b/>
          <w:bCs/>
        </w:rPr>
        <w:t xml:space="preserve">Library Road, </w:t>
      </w:r>
    </w:p>
    <w:p w:rsidRPr="00180BC9" w:rsidR="00194FB4" w:rsidP="00194FB4" w:rsidRDefault="00194FB4" w14:paraId="2D2CBD11" w14:textId="77777777">
      <w:pPr>
        <w:pBdr>
          <w:top w:val="single" w:color="auto" w:sz="6" w:space="0"/>
          <w:left w:val="single" w:color="auto" w:sz="6" w:space="1"/>
          <w:bottom w:val="single" w:color="auto" w:sz="6" w:space="0"/>
          <w:right w:val="single" w:color="auto" w:sz="6" w:space="1"/>
        </w:pBdr>
        <w:tabs>
          <w:tab w:val="left" w:pos="-142"/>
        </w:tabs>
        <w:spacing w:after="0"/>
        <w:jc w:val="center"/>
        <w:rPr>
          <w:b/>
          <w:bCs/>
        </w:rPr>
      </w:pPr>
      <w:r w:rsidRPr="00180BC9">
        <w:rPr>
          <w:b/>
          <w:bCs/>
        </w:rPr>
        <w:t xml:space="preserve">Dun Laoghaire, </w:t>
      </w:r>
    </w:p>
    <w:p w:rsidRPr="00180BC9" w:rsidR="00194FB4" w:rsidP="00194FB4" w:rsidRDefault="00194FB4" w14:paraId="285E111D" w14:textId="77777777">
      <w:pPr>
        <w:pBdr>
          <w:top w:val="single" w:color="auto" w:sz="6" w:space="0"/>
          <w:left w:val="single" w:color="auto" w:sz="6" w:space="1"/>
          <w:bottom w:val="single" w:color="auto" w:sz="6" w:space="0"/>
          <w:right w:val="single" w:color="auto" w:sz="6" w:space="1"/>
        </w:pBdr>
        <w:tabs>
          <w:tab w:val="left" w:pos="-142"/>
        </w:tabs>
        <w:spacing w:after="0"/>
        <w:jc w:val="center"/>
        <w:rPr>
          <w:b/>
          <w:bCs/>
        </w:rPr>
      </w:pPr>
      <w:r w:rsidRPr="00180BC9">
        <w:rPr>
          <w:b/>
          <w:bCs/>
        </w:rPr>
        <w:t xml:space="preserve">Co. Dublin, </w:t>
      </w:r>
    </w:p>
    <w:p w:rsidRPr="00180BC9" w:rsidR="00194FB4" w:rsidP="00194FB4" w:rsidRDefault="00194FB4" w14:paraId="3BC35A81" w14:textId="77777777">
      <w:pPr>
        <w:pBdr>
          <w:top w:val="single" w:color="auto" w:sz="6" w:space="0"/>
          <w:left w:val="single" w:color="auto" w:sz="6" w:space="1"/>
          <w:bottom w:val="single" w:color="auto" w:sz="6" w:space="0"/>
          <w:right w:val="single" w:color="auto" w:sz="6" w:space="1"/>
        </w:pBdr>
        <w:tabs>
          <w:tab w:val="left" w:pos="-142"/>
        </w:tabs>
        <w:spacing w:after="0"/>
        <w:jc w:val="center"/>
        <w:rPr>
          <w:b/>
          <w:bCs/>
        </w:rPr>
      </w:pPr>
      <w:r w:rsidRPr="00180BC9">
        <w:rPr>
          <w:b/>
          <w:bCs/>
        </w:rPr>
        <w:t xml:space="preserve">A96 C7W7, </w:t>
      </w:r>
    </w:p>
    <w:p w:rsidRPr="00180BC9" w:rsidR="00194FB4" w:rsidP="00194FB4" w:rsidRDefault="00194FB4" w14:paraId="5073DFF4" w14:textId="77777777">
      <w:pPr>
        <w:pBdr>
          <w:top w:val="single" w:color="auto" w:sz="6" w:space="0"/>
          <w:left w:val="single" w:color="auto" w:sz="6" w:space="1"/>
          <w:bottom w:val="single" w:color="auto" w:sz="6" w:space="0"/>
          <w:right w:val="single" w:color="auto" w:sz="6" w:space="1"/>
        </w:pBdr>
        <w:tabs>
          <w:tab w:val="left" w:pos="-142"/>
        </w:tabs>
        <w:spacing w:after="0"/>
        <w:jc w:val="center"/>
        <w:rPr>
          <w:b/>
          <w:bCs/>
          <w:color w:val="0000FF"/>
        </w:rPr>
      </w:pPr>
      <w:r w:rsidRPr="00180BC9">
        <w:rPr>
          <w:b/>
          <w:bCs/>
        </w:rPr>
        <w:t>Republic of Ireland</w:t>
      </w:r>
    </w:p>
    <w:p w:rsidRPr="00180BC9" w:rsidR="00194FB4" w:rsidP="002B49C0" w:rsidRDefault="00194FB4" w14:paraId="68B9E306" w14:textId="77777777"/>
    <w:p w:rsidRPr="00180BC9" w:rsidR="002B49C0" w:rsidP="002B49C0" w:rsidRDefault="00495835" w14:paraId="0E8BB749" w14:textId="19A80076">
      <w:r>
        <w:t>Tekliflerin açılışına her bir şirketin bir tane</w:t>
      </w:r>
      <w:r w:rsidRPr="00180BC9" w:rsidR="002B49C0">
        <w:t xml:space="preserve"> </w:t>
      </w:r>
      <w:r>
        <w:rPr>
          <w:b/>
        </w:rPr>
        <w:t xml:space="preserve">yetkili temsilcisi </w:t>
      </w:r>
      <w:r>
        <w:t xml:space="preserve">katılabilir. Teklif Açılış toplantısına katılmak isterseniz </w:t>
      </w:r>
      <w:hyperlink w:history="1" r:id="rId18">
        <w:r w:rsidRPr="00552C4E">
          <w:rPr>
            <w:rStyle w:val="Hyperlink"/>
            <w:i/>
            <w:iCs/>
          </w:rPr>
          <w:t>tenders@goal.ie</w:t>
        </w:r>
      </w:hyperlink>
      <w:r w:rsidRPr="00180BC9">
        <w:t xml:space="preserve"> </w:t>
      </w:r>
      <w:r>
        <w:t xml:space="preserve">adresine ayrı bir e-posta göndermeli </w:t>
      </w:r>
      <w:r w:rsidRPr="00180BC9" w:rsidR="002B49C0">
        <w:t xml:space="preserve"> </w:t>
      </w:r>
      <w:r>
        <w:t xml:space="preserve">ya da </w:t>
      </w:r>
      <w:r w:rsidR="00D56B82">
        <w:t xml:space="preserve">ayrı bir zarf içinde talebinizi iletmelisiniz. Referans olarak yukarıdaki numarayı ve ‘Tender Opening Attendance’ bilgisini </w:t>
      </w:r>
      <w:r w:rsidR="00904E41">
        <w:t>yazmalısınız</w:t>
      </w:r>
      <w:r w:rsidR="00D56B82">
        <w:t xml:space="preserve"> ve katılacak temsilci ve kendisinin iletişim bilgilerini iletmelisiniz. Açılış toplantısının İrlanda’da bulunan GOAL Merkez Ofis’te gerçekleşeceğini lütfen unutmayınız. </w:t>
      </w:r>
      <w:r w:rsidR="00BE0ECB">
        <w:t xml:space="preserve">Bu bildirim, GOAL ihale web sitesinde yayınlanacaktır </w:t>
      </w:r>
      <w:hyperlink w:history="1" r:id="rId19">
        <w:r w:rsidRPr="00552C4E" w:rsidR="00BE0ECB">
          <w:rPr>
            <w:rStyle w:val="Hyperlink"/>
          </w:rPr>
          <w:t>https://www.goalglobal.org/tenders</w:t>
        </w:r>
      </w:hyperlink>
    </w:p>
    <w:p w:rsidRPr="00180BC9" w:rsidR="005076AF" w:rsidP="002B49C0" w:rsidRDefault="00BE0ECB" w14:paraId="6A0CA197" w14:textId="289DD395">
      <w:r>
        <w:t xml:space="preserve">Tedarikçiler, İhale Açılış Toplantısına katılım masraflarını kendileri karşılayacaktır. </w:t>
      </w:r>
      <w:r w:rsidRPr="00180BC9" w:rsidR="002B49C0">
        <w:t xml:space="preserve"> </w:t>
      </w:r>
      <w:r w:rsidRPr="00180BC9" w:rsidR="005076AF">
        <w:t xml:space="preserve"> </w:t>
      </w:r>
    </w:p>
    <w:p w:rsidRPr="00180BC9" w:rsidR="001A1873" w:rsidP="002B49C0" w:rsidRDefault="001A1873" w14:paraId="6319ECD5" w14:textId="77777777"/>
    <w:p w:rsidRPr="00180BC9" w:rsidR="00EE1801" w:rsidP="00E249FC" w:rsidRDefault="00DB120F" w14:paraId="6CBF0E36" w14:textId="7BF261A2">
      <w:pPr>
        <w:pStyle w:val="Heading1"/>
        <w:keepNext w:val="0"/>
      </w:pPr>
      <w:r w:rsidRPr="00180BC9">
        <w:t>Değerlendirme Süreci</w:t>
      </w:r>
    </w:p>
    <w:p w:rsidRPr="00180BC9" w:rsidR="00C61CAB" w:rsidP="00C61CAB" w:rsidRDefault="00DB120F" w14:paraId="5D9A30D2" w14:textId="05129DE8">
      <w:pPr>
        <w:pStyle w:val="Heading2"/>
      </w:pPr>
      <w:r w:rsidRPr="00180BC9">
        <w:t>Değerlendirme Aşamaları</w:t>
      </w:r>
    </w:p>
    <w:p w:rsidRPr="00180BC9" w:rsidR="00CB7698" w:rsidP="00A241DB" w:rsidRDefault="00A241DB" w14:paraId="2B1E4AE2" w14:textId="3DFCE23C">
      <w:pPr>
        <w:jc w:val="both"/>
        <w:rPr>
          <w:rFonts w:cstheme="minorHAnsi"/>
        </w:rPr>
      </w:pPr>
      <w:r w:rsidRPr="00180BC9">
        <w:rPr>
          <w:rFonts w:cstheme="minorHAnsi"/>
        </w:rPr>
        <w:t>Teklif Verenlerin İhaleye katılımları aşağıdaki değerlendirme sürecine göre belirlenecektir:</w:t>
      </w:r>
    </w:p>
    <w:tbl>
      <w:tblPr>
        <w:tblStyle w:val="TableGrid"/>
        <w:tblW w:w="0" w:type="auto"/>
        <w:tblLook w:val="04A0" w:firstRow="1" w:lastRow="0" w:firstColumn="1" w:lastColumn="0" w:noHBand="0" w:noVBand="1"/>
      </w:tblPr>
      <w:tblGrid>
        <w:gridCol w:w="834"/>
        <w:gridCol w:w="2113"/>
        <w:gridCol w:w="7237"/>
      </w:tblGrid>
      <w:tr w:rsidRPr="00180BC9" w:rsidR="00C4717E" w:rsidTr="000876E3" w14:paraId="3804D375" w14:textId="77777777">
        <w:tc>
          <w:tcPr>
            <w:tcW w:w="759" w:type="dxa"/>
            <w:shd w:val="clear" w:color="auto" w:fill="D9D9D9" w:themeFill="background1" w:themeFillShade="D9"/>
          </w:tcPr>
          <w:p w:rsidRPr="00180BC9" w:rsidR="00C61CAB" w:rsidP="00CB7698" w:rsidRDefault="00A241DB" w14:paraId="75BC4EE0" w14:textId="4030D972">
            <w:pPr>
              <w:rPr>
                <w:b/>
              </w:rPr>
            </w:pPr>
            <w:r w:rsidRPr="00180BC9">
              <w:rPr>
                <w:b/>
              </w:rPr>
              <w:t>Aşama</w:t>
            </w:r>
            <w:r w:rsidRPr="00180BC9" w:rsidR="003F1BBC">
              <w:rPr>
                <w:b/>
              </w:rPr>
              <w:t xml:space="preserve"> </w:t>
            </w:r>
            <w:r w:rsidRPr="00180BC9">
              <w:rPr>
                <w:b/>
              </w:rPr>
              <w:t>No</w:t>
            </w:r>
          </w:p>
        </w:tc>
        <w:tc>
          <w:tcPr>
            <w:tcW w:w="2117" w:type="dxa"/>
            <w:shd w:val="clear" w:color="auto" w:fill="D9D9D9" w:themeFill="background1" w:themeFillShade="D9"/>
          </w:tcPr>
          <w:p w:rsidRPr="00180BC9" w:rsidR="00C61CAB" w:rsidP="00CB7698" w:rsidRDefault="00A241DB" w14:paraId="0BAFB9C7" w14:textId="7381FAE4">
            <w:pPr>
              <w:rPr>
                <w:b/>
              </w:rPr>
            </w:pPr>
            <w:r w:rsidRPr="00180BC9">
              <w:rPr>
                <w:b/>
              </w:rPr>
              <w:t>Değerlendirme Süreci Aşaması</w:t>
            </w:r>
            <w:r w:rsidRPr="00180BC9" w:rsidR="00C61CAB">
              <w:rPr>
                <w:b/>
              </w:rPr>
              <w:t xml:space="preserve"> </w:t>
            </w:r>
          </w:p>
        </w:tc>
        <w:tc>
          <w:tcPr>
            <w:tcW w:w="7308" w:type="dxa"/>
            <w:shd w:val="clear" w:color="auto" w:fill="D9D9D9" w:themeFill="background1" w:themeFillShade="D9"/>
          </w:tcPr>
          <w:p w:rsidRPr="00180BC9" w:rsidR="00C61CAB" w:rsidP="00CB7698" w:rsidRDefault="00BE0ECB" w14:paraId="6F76B4D9" w14:textId="14E01EF0">
            <w:pPr>
              <w:rPr>
                <w:b/>
              </w:rPr>
            </w:pPr>
            <w:r>
              <w:rPr>
                <w:rFonts w:ascii="Calibri" w:hAnsi="Calibri"/>
                <w:b/>
              </w:rPr>
              <w:t>Tekliflerin uyması gereken temel gereklilikler</w:t>
            </w:r>
          </w:p>
        </w:tc>
      </w:tr>
      <w:tr w:rsidRPr="00180BC9" w:rsidR="007F7D73" w:rsidTr="00C4717E" w14:paraId="4FE27C9E" w14:textId="77777777">
        <w:tc>
          <w:tcPr>
            <w:tcW w:w="10184" w:type="dxa"/>
            <w:gridSpan w:val="3"/>
            <w:shd w:val="clear" w:color="auto" w:fill="D9D9D9" w:themeFill="background1" w:themeFillShade="D9"/>
          </w:tcPr>
          <w:p w:rsidRPr="00180BC9" w:rsidR="00A3128B" w:rsidP="00A3128B" w:rsidRDefault="007D6A12" w14:paraId="3B052829" w14:textId="0D491CB0">
            <w:pPr>
              <w:rPr>
                <w:rFonts w:ascii="Calibri" w:hAnsi="Calibri"/>
                <w:b/>
                <w:i/>
              </w:rPr>
            </w:pPr>
            <w:r>
              <w:rPr>
                <w:i/>
                <w:shd w:val="clear" w:color="auto" w:fill="D9D9D9" w:themeFill="background1" w:themeFillShade="D9"/>
              </w:rPr>
              <w:t>Yanıtların değerlendirilmesine yönelik ilk aşamada teklifin idari talimatlara uygun gönderilip gönderilmediğine ve temel kriterleri karşılayıp karşılamadığına karar verilecektir</w:t>
            </w:r>
            <w:r w:rsidRPr="00180BC9" w:rsidR="0047383B">
              <w:rPr>
                <w:i/>
                <w:shd w:val="clear" w:color="auto" w:fill="D9D9D9" w:themeFill="background1" w:themeFillShade="D9"/>
              </w:rPr>
              <w:t>.</w:t>
            </w:r>
            <w:r w:rsidRPr="00180BC9" w:rsidR="00C4717E">
              <w:rPr>
                <w:i/>
                <w:shd w:val="clear" w:color="auto" w:fill="D9D9D9" w:themeFill="background1" w:themeFillShade="D9"/>
              </w:rPr>
              <w:t xml:space="preserve"> </w:t>
            </w:r>
            <w:r>
              <w:rPr>
                <w:i/>
                <w:shd w:val="clear" w:color="auto" w:fill="D9D9D9" w:themeFill="background1" w:themeFillShade="D9"/>
              </w:rPr>
              <w:t xml:space="preserve">Sadece temel kriterleri karşılayan teklifler bir sonraki değerlendirme aşamasına geçecektir. </w:t>
            </w:r>
          </w:p>
        </w:tc>
      </w:tr>
      <w:tr w:rsidRPr="00180BC9" w:rsidR="00304072" w:rsidTr="00304072" w14:paraId="6F2D0D7A" w14:textId="14BAAB46">
        <w:tc>
          <w:tcPr>
            <w:tcW w:w="759" w:type="dxa"/>
            <w:shd w:val="clear" w:color="auto" w:fill="D9D9D9" w:themeFill="background1" w:themeFillShade="D9"/>
          </w:tcPr>
          <w:p w:rsidRPr="00180BC9" w:rsidR="00304072" w:rsidP="00C4717E" w:rsidRDefault="00304072" w14:paraId="2934F1CD" w14:textId="35F0CC4F">
            <w:pPr>
              <w:rPr>
                <w:iCs/>
                <w:shd w:val="clear" w:color="auto" w:fill="D9D9D9" w:themeFill="background1" w:themeFillShade="D9"/>
              </w:rPr>
            </w:pPr>
            <w:r w:rsidRPr="00180BC9">
              <w:rPr>
                <w:iCs/>
                <w:shd w:val="clear" w:color="auto" w:fill="D9D9D9" w:themeFill="background1" w:themeFillShade="D9"/>
              </w:rPr>
              <w:t>1</w:t>
            </w:r>
          </w:p>
        </w:tc>
        <w:tc>
          <w:tcPr>
            <w:tcW w:w="2117" w:type="dxa"/>
            <w:shd w:val="clear" w:color="auto" w:fill="F2F2F2" w:themeFill="background1" w:themeFillShade="F2"/>
          </w:tcPr>
          <w:p w:rsidRPr="00180BC9" w:rsidR="00304072" w:rsidP="008A58D3" w:rsidRDefault="00A241DB" w14:paraId="584951DA" w14:textId="35D83167">
            <w:pPr>
              <w:rPr>
                <w:b/>
                <w:bCs/>
              </w:rPr>
            </w:pPr>
            <w:r w:rsidRPr="00180BC9">
              <w:rPr>
                <w:b/>
                <w:bCs/>
              </w:rPr>
              <w:t>İdari Talimatlar</w:t>
            </w:r>
          </w:p>
        </w:tc>
        <w:tc>
          <w:tcPr>
            <w:tcW w:w="7308" w:type="dxa"/>
            <w:shd w:val="clear" w:color="auto" w:fill="F2F2F2" w:themeFill="background1" w:themeFillShade="F2"/>
          </w:tcPr>
          <w:p w:rsidRPr="00180BC9" w:rsidR="00496303" w:rsidP="00496303" w:rsidRDefault="007D6A12" w14:paraId="330BC641" w14:textId="68FFD5C0">
            <w:pPr>
              <w:pStyle w:val="ListParagraph"/>
              <w:numPr>
                <w:ilvl w:val="0"/>
                <w:numId w:val="7"/>
              </w:numPr>
              <w:ind w:left="318"/>
              <w:rPr>
                <w:b/>
              </w:rPr>
            </w:pPr>
            <w:r>
              <w:rPr>
                <w:b/>
              </w:rPr>
              <w:t>Kapanış Tarihi</w:t>
            </w:r>
            <w:r w:rsidRPr="00180BC9" w:rsidR="00496303">
              <w:rPr>
                <w:b/>
              </w:rPr>
              <w:t xml:space="preserve">: </w:t>
            </w:r>
          </w:p>
          <w:p w:rsidRPr="00180BC9" w:rsidR="00496303" w:rsidP="00496303" w:rsidRDefault="007D6A12" w14:paraId="65C18C0B" w14:textId="196455D3">
            <w:pPr>
              <w:ind w:left="318"/>
            </w:pPr>
            <w:r>
              <w:t xml:space="preserve">Tekliflerin bu </w:t>
            </w:r>
            <w:r w:rsidR="006D0F5C">
              <w:t>İhaleye Davet</w:t>
            </w:r>
            <w:r>
              <w:t xml:space="preserve"> </w:t>
            </w:r>
            <w:r w:rsidR="006D0F5C">
              <w:t xml:space="preserve">Belgesinin 2. Bölümünde yer alan son teslim tarihine ya da daha sonradan değiştirilmiş ve GOAL tarafından Satıcılara bildirilmiş olan son teslim tarihine uygun </w:t>
            </w:r>
            <w:r w:rsidR="00B94EB0">
              <w:t>olarak</w:t>
            </w:r>
            <w:r w:rsidR="006D0F5C">
              <w:t xml:space="preserve"> gönderilmiş olması gerekmektedir. Satıcıların,</w:t>
            </w:r>
            <w:r w:rsidR="00AB71E5">
              <w:t xml:space="preserve"> GOAL’un bu son teslim tarihinden sonra </w:t>
            </w:r>
            <w:r w:rsidR="00AB71E5">
              <w:t xml:space="preserve">gönderilen teklifleri kabul etmesinin yasak olduğunu unutmaması gerekmektedir. </w:t>
            </w:r>
          </w:p>
          <w:p w:rsidRPr="00180BC9" w:rsidR="00496303" w:rsidP="00496303" w:rsidRDefault="00AB71E5" w14:paraId="4D26796E" w14:textId="62F8199A">
            <w:pPr>
              <w:pStyle w:val="ListParagraph"/>
              <w:numPr>
                <w:ilvl w:val="0"/>
                <w:numId w:val="7"/>
              </w:numPr>
              <w:ind w:left="318"/>
              <w:rPr>
                <w:b/>
              </w:rPr>
            </w:pPr>
            <w:r>
              <w:rPr>
                <w:b/>
              </w:rPr>
              <w:t>Gönderim Yöntemi</w:t>
            </w:r>
            <w:r w:rsidRPr="00180BC9" w:rsidR="00496303">
              <w:rPr>
                <w:b/>
              </w:rPr>
              <w:t xml:space="preserve">: </w:t>
            </w:r>
          </w:p>
          <w:p w:rsidRPr="00180BC9" w:rsidR="00496303" w:rsidP="00496303" w:rsidRDefault="00AB71E5" w14:paraId="580D5F54" w14:textId="47314F6D">
            <w:pPr>
              <w:ind w:left="318"/>
            </w:pPr>
            <w:r>
              <w:t>Teklifler</w:t>
            </w:r>
            <w:r w:rsidR="00137E67">
              <w:t>in</w:t>
            </w:r>
            <w:r>
              <w:t xml:space="preserve">, bu belgedeki 4.5. Bölümde belirtilen </w:t>
            </w:r>
            <w:r w:rsidR="002C0B3F">
              <w:t xml:space="preserve">yöntemle gönderilmesi gerekmektedir. </w:t>
            </w:r>
            <w:r w:rsidRPr="00180BC9" w:rsidR="00496303">
              <w:t>GOAL</w:t>
            </w:r>
            <w:r w:rsidR="002C0B3F">
              <w:t xml:space="preserve">, diğer yöntemlerle gönderilen teklifler için sorumluluk kabul etmemektedir. Diğer yöntemlerle gönderilen yanıtlar reddedilebilir. </w:t>
            </w:r>
          </w:p>
          <w:p w:rsidRPr="00180BC9" w:rsidR="00496303" w:rsidP="00496303" w:rsidRDefault="002C0B3F" w14:paraId="140F08B6" w14:textId="6DF8E06E">
            <w:pPr>
              <w:pStyle w:val="ListParagraph"/>
              <w:numPr>
                <w:ilvl w:val="0"/>
                <w:numId w:val="7"/>
              </w:numPr>
              <w:ind w:left="318"/>
              <w:rPr>
                <w:b/>
              </w:rPr>
            </w:pPr>
            <w:r>
              <w:rPr>
                <w:b/>
              </w:rPr>
              <w:t xml:space="preserve">Tekliflerin Formatı ve Yapısı: </w:t>
            </w:r>
          </w:p>
          <w:p w:rsidRPr="00180BC9" w:rsidR="00496303" w:rsidP="00496303" w:rsidRDefault="002C0B3F" w14:paraId="1FCDF6E0" w14:textId="21951441">
            <w:pPr>
              <w:ind w:left="318"/>
              <w:rPr>
                <w:rFonts w:ascii="Calibri" w:hAnsi="Calibri"/>
                <w:sz w:val="24"/>
              </w:rPr>
            </w:pPr>
            <w:r>
              <w:t>Tekliflerin</w:t>
            </w:r>
            <w:r w:rsidR="00BE0ECB">
              <w:t xml:space="preserve">, </w:t>
            </w:r>
            <w:r w:rsidR="00F21E9F">
              <w:t xml:space="preserve">bu İhaleye Davet Belgesinin 6. Kısmında ve </w:t>
            </w:r>
            <w:r w:rsidR="000E7380">
              <w:t>Açıklayıcı</w:t>
            </w:r>
            <w:r w:rsidR="00292150">
              <w:t xml:space="preserve"> Eklerde belirtilen Yanıt Formatına uygun olması gerekmektedir. Yanıtların formatında ya da yapısında yapılacak herhangi bir değişiklik GOAL tarafından Satıcılara bildirilecek ve değiştirilen format</w:t>
            </w:r>
            <w:r w:rsidR="00D3545B">
              <w:t>a</w:t>
            </w:r>
            <w:r w:rsidR="00292150">
              <w:t xml:space="preserve"> ve yapıya uygun gönderim gerçekleştirilmesi gerekecektir. </w:t>
            </w:r>
            <w:r w:rsidRPr="00355324" w:rsidR="00292150">
              <w:rPr>
                <w:b/>
                <w:u w:val="single"/>
              </w:rPr>
              <w:t xml:space="preserve">Verilen </w:t>
            </w:r>
            <w:r w:rsidRPr="00355324" w:rsidR="00355324">
              <w:rPr>
                <w:b/>
                <w:u w:val="single"/>
              </w:rPr>
              <w:t xml:space="preserve">format ve yapıya uygun gönderilmeyen </w:t>
            </w:r>
            <w:r w:rsidR="005D38C2">
              <w:rPr>
                <w:b/>
                <w:u w:val="single"/>
              </w:rPr>
              <w:t>teklifler</w:t>
            </w:r>
            <w:r w:rsidRPr="00355324" w:rsidR="00355324">
              <w:rPr>
                <w:b/>
                <w:u w:val="single"/>
              </w:rPr>
              <w:t xml:space="preserve"> nedeniyle teklifiniz bu aşamada reddedilebilir.</w:t>
            </w:r>
            <w:r w:rsidR="00355324">
              <w:t xml:space="preserve"> </w:t>
            </w:r>
          </w:p>
          <w:p w:rsidRPr="00180BC9" w:rsidR="00496303" w:rsidP="00496303" w:rsidRDefault="003E39DF" w14:paraId="3B84B12A" w14:textId="2FD795A9">
            <w:pPr>
              <w:pStyle w:val="ListParagraph"/>
              <w:numPr>
                <w:ilvl w:val="0"/>
                <w:numId w:val="7"/>
              </w:numPr>
              <w:ind w:left="318"/>
              <w:rPr>
                <w:b/>
              </w:rPr>
            </w:pPr>
            <w:r>
              <w:rPr>
                <w:b/>
              </w:rPr>
              <w:t>Teklifinizin geçerlilik süresinin teyidi</w:t>
            </w:r>
            <w:r w:rsidRPr="00180BC9" w:rsidR="00496303">
              <w:rPr>
                <w:b/>
              </w:rPr>
              <w:t xml:space="preserve">: </w:t>
            </w:r>
          </w:p>
          <w:p w:rsidRPr="00180BC9" w:rsidR="00304072" w:rsidP="00496303" w:rsidRDefault="003E39DF" w14:paraId="0FD60598" w14:textId="3E6DF167">
            <w:pPr>
              <w:ind w:left="318"/>
              <w:rPr>
                <w:rFonts w:ascii="Calibri" w:hAnsi="Calibri"/>
              </w:rPr>
            </w:pPr>
            <w:r>
              <w:rPr>
                <w:rFonts w:ascii="Calibri" w:hAnsi="Calibri"/>
              </w:rPr>
              <w:t xml:space="preserve">Satıcıların, tekliflerinin en az 90 (doksan) takvim günü boyunca geçerli olduğunu teyit etmeleri gerekmektedir. </w:t>
            </w:r>
            <w:r w:rsidRPr="00180BC9" w:rsidR="00496303">
              <w:rPr>
                <w:rFonts w:ascii="Calibri" w:hAnsi="Calibri"/>
              </w:rPr>
              <w:t xml:space="preserve"> </w:t>
            </w:r>
          </w:p>
        </w:tc>
      </w:tr>
      <w:tr w:rsidRPr="00180BC9" w:rsidR="00C4717E" w:rsidTr="000876E3" w14:paraId="15C0C099" w14:textId="77777777">
        <w:tc>
          <w:tcPr>
            <w:tcW w:w="759" w:type="dxa"/>
            <w:shd w:val="clear" w:color="auto" w:fill="D9D9D9" w:themeFill="background1" w:themeFillShade="D9"/>
          </w:tcPr>
          <w:p w:rsidRPr="00180BC9" w:rsidR="003F1BBC" w:rsidP="00CB7698" w:rsidRDefault="00CC1347" w14:paraId="2C30F544" w14:textId="2E260F51">
            <w:pPr>
              <w:rPr>
                <w:b/>
              </w:rPr>
            </w:pPr>
            <w:r w:rsidRPr="00180BC9">
              <w:rPr>
                <w:b/>
              </w:rPr>
              <w:t>2</w:t>
            </w:r>
          </w:p>
        </w:tc>
        <w:tc>
          <w:tcPr>
            <w:tcW w:w="2117" w:type="dxa"/>
            <w:shd w:val="clear" w:color="auto" w:fill="F2F2F2" w:themeFill="background1" w:themeFillShade="F2"/>
          </w:tcPr>
          <w:p w:rsidRPr="00180BC9" w:rsidR="003F1BBC" w:rsidP="003B367D" w:rsidRDefault="004431BD" w14:paraId="3153F53E" w14:textId="7971315A">
            <w:pPr>
              <w:pStyle w:val="Heading4"/>
              <w:numPr>
                <w:ilvl w:val="0"/>
                <w:numId w:val="0"/>
              </w:numPr>
              <w:spacing w:before="0"/>
              <w:ind w:left="864" w:hanging="864"/>
              <w:rPr>
                <w:b/>
              </w:rPr>
            </w:pPr>
            <w:r>
              <w:rPr>
                <w:b/>
              </w:rPr>
              <w:t>Temel Kriterler</w:t>
            </w:r>
          </w:p>
          <w:p w:rsidRPr="00180BC9" w:rsidR="003F1BBC" w:rsidP="003F1BBC" w:rsidRDefault="003F1BBC" w14:paraId="7B2C0044" w14:textId="77777777"/>
        </w:tc>
        <w:tc>
          <w:tcPr>
            <w:tcW w:w="7308" w:type="dxa"/>
            <w:shd w:val="clear" w:color="auto" w:fill="F2F2F2" w:themeFill="background1" w:themeFillShade="F2"/>
          </w:tcPr>
          <w:p w:rsidRPr="00180BC9" w:rsidR="00203B2A" w:rsidP="00203094" w:rsidRDefault="00355324" w14:paraId="37A14849" w14:textId="54687A2D">
            <w:pPr>
              <w:shd w:val="clear" w:color="auto" w:fill="F2F2F2" w:themeFill="background1" w:themeFillShade="F2"/>
              <w:rPr>
                <w:rFonts w:ascii="Calibri" w:hAnsi="Calibri"/>
                <w:b/>
              </w:rPr>
            </w:pPr>
            <w:r>
              <w:rPr>
                <w:rFonts w:ascii="Calibri" w:hAnsi="Calibri"/>
                <w:b/>
              </w:rPr>
              <w:t xml:space="preserve">Teknik özellikler ya da sözleşme ifasına yönelik asgari zorunlu gereksinimler. </w:t>
            </w:r>
            <w:r w:rsidRPr="00180BC9" w:rsidR="008E294B">
              <w:rPr>
                <w:rFonts w:ascii="Calibri" w:hAnsi="Calibri"/>
                <w:b/>
              </w:rPr>
              <w:t xml:space="preserve"> </w:t>
            </w:r>
          </w:p>
          <w:p w:rsidRPr="00180BC9" w:rsidR="004E79FB" w:rsidP="004E79FB" w:rsidRDefault="00355324" w14:paraId="4C30493E" w14:textId="08983E3D">
            <w:pPr>
              <w:pStyle w:val="ListParagraph"/>
              <w:numPr>
                <w:ilvl w:val="1"/>
                <w:numId w:val="33"/>
              </w:numPr>
              <w:ind w:left="470" w:hanging="357"/>
              <w:textAlignment w:val="baseline"/>
              <w:rPr>
                <w:rFonts w:ascii="Calibri" w:hAnsi="Calibri" w:eastAsia="Times New Roman" w:cs="Calibri"/>
              </w:rPr>
            </w:pPr>
            <w:r>
              <w:rPr>
                <w:rFonts w:ascii="Calibri" w:hAnsi="Calibri" w:eastAsia="Times New Roman" w:cs="Calibri"/>
              </w:rPr>
              <w:t xml:space="preserve">Teklif Verenler </w:t>
            </w:r>
            <w:r w:rsidR="0068056D">
              <w:rPr>
                <w:rFonts w:ascii="Calibri" w:hAnsi="Calibri" w:eastAsia="Times New Roman" w:cs="Calibri"/>
              </w:rPr>
              <w:t>Türkiye’de çalışma kayıtlarının bulunduğunu gösterecek olan geçerli şirket KDV sicil belgesini ve Ticaret Odası kaydını sunacaktır.</w:t>
            </w:r>
          </w:p>
          <w:p w:rsidRPr="00180BC9" w:rsidR="004E79FB" w:rsidP="004E79FB" w:rsidRDefault="0068056D" w14:paraId="7376BC17" w14:textId="4FA7B45D">
            <w:pPr>
              <w:pStyle w:val="ListParagraph"/>
              <w:numPr>
                <w:ilvl w:val="1"/>
                <w:numId w:val="33"/>
              </w:numPr>
              <w:ind w:left="470" w:hanging="357"/>
              <w:textAlignment w:val="baseline"/>
              <w:rPr>
                <w:rFonts w:ascii="Calibri" w:hAnsi="Calibri" w:eastAsia="Times New Roman" w:cs="Calibri"/>
              </w:rPr>
            </w:pPr>
            <w:r>
              <w:rPr>
                <w:rFonts w:ascii="Calibri" w:hAnsi="Calibri" w:eastAsia="Times New Roman" w:cs="Calibri"/>
              </w:rPr>
              <w:t>Teklif Verenler her bir aracın tüm riskleri kapsayan geçerli ve mevcut bir üçüncü taraf sigortası bulunduğunu onaylayacaktır.</w:t>
            </w:r>
          </w:p>
          <w:p w:rsidRPr="00180BC9" w:rsidR="004E79FB" w:rsidP="004E79FB" w:rsidRDefault="00481E21" w14:paraId="2D1AC621" w14:textId="6645ED94">
            <w:pPr>
              <w:pStyle w:val="ListParagraph"/>
              <w:numPr>
                <w:ilvl w:val="1"/>
                <w:numId w:val="33"/>
              </w:numPr>
              <w:ind w:left="470" w:hanging="357"/>
              <w:textAlignment w:val="baseline"/>
              <w:rPr>
                <w:rFonts w:ascii="Calibri" w:hAnsi="Calibri" w:eastAsia="Times New Roman" w:cs="Calibri"/>
              </w:rPr>
            </w:pPr>
            <w:r>
              <w:rPr>
                <w:rFonts w:ascii="Calibri" w:hAnsi="Calibri" w:eastAsia="Times New Roman" w:cs="Calibri"/>
              </w:rPr>
              <w:t>Teklif Verenler aracı, Satın Alma Emrinin imzalanmasından sonra 72 saat içinde</w:t>
            </w:r>
            <w:r w:rsidRPr="00180BC9">
              <w:rPr>
                <w:rFonts w:ascii="Calibri" w:hAnsi="Calibri" w:eastAsia="Times New Roman" w:cs="Calibri"/>
              </w:rPr>
              <w:t xml:space="preserve"> Ankara, Hatay, </w:t>
            </w:r>
            <w:r w:rsidR="00702BBB">
              <w:rPr>
                <w:rFonts w:ascii="Calibri" w:hAnsi="Calibri" w:eastAsia="Times New Roman" w:cs="Calibri"/>
              </w:rPr>
              <w:t xml:space="preserve">Mersin, </w:t>
            </w:r>
            <w:r w:rsidRPr="00180BC9">
              <w:rPr>
                <w:rFonts w:ascii="Calibri" w:hAnsi="Calibri" w:eastAsia="Times New Roman" w:cs="Calibri"/>
              </w:rPr>
              <w:t>Gaziantep</w:t>
            </w:r>
            <w:r w:rsidR="00702BBB">
              <w:rPr>
                <w:rFonts w:ascii="Calibri" w:hAnsi="Calibri" w:eastAsia="Times New Roman" w:cs="Calibri"/>
              </w:rPr>
              <w:t xml:space="preserve"> ve</w:t>
            </w:r>
            <w:r w:rsidRPr="00180BC9">
              <w:rPr>
                <w:rFonts w:ascii="Calibri" w:hAnsi="Calibri" w:eastAsia="Times New Roman" w:cs="Calibri"/>
              </w:rPr>
              <w:t xml:space="preserve"> Adana </w:t>
            </w:r>
            <w:r>
              <w:rPr>
                <w:rFonts w:ascii="Calibri" w:hAnsi="Calibri" w:eastAsia="Times New Roman" w:cs="Calibri"/>
              </w:rPr>
              <w:t xml:space="preserve">şehirlerinde bulunan GOAL ofislerine teslim edebilme kapasitelerini teyit edeceklerdir. </w:t>
            </w:r>
            <w:r w:rsidRPr="00180BC9" w:rsidR="004E79FB">
              <w:rPr>
                <w:rFonts w:ascii="Calibri" w:hAnsi="Calibri" w:eastAsia="Times New Roman" w:cs="Calibri"/>
              </w:rPr>
              <w:t xml:space="preserve"> </w:t>
            </w:r>
          </w:p>
          <w:p w:rsidRPr="00180BC9" w:rsidR="004E79FB" w:rsidP="004E79FB" w:rsidRDefault="00CD1B1E" w14:paraId="772F988E" w14:textId="601EAA5E">
            <w:pPr>
              <w:pStyle w:val="ListParagraph"/>
              <w:numPr>
                <w:ilvl w:val="1"/>
                <w:numId w:val="33"/>
              </w:numPr>
              <w:ind w:left="470" w:hanging="357"/>
              <w:textAlignment w:val="baseline"/>
              <w:rPr>
                <w:rFonts w:ascii="Calibri" w:hAnsi="Calibri" w:eastAsia="Times New Roman" w:cs="Calibri"/>
              </w:rPr>
            </w:pPr>
            <w:r>
              <w:rPr>
                <w:rFonts w:ascii="Calibri" w:hAnsi="Calibri" w:eastAsia="Times New Roman" w:cs="Calibri"/>
              </w:rPr>
              <w:t xml:space="preserve">Teklif Verenler, tüm araç servis işlemlerinin aracın servis kılavuzuna uygun olarak yapılmasını sağlayacaklardır. </w:t>
            </w:r>
            <w:r w:rsidRPr="00180BC9" w:rsidR="004E79FB">
              <w:rPr>
                <w:rFonts w:ascii="Calibri" w:hAnsi="Calibri" w:eastAsia="Times New Roman" w:cs="Calibri"/>
              </w:rPr>
              <w:t xml:space="preserve"> </w:t>
            </w:r>
          </w:p>
          <w:p w:rsidRPr="00203094" w:rsidR="003F1BBC" w:rsidP="00203094" w:rsidRDefault="00CD1B1E" w14:paraId="6213340D" w14:textId="1C070BF5">
            <w:pPr>
              <w:pStyle w:val="ListParagraph"/>
              <w:numPr>
                <w:ilvl w:val="1"/>
                <w:numId w:val="33"/>
              </w:numPr>
              <w:ind w:left="470" w:right="113" w:hanging="357"/>
              <w:jc w:val="both"/>
              <w:textAlignment w:val="baseline"/>
              <w:rPr>
                <w:rFonts w:ascii="Calibri" w:hAnsi="Calibri" w:eastAsia="Times New Roman" w:cs="Calibri"/>
              </w:rPr>
            </w:pPr>
            <w:r>
              <w:rPr>
                <w:rFonts w:ascii="Calibri" w:hAnsi="Calibri" w:eastAsia="Times New Roman" w:cs="Calibri"/>
              </w:rPr>
              <w:t xml:space="preserve">Teklif Verenler tüm araçların tamamen çalışır </w:t>
            </w:r>
            <w:r w:rsidR="00331ED8">
              <w:rPr>
                <w:rFonts w:ascii="Calibri" w:hAnsi="Calibri" w:eastAsia="Times New Roman" w:cs="Calibri"/>
              </w:rPr>
              <w:t xml:space="preserve">durumda </w:t>
            </w:r>
            <w:r>
              <w:rPr>
                <w:rFonts w:ascii="Calibri" w:hAnsi="Calibri" w:eastAsia="Times New Roman" w:cs="Calibri"/>
              </w:rPr>
              <w:t xml:space="preserve">klimasının bulunduğunu teyit edeceklerdir. </w:t>
            </w:r>
            <w:r w:rsidRPr="00180BC9" w:rsidR="004E79FB">
              <w:rPr>
                <w:rFonts w:ascii="Calibri" w:hAnsi="Calibri" w:eastAsia="Times New Roman" w:cs="Calibri"/>
              </w:rPr>
              <w:t xml:space="preserve"> </w:t>
            </w:r>
          </w:p>
        </w:tc>
      </w:tr>
      <w:tr w:rsidRPr="00180BC9" w:rsidR="005E32D2" w:rsidTr="003D7614" w14:paraId="7DB9E9FD" w14:textId="77777777">
        <w:tc>
          <w:tcPr>
            <w:tcW w:w="10184" w:type="dxa"/>
            <w:gridSpan w:val="3"/>
            <w:shd w:val="clear" w:color="auto" w:fill="D9D9D9" w:themeFill="background1" w:themeFillShade="D9"/>
          </w:tcPr>
          <w:p w:rsidRPr="00180BC9" w:rsidR="005E32D2" w:rsidP="005E32D2" w:rsidRDefault="00C81210" w14:paraId="7B22B656" w14:textId="65570228">
            <w:pPr>
              <w:shd w:val="clear" w:color="auto" w:fill="F2F2F2" w:themeFill="background1" w:themeFillShade="F2"/>
              <w:rPr>
                <w:rFonts w:ascii="Calibri" w:hAnsi="Calibri"/>
                <w:b/>
              </w:rPr>
            </w:pPr>
            <w:r>
              <w:rPr>
                <w:i/>
                <w:shd w:val="clear" w:color="auto" w:fill="D9D9D9" w:themeFill="background1" w:themeFillShade="D9"/>
              </w:rPr>
              <w:t xml:space="preserve">Değerlendirmenin ikinci aşamasında </w:t>
            </w:r>
            <w:r w:rsidR="00C969ED">
              <w:rPr>
                <w:i/>
                <w:shd w:val="clear" w:color="auto" w:fill="D9D9D9" w:themeFill="background1" w:themeFillShade="D9"/>
              </w:rPr>
              <w:t>sözleşmenin yükümlülüklerini yerine getirebileceğinden emin olmak için Teklif Verenin kişisel ve yasal durumları, ekonomik ve mali durumu değerlendirilecektir.</w:t>
            </w:r>
          </w:p>
        </w:tc>
      </w:tr>
      <w:tr w:rsidRPr="00180BC9" w:rsidR="00F35A25" w:rsidTr="000876E3" w14:paraId="725039EE" w14:textId="77777777">
        <w:tc>
          <w:tcPr>
            <w:tcW w:w="759" w:type="dxa"/>
            <w:shd w:val="clear" w:color="auto" w:fill="D9D9D9" w:themeFill="background1" w:themeFillShade="D9"/>
          </w:tcPr>
          <w:p w:rsidRPr="00180BC9" w:rsidR="00F35A25" w:rsidP="00F35A25" w:rsidRDefault="00F35A25" w14:paraId="0D3C1292" w14:textId="083314F6">
            <w:pPr>
              <w:rPr>
                <w:b/>
              </w:rPr>
            </w:pPr>
            <w:r w:rsidRPr="00180BC9">
              <w:rPr>
                <w:b/>
              </w:rPr>
              <w:t>3</w:t>
            </w:r>
          </w:p>
        </w:tc>
        <w:tc>
          <w:tcPr>
            <w:tcW w:w="2117" w:type="dxa"/>
            <w:shd w:val="clear" w:color="auto" w:fill="F2F2F2" w:themeFill="background1" w:themeFillShade="F2"/>
          </w:tcPr>
          <w:p w:rsidRPr="00180BC9" w:rsidR="00F35A25" w:rsidP="00F35A25" w:rsidRDefault="004431BD" w14:paraId="1E81864C" w14:textId="016B2A7F">
            <w:pPr>
              <w:rPr>
                <w:b/>
              </w:rPr>
            </w:pPr>
            <w:r>
              <w:rPr>
                <w:b/>
              </w:rPr>
              <w:t xml:space="preserve">Hukuki, Ekonomik </w:t>
            </w:r>
            <w:r w:rsidRPr="00180BC9" w:rsidR="00F35A25">
              <w:rPr>
                <w:b/>
              </w:rPr>
              <w:t xml:space="preserve">&amp; </w:t>
            </w:r>
            <w:r>
              <w:rPr>
                <w:b/>
              </w:rPr>
              <w:t xml:space="preserve">Mali Kriterler </w:t>
            </w:r>
          </w:p>
          <w:p w:rsidRPr="00180BC9" w:rsidR="00F35A25" w:rsidP="00F35A25" w:rsidRDefault="00F35A25" w14:paraId="54A134D8" w14:textId="77777777">
            <w:pPr>
              <w:pStyle w:val="Heading4"/>
              <w:numPr>
                <w:ilvl w:val="0"/>
                <w:numId w:val="0"/>
              </w:numPr>
              <w:spacing w:before="0"/>
              <w:ind w:left="864" w:hanging="864"/>
              <w:rPr>
                <w:b/>
              </w:rPr>
            </w:pPr>
          </w:p>
        </w:tc>
        <w:tc>
          <w:tcPr>
            <w:tcW w:w="7308" w:type="dxa"/>
            <w:shd w:val="clear" w:color="auto" w:fill="F2F2F2" w:themeFill="background1" w:themeFillShade="F2"/>
          </w:tcPr>
          <w:p w:rsidRPr="00180BC9" w:rsidR="00F35A25" w:rsidP="00F35A25" w:rsidRDefault="00CD1B1E" w14:paraId="47751916" w14:textId="78699E4B">
            <w:pPr>
              <w:shd w:val="clear" w:color="auto" w:fill="F2F2F2" w:themeFill="background1" w:themeFillShade="F2"/>
              <w:rPr>
                <w:rFonts w:ascii="Calibri" w:hAnsi="Calibri"/>
                <w:b/>
              </w:rPr>
            </w:pPr>
            <w:r>
              <w:t xml:space="preserve">Teklif Verenin gerekli finansal istikrara sahip olduğundan emin olmak amacıyla gönderilen mali hesapların ve diğer belgelerin derinlemesine incelenmesi. </w:t>
            </w:r>
          </w:p>
        </w:tc>
      </w:tr>
      <w:tr w:rsidRPr="00180BC9" w:rsidR="00F35A25" w:rsidTr="00C4717E" w14:paraId="3F8959D4" w14:textId="77777777">
        <w:tc>
          <w:tcPr>
            <w:tcW w:w="10184" w:type="dxa"/>
            <w:gridSpan w:val="3"/>
            <w:shd w:val="clear" w:color="auto" w:fill="D9D9D9" w:themeFill="background1" w:themeFillShade="D9"/>
          </w:tcPr>
          <w:p w:rsidRPr="00180BC9" w:rsidR="00F35A25" w:rsidP="00F35A25" w:rsidRDefault="00461F3D" w14:paraId="73DB4F97" w14:textId="677D847D">
            <w:pPr>
              <w:rPr>
                <w:i/>
              </w:rPr>
            </w:pPr>
            <w:r>
              <w:rPr>
                <w:i/>
              </w:rPr>
              <w:t xml:space="preserve">Temel Kriterlere ve </w:t>
            </w:r>
            <w:r w:rsidR="00600B52">
              <w:rPr>
                <w:i/>
              </w:rPr>
              <w:t>Nitelendirme</w:t>
            </w:r>
            <w:r>
              <w:rPr>
                <w:i/>
              </w:rPr>
              <w:t xml:space="preserve"> Kriterlerine uygun olan her bir teklif, </w:t>
            </w:r>
            <w:r w:rsidR="003353F6">
              <w:rPr>
                <w:i/>
              </w:rPr>
              <w:t xml:space="preserve">GOAL tarafından aşağıda verilen İhale Kazanma Kriterlerine göre değerlendirilecektir. </w:t>
            </w:r>
          </w:p>
        </w:tc>
      </w:tr>
      <w:tr w:rsidRPr="00180BC9" w:rsidR="00F35A25" w:rsidTr="000876E3" w14:paraId="3AB0CD37" w14:textId="77777777">
        <w:tc>
          <w:tcPr>
            <w:tcW w:w="759" w:type="dxa"/>
            <w:shd w:val="clear" w:color="auto" w:fill="D9D9D9" w:themeFill="background1" w:themeFillShade="D9"/>
          </w:tcPr>
          <w:p w:rsidRPr="00180BC9" w:rsidR="00F35A25" w:rsidP="00F35A25" w:rsidRDefault="00F35A25" w14:paraId="3941E75D" w14:textId="56FCB160">
            <w:pPr>
              <w:rPr>
                <w:b/>
              </w:rPr>
            </w:pPr>
            <w:r w:rsidRPr="00180BC9">
              <w:rPr>
                <w:b/>
              </w:rPr>
              <w:t>4</w:t>
            </w:r>
          </w:p>
        </w:tc>
        <w:tc>
          <w:tcPr>
            <w:tcW w:w="2117" w:type="dxa"/>
            <w:shd w:val="clear" w:color="auto" w:fill="F2F2F2" w:themeFill="background1" w:themeFillShade="F2"/>
          </w:tcPr>
          <w:p w:rsidRPr="00180BC9" w:rsidR="00F35A25" w:rsidP="00F35A25" w:rsidRDefault="004431BD" w14:paraId="60EB67B8" w14:textId="2DC15100">
            <w:pPr>
              <w:rPr>
                <w:b/>
              </w:rPr>
            </w:pPr>
            <w:r>
              <w:rPr>
                <w:b/>
              </w:rPr>
              <w:t>İhale Kazanma Kriterleri</w:t>
            </w:r>
          </w:p>
        </w:tc>
        <w:tc>
          <w:tcPr>
            <w:tcW w:w="7308" w:type="dxa"/>
            <w:shd w:val="clear" w:color="auto" w:fill="F2F2F2" w:themeFill="background1" w:themeFillShade="F2"/>
          </w:tcPr>
          <w:p w:rsidRPr="00180BC9" w:rsidR="00F35A25" w:rsidP="00203094" w:rsidRDefault="004C20A5" w14:paraId="3AB3CBBD" w14:textId="7DC6AF1D">
            <w:r>
              <w:t>Ekonomik olarak en avantajlı tekliflere karar vermek için tekliflere bu bölüm</w:t>
            </w:r>
            <w:r w:rsidR="00B67C4B">
              <w:t>d</w:t>
            </w:r>
            <w:r>
              <w:t xml:space="preserve">e listelenen ihale kazanma kriterlerinin her biri için puan verilecektir. </w:t>
            </w:r>
          </w:p>
          <w:p w:rsidRPr="00180BC9" w:rsidR="00F35A25" w:rsidP="00F35A25" w:rsidRDefault="005515CE" w14:paraId="418182DF" w14:textId="6FA5E539">
            <w:pPr>
              <w:pStyle w:val="ListParagraph"/>
              <w:numPr>
                <w:ilvl w:val="0"/>
                <w:numId w:val="14"/>
              </w:numPr>
              <w:spacing w:line="257" w:lineRule="auto"/>
              <w:rPr>
                <w:rFonts w:eastAsia="Calibri"/>
                <w:rtl/>
              </w:rPr>
            </w:pPr>
            <w:r>
              <w:rPr>
                <w:rFonts w:eastAsia="Calibri"/>
                <w:b/>
                <w:bCs/>
              </w:rPr>
              <w:t>Kalite-</w:t>
            </w:r>
            <w:r w:rsidR="00314426">
              <w:rPr>
                <w:rFonts w:eastAsia="Calibri"/>
                <w:b/>
                <w:bCs/>
              </w:rPr>
              <w:t>Teknik Teklif</w:t>
            </w:r>
            <w:r w:rsidRPr="00180BC9" w:rsidR="00F35A25">
              <w:rPr>
                <w:rFonts w:eastAsia="Calibri"/>
                <w:b/>
                <w:bCs/>
              </w:rPr>
              <w:t xml:space="preserve"> - </w:t>
            </w:r>
            <w:r w:rsidRPr="00180BC9" w:rsidR="00F35A25">
              <w:rPr>
                <w:rFonts w:eastAsia="Calibri"/>
              </w:rPr>
              <w:t>ma</w:t>
            </w:r>
            <w:r w:rsidR="00314426">
              <w:rPr>
                <w:rFonts w:eastAsia="Calibri"/>
              </w:rPr>
              <w:t>ks</w:t>
            </w:r>
            <w:r w:rsidRPr="00180BC9" w:rsidR="00F35A25">
              <w:rPr>
                <w:rFonts w:eastAsia="Calibri"/>
              </w:rPr>
              <w:t>imum 20 p</w:t>
            </w:r>
            <w:r w:rsidR="00314426">
              <w:rPr>
                <w:rFonts w:eastAsia="Calibri"/>
              </w:rPr>
              <w:t>uan</w:t>
            </w:r>
            <w:r w:rsidRPr="00180BC9" w:rsidR="00F35A25">
              <w:rPr>
                <w:rFonts w:eastAsia="Calibri"/>
              </w:rPr>
              <w:t>.</w:t>
            </w:r>
          </w:p>
          <w:p w:rsidRPr="00203094" w:rsidR="00F35A25" w:rsidP="00203094" w:rsidRDefault="00314426" w14:paraId="79B9F5A5" w14:textId="07B83B38">
            <w:pPr>
              <w:pStyle w:val="ListParagraph"/>
              <w:numPr>
                <w:ilvl w:val="0"/>
                <w:numId w:val="14"/>
              </w:numPr>
              <w:spacing w:line="257" w:lineRule="auto"/>
            </w:pPr>
            <w:r>
              <w:rPr>
                <w:rFonts w:eastAsia="Calibri"/>
                <w:b/>
                <w:bCs/>
              </w:rPr>
              <w:t xml:space="preserve">Fiyat </w:t>
            </w:r>
            <w:r w:rsidR="005515CE">
              <w:rPr>
                <w:rFonts w:eastAsia="Calibri"/>
              </w:rPr>
              <w:t>–</w:t>
            </w:r>
            <w:r w:rsidRPr="00180BC9" w:rsidR="00F35A25">
              <w:rPr>
                <w:rFonts w:eastAsia="Calibri"/>
              </w:rPr>
              <w:t xml:space="preserve"> </w:t>
            </w:r>
            <w:r w:rsidR="005515CE">
              <w:rPr>
                <w:rFonts w:eastAsia="Calibri"/>
              </w:rPr>
              <w:t xml:space="preserve">Mali Teklif </w:t>
            </w:r>
            <w:r w:rsidRPr="00180BC9" w:rsidR="00F35A25">
              <w:rPr>
                <w:rFonts w:eastAsia="Calibri"/>
              </w:rPr>
              <w:t>ma</w:t>
            </w:r>
            <w:r>
              <w:rPr>
                <w:rFonts w:eastAsia="Calibri"/>
              </w:rPr>
              <w:t>ks</w:t>
            </w:r>
            <w:r w:rsidRPr="00180BC9" w:rsidR="00F35A25">
              <w:rPr>
                <w:rFonts w:eastAsia="Calibri"/>
              </w:rPr>
              <w:t>imum 80 p</w:t>
            </w:r>
            <w:r>
              <w:rPr>
                <w:rFonts w:eastAsia="Calibri"/>
              </w:rPr>
              <w:t>uan</w:t>
            </w:r>
            <w:r w:rsidRPr="00180BC9" w:rsidR="00F35A25">
              <w:rPr>
                <w:rFonts w:eastAsia="Calibri"/>
              </w:rPr>
              <w:t xml:space="preserve">. </w:t>
            </w:r>
          </w:p>
          <w:p w:rsidRPr="00180BC9" w:rsidR="00F35A25" w:rsidP="00F35A25" w:rsidRDefault="00611010" w14:paraId="41F6F8BA" w14:textId="4AEF282B">
            <w:pPr>
              <w:spacing w:line="257" w:lineRule="auto"/>
            </w:pPr>
            <w:r>
              <w:rPr>
                <w:rFonts w:eastAsia="Calibri"/>
              </w:rPr>
              <w:t>T</w:t>
            </w:r>
            <w:r w:rsidR="00466DA3">
              <w:rPr>
                <w:rFonts w:eastAsia="Calibri"/>
              </w:rPr>
              <w:t>eknik tekliflerin nitelik ve içeriklerinin</w:t>
            </w:r>
            <w:r>
              <w:rPr>
                <w:rFonts w:eastAsia="Calibri"/>
              </w:rPr>
              <w:t xml:space="preserve"> asgari gerekliliklere uygunluk bakımından</w:t>
            </w:r>
            <w:r w:rsidR="00466DA3">
              <w:rPr>
                <w:rFonts w:eastAsia="Calibri"/>
              </w:rPr>
              <w:t xml:space="preserve"> </w:t>
            </w:r>
            <w:r>
              <w:rPr>
                <w:rFonts w:eastAsia="Calibri"/>
              </w:rPr>
              <w:t xml:space="preserve">İhale Komitesi tarafından </w:t>
            </w:r>
            <w:r w:rsidR="00466DA3">
              <w:rPr>
                <w:rFonts w:eastAsia="Calibri"/>
              </w:rPr>
              <w:t xml:space="preserve">incelenmesi. </w:t>
            </w:r>
          </w:p>
        </w:tc>
      </w:tr>
      <w:tr w:rsidRPr="00180BC9" w:rsidR="00F35A25" w:rsidTr="000876E3" w14:paraId="736DE584" w14:textId="77777777">
        <w:tc>
          <w:tcPr>
            <w:tcW w:w="10184" w:type="dxa"/>
            <w:gridSpan w:val="3"/>
            <w:shd w:val="clear" w:color="auto" w:fill="D9D9D9" w:themeFill="background1" w:themeFillShade="D9"/>
          </w:tcPr>
          <w:p w:rsidRPr="005515CE" w:rsidR="00F35A25" w:rsidP="00F35A25" w:rsidRDefault="005515CE" w14:paraId="52FECF30" w14:textId="1F582CFA">
            <w:pPr>
              <w:rPr>
                <w:i/>
              </w:rPr>
            </w:pPr>
            <w:r w:rsidRPr="005515CE">
              <w:rPr>
                <w:i/>
              </w:rPr>
              <w:t>Bu kontroller değerlendirme sırasında herhangi bir aşamada yapılabilir.</w:t>
            </w:r>
          </w:p>
          <w:p w:rsidRPr="00180BC9" w:rsidR="00F35A25" w:rsidP="00F35A25" w:rsidRDefault="00F35A25" w14:paraId="2036DAA0" w14:textId="432A90B9"/>
        </w:tc>
      </w:tr>
      <w:tr w:rsidRPr="00180BC9" w:rsidR="00F35A25" w:rsidTr="000876E3" w14:paraId="77D21CF6" w14:textId="77777777">
        <w:tc>
          <w:tcPr>
            <w:tcW w:w="759" w:type="dxa"/>
            <w:shd w:val="clear" w:color="auto" w:fill="D9D9D9" w:themeFill="background1" w:themeFillShade="D9"/>
          </w:tcPr>
          <w:p w:rsidRPr="00180BC9" w:rsidR="00F35A25" w:rsidP="00F35A25" w:rsidRDefault="00F35A25" w14:paraId="15BCB3D9" w14:textId="62A4690A">
            <w:pPr>
              <w:rPr>
                <w:b/>
              </w:rPr>
            </w:pPr>
            <w:r w:rsidRPr="00180BC9">
              <w:rPr>
                <w:b/>
              </w:rPr>
              <w:t>5</w:t>
            </w:r>
          </w:p>
        </w:tc>
        <w:tc>
          <w:tcPr>
            <w:tcW w:w="2117" w:type="dxa"/>
            <w:shd w:val="clear" w:color="auto" w:fill="F2F2F2" w:themeFill="background1" w:themeFillShade="F2"/>
          </w:tcPr>
          <w:p w:rsidRPr="00180BC9" w:rsidR="00F35A25" w:rsidP="00F35A25" w:rsidRDefault="008B7FFC" w14:paraId="034C5950" w14:textId="583EF0CE">
            <w:pPr>
              <w:rPr>
                <w:b/>
              </w:rPr>
            </w:pPr>
            <w:r>
              <w:rPr>
                <w:b/>
              </w:rPr>
              <w:t>Seçim Sonrası</w:t>
            </w:r>
            <w:r w:rsidRPr="00180BC9" w:rsidR="00F35A25">
              <w:rPr>
                <w:b/>
              </w:rPr>
              <w:t xml:space="preserve"> </w:t>
            </w:r>
          </w:p>
        </w:tc>
        <w:tc>
          <w:tcPr>
            <w:tcW w:w="7308" w:type="dxa"/>
            <w:shd w:val="clear" w:color="auto" w:fill="F2F2F2" w:themeFill="background1" w:themeFillShade="F2"/>
          </w:tcPr>
          <w:p w:rsidR="005515CE" w:rsidP="00F35A25" w:rsidRDefault="005515CE" w14:paraId="445A52DE" w14:textId="77777777">
            <w:r w:rsidRPr="005515CE">
              <w:t>Mali ve yasal durum tespiti kontrolleri de dahil olmak üzere referanslar ve diğer kontroller</w:t>
            </w:r>
            <w:r>
              <w:t>in temiz bulunması.</w:t>
            </w:r>
          </w:p>
          <w:p w:rsidRPr="00180BC9" w:rsidR="00F35A25" w:rsidP="00F35A25" w:rsidRDefault="008B7FFC" w14:paraId="2D54F022" w14:textId="5829E2CB">
            <w:r>
              <w:t>Teklif Verenlerden sözleşme imzalanmadan önce bazı ek belgeleri (yıllık denetim belgesi,</w:t>
            </w:r>
            <w:r w:rsidR="001B1B67">
              <w:t xml:space="preserve"> araç sigortası vb. gibi) </w:t>
            </w:r>
            <w:r>
              <w:t xml:space="preserve">sunmaları istenebilir. </w:t>
            </w:r>
          </w:p>
          <w:p w:rsidRPr="00180BC9" w:rsidR="00F35A25" w:rsidP="00203094" w:rsidRDefault="00F35A25" w14:paraId="230AFE7F" w14:textId="648E63C2">
            <w:r w:rsidRPr="00180BC9">
              <w:rPr>
                <w:b/>
                <w:bCs/>
              </w:rPr>
              <w:t>GOAL</w:t>
            </w:r>
            <w:r w:rsidR="001B1B67">
              <w:rPr>
                <w:b/>
                <w:bCs/>
              </w:rPr>
              <w:t xml:space="preserve">’un </w:t>
            </w:r>
            <w:r w:rsidRPr="001B1B67" w:rsidR="001B1B67">
              <w:t>Teklif Veren</w:t>
            </w:r>
            <w:r w:rsidR="001B1B67">
              <w:t xml:space="preserve">in ihale gereksinimlerini yerine getirebilecek nitelik ve kapasiteye sahip olup olmadığını değerlendirmek </w:t>
            </w:r>
            <w:r w:rsidR="005515CE">
              <w:t xml:space="preserve">ve Teknik Teklifin doğrulamasını yapmak </w:t>
            </w:r>
            <w:r w:rsidR="001B1B67">
              <w:t xml:space="preserve">için </w:t>
            </w:r>
            <w:r w:rsidR="001B1B67">
              <w:rPr>
                <w:b/>
                <w:bCs/>
              </w:rPr>
              <w:t xml:space="preserve">Teklif Verene saha ziyaretinde bulunma hakkı saklıdır. </w:t>
            </w:r>
          </w:p>
        </w:tc>
      </w:tr>
    </w:tbl>
    <w:p w:rsidRPr="00180BC9" w:rsidR="00C61CAB" w:rsidP="00322CE2" w:rsidRDefault="00322CE2" w14:paraId="2EA7412D" w14:textId="646ABC74">
      <w:pPr>
        <w:pStyle w:val="Heading2"/>
      </w:pPr>
      <w:r w:rsidRPr="00180BC9">
        <w:t>Te</w:t>
      </w:r>
      <w:r w:rsidRPr="00180BC9" w:rsidR="00A3128B">
        <w:t>kliflerin Değerlendirilmesi</w:t>
      </w:r>
    </w:p>
    <w:p w:rsidRPr="00180BC9" w:rsidR="0073708F" w:rsidP="0073708F" w:rsidRDefault="0073708F" w14:paraId="58666967" w14:textId="733158E7">
      <w:pPr>
        <w:jc w:val="both"/>
        <w:rPr>
          <w:rFonts w:cstheme="minorHAnsi"/>
        </w:rPr>
      </w:pPr>
      <w:r w:rsidRPr="00180BC9">
        <w:t xml:space="preserve">GOAL; Finans, Lojistik, Programlar, Donör Uyumluluğu ve İç Denetim ekiplerinin üyelerinden ve üçüncü taraf teknik </w:t>
      </w:r>
      <w:r w:rsidR="00C97619">
        <w:t>tavsiyelerden</w:t>
      </w:r>
      <w:r w:rsidRPr="00180BC9">
        <w:t xml:space="preserve"> oluşan bir değerlendirme ekibi oluşturacaktır.  </w:t>
      </w:r>
    </w:p>
    <w:p w:rsidRPr="00180BC9" w:rsidR="009A7C73" w:rsidP="00322CE2" w:rsidRDefault="009A7C73" w14:paraId="2B27814C" w14:textId="06A09BD6">
      <w:r w:rsidRPr="00180BC9">
        <w:t xml:space="preserve">Değerlendirme süresi boyunca Teklif Verenlerden e-posta ile açıklamalarda bulunmaları istenebilir. </w:t>
      </w:r>
      <w:r w:rsidR="00BE0477">
        <w:t xml:space="preserve">Açıklama talepleri arasında </w:t>
      </w:r>
      <w:r w:rsidR="00046B5E">
        <w:t xml:space="preserve">teklifin belirli özelliklerine destek olarak müşterilerden alınan </w:t>
      </w:r>
      <w:r w:rsidR="00ED53F9">
        <w:t xml:space="preserve">referanslar/deliller bulunabilir. </w:t>
      </w:r>
      <w:r w:rsidR="00405F9E">
        <w:t>Bu belirli özellikler ilk gönderim içinde yer alan hususlar olabilecekken açıklama taleplerin</w:t>
      </w:r>
      <w:r w:rsidR="00CE2D27">
        <w:t xml:space="preserve">de </w:t>
      </w:r>
      <w:r w:rsidR="00405F9E">
        <w:t xml:space="preserve">bahsi geçen özellikler de olabilir. </w:t>
      </w:r>
      <w:r w:rsidR="00780C79">
        <w:t xml:space="preserve">Bu tür açıklamaların alınması için son teslim tarihleri bulunacaktır ve bu tarihlere uygun hareket edilmemesi sonucunda teklif reddedilebilecek ya da puan düşüklüğü yansıtılabilecektir. </w:t>
      </w:r>
      <w:r w:rsidRPr="00180BC9">
        <w:t>Açıklama taleplerine yönelik yanıtlar gönderilen tekliflerin herhangi bir unsurunu büyük ölçüde değiştiremez. Teklif Verenlerden herhangi bir istek olmadan gelen yazışmalar değerlendirme süresi boyunca göz önünde bulundurulmayacaktır.</w:t>
      </w:r>
    </w:p>
    <w:p w:rsidRPr="00203094" w:rsidR="00D442C6" w:rsidP="00203094" w:rsidRDefault="009A7C73" w14:paraId="05F82B14" w14:textId="563BD792">
      <w:pPr>
        <w:pStyle w:val="Heading2"/>
        <w:spacing w:before="0" w:line="240" w:lineRule="auto"/>
      </w:pPr>
      <w:r w:rsidRPr="00180BC9">
        <w:t>İhale Kazanma Kriterleri</w:t>
      </w:r>
    </w:p>
    <w:p w:rsidRPr="00180BC9" w:rsidR="00D442C6" w:rsidP="00AE6BF3" w:rsidRDefault="00804829" w14:paraId="41C29998" w14:textId="5C7B9086">
      <w:r w:rsidRPr="00AE6BF3">
        <w:t>Harcanacak Paranın Karşılığının</w:t>
      </w:r>
      <w:r>
        <w:t xml:space="preserve"> </w:t>
      </w:r>
      <w:r w:rsidRPr="00AE6BF3">
        <w:t xml:space="preserve">(VFM) </w:t>
      </w:r>
      <w:r>
        <w:t>en iyi şekilde alındığından emin olmak için Teklife, bu bölümde listelenen ihale kazanma kriterlerinin her biri için puan verilecektir.</w:t>
      </w:r>
      <w:r w:rsidRPr="00180BC9" w:rsidR="00D442C6">
        <w:t xml:space="preserve"> Te</w:t>
      </w:r>
      <w:r>
        <w:t xml:space="preserve">knik Teklif: Araçlar, Satıcının deneyimi: </w:t>
      </w:r>
      <w:r w:rsidRPr="00AE6BF3" w:rsidR="007D2C7D">
        <w:t>maksimum</w:t>
      </w:r>
      <w:r w:rsidRPr="00AE6BF3" w:rsidR="00D442C6">
        <w:t xml:space="preserve"> </w:t>
      </w:r>
      <w:r w:rsidRPr="00AE6BF3" w:rsidR="00E7348A">
        <w:t>20</w:t>
      </w:r>
      <w:r w:rsidRPr="00AE6BF3" w:rsidR="00D442C6">
        <w:t xml:space="preserve"> p</w:t>
      </w:r>
      <w:r w:rsidRPr="00AE6BF3" w:rsidR="007D2C7D">
        <w:t xml:space="preserve">uan. </w:t>
      </w:r>
      <w:r w:rsidR="007D2C7D">
        <w:t>Teknik teklifin geçmesi için gereken en düşük puan</w:t>
      </w:r>
      <w:r w:rsidRPr="00180BC9" w:rsidR="00D442C6">
        <w:t xml:space="preserve"> </w:t>
      </w:r>
      <w:r w:rsidRPr="00AE6BF3" w:rsidR="000E40C2">
        <w:t>15</w:t>
      </w:r>
      <w:r w:rsidRPr="00AE6BF3" w:rsidR="00D442C6">
        <w:t xml:space="preserve"> p</w:t>
      </w:r>
      <w:r w:rsidRPr="00AE6BF3" w:rsidR="007D2C7D">
        <w:t xml:space="preserve">uandır. </w:t>
      </w:r>
    </w:p>
    <w:p w:rsidRPr="00180BC9" w:rsidR="00654FA3" w:rsidP="00AE6BF3" w:rsidRDefault="00CE6D1D" w14:paraId="69954127" w14:textId="43540E69">
      <w:r>
        <w:t xml:space="preserve">Tüm fiyatlar ABD doları olarak verilecektir ve kapsamlı ve net bir şekilde kalemlere bölünmüş fiyatlar </w:t>
      </w:r>
      <w:r w:rsidR="005515CE">
        <w:t>M</w:t>
      </w:r>
      <w:r>
        <w:t xml:space="preserve">ali </w:t>
      </w:r>
      <w:r w:rsidR="005515CE">
        <w:t>t</w:t>
      </w:r>
      <w:r>
        <w:t>eklif içinde yer alacaktır.</w:t>
      </w:r>
      <w:r w:rsidRPr="00180BC9" w:rsidR="00654FA3">
        <w:t xml:space="preserve"> </w:t>
      </w:r>
      <w:r w:rsidR="002B1DD2">
        <w:t>Açıklayıcı Ek</w:t>
      </w:r>
      <w:r w:rsidRPr="00180BC9" w:rsidR="00654FA3">
        <w:t xml:space="preserve"> 3 </w:t>
      </w:r>
      <w:r>
        <w:t>uyarınca</w:t>
      </w:r>
      <w:r w:rsidRPr="00180BC9" w:rsidR="00654FA3">
        <w:t xml:space="preserve"> </w:t>
      </w:r>
      <w:r>
        <w:t xml:space="preserve">tüm ulaştırma giderleri, vergiler, gümrük giderleri, bileşen parçalar, paketleme giderleri vb. ayrı olarak gösterilecektir. </w:t>
      </w:r>
    </w:p>
    <w:p w:rsidRPr="00180BC9" w:rsidR="003B367D" w:rsidP="003824C2" w:rsidRDefault="00C13739" w14:paraId="34B430E5" w14:textId="7E1FC959">
      <w:r>
        <w:t xml:space="preserve">Teklif edilen fiyatlar tam maliyet esasına (tüm harç ve vergiler de dahil) göre değerlendirilecektir. </w:t>
      </w:r>
      <w:r w:rsidR="005515CE">
        <w:t>Gerektiğinde, t</w:t>
      </w:r>
      <w:r>
        <w:t xml:space="preserve">ekliflerin analizi sırasında </w:t>
      </w:r>
      <w:r w:rsidR="005515CE">
        <w:t>USD</w:t>
      </w:r>
      <w:r w:rsidR="008E3D9B">
        <w:t xml:space="preserve"> olarak verilen </w:t>
      </w:r>
      <w:r>
        <w:t xml:space="preserve">tüm </w:t>
      </w:r>
      <w:r w:rsidR="00E95F01">
        <w:t>fiyat tekliflerini</w:t>
      </w:r>
      <w:r w:rsidR="008E3D9B">
        <w:t xml:space="preserve"> teklif açılış tarihinde geçerli olan </w:t>
      </w:r>
      <w:r w:rsidRPr="00180BC9" w:rsidR="003824C2">
        <w:t>InforEuro</w:t>
      </w:r>
      <w:r w:rsidRPr="00180BC9" w:rsidR="003824C2">
        <w:rPr>
          <w:rStyle w:val="FootnoteReference"/>
        </w:rPr>
        <w:footnoteReference w:id="2"/>
      </w:r>
      <w:r w:rsidRPr="00180BC9" w:rsidR="003B367D">
        <w:t xml:space="preserve"> </w:t>
      </w:r>
      <w:r w:rsidR="008E3D9B">
        <w:t xml:space="preserve">kuru üzerinden çevireceğiz. </w:t>
      </w:r>
      <w:r w:rsidRPr="00180BC9" w:rsidR="003B367D">
        <w:t xml:space="preserve"> </w:t>
      </w:r>
    </w:p>
    <w:p w:rsidRPr="00180BC9" w:rsidR="003B367D" w:rsidP="003B367D" w:rsidRDefault="00316CC6" w14:paraId="7FC49F60" w14:textId="058E63DD">
      <w:r>
        <w:t>Teklif fiyatına yönelik puanlar ters oran üzerinden hesaplanacaktır (aşağıda verilen şekilde):</w:t>
      </w:r>
    </w:p>
    <w:p w:rsidRPr="00180BC9" w:rsidR="003B367D" w:rsidP="003B367D" w:rsidRDefault="00316CC6" w14:paraId="35231794" w14:textId="3CFB4087">
      <w:pPr>
        <w:rPr>
          <w:b/>
        </w:rPr>
      </w:pPr>
      <w:r>
        <w:rPr>
          <w:rFonts w:ascii="Calibri" w:hAnsi="Calibri"/>
          <w:b/>
        </w:rPr>
        <w:t>Puan</w:t>
      </w:r>
      <w:r>
        <w:rPr>
          <w:b/>
          <w:sz w:val="18"/>
          <w:vertAlign w:val="superscript"/>
        </w:rPr>
        <w:t>satıcı</w:t>
      </w:r>
      <w:r w:rsidRPr="00180BC9" w:rsidR="003B367D">
        <w:rPr>
          <w:rFonts w:ascii="Calibri" w:hAnsi="Calibri"/>
          <w:b/>
        </w:rPr>
        <w:t xml:space="preserve"> = </w:t>
      </w:r>
      <w:r w:rsidRPr="00180BC9" w:rsidR="00D80658">
        <w:rPr>
          <w:rFonts w:ascii="Calibri" w:hAnsi="Calibri"/>
          <w:b/>
        </w:rPr>
        <w:t>80</w:t>
      </w:r>
      <w:r w:rsidRPr="00180BC9" w:rsidR="003B367D">
        <w:rPr>
          <w:rFonts w:ascii="Calibri" w:hAnsi="Calibri"/>
          <w:b/>
        </w:rPr>
        <w:t xml:space="preserve"> x (</w:t>
      </w:r>
      <w:r>
        <w:rPr>
          <w:b/>
        </w:rPr>
        <w:t>fiyat</w:t>
      </w:r>
      <w:r w:rsidRPr="00180BC9" w:rsidR="003B367D">
        <w:rPr>
          <w:b/>
          <w:sz w:val="18"/>
          <w:vertAlign w:val="superscript"/>
        </w:rPr>
        <w:t>min</w:t>
      </w:r>
      <w:r w:rsidRPr="00180BC9" w:rsidR="003B367D">
        <w:rPr>
          <w:rFonts w:ascii="Calibri" w:hAnsi="Calibri"/>
          <w:b/>
        </w:rPr>
        <w:t xml:space="preserve"> / </w:t>
      </w:r>
      <w:r>
        <w:rPr>
          <w:b/>
        </w:rPr>
        <w:t>fiyat</w:t>
      </w:r>
      <w:r>
        <w:rPr>
          <w:b/>
          <w:sz w:val="18"/>
          <w:vertAlign w:val="superscript"/>
        </w:rPr>
        <w:t>satıcı</w:t>
      </w:r>
      <w:r w:rsidRPr="00180BC9" w:rsidR="003B367D">
        <w:rPr>
          <w:rFonts w:ascii="Calibri" w:hAnsi="Calibri"/>
          <w:b/>
        </w:rPr>
        <w:t>)</w:t>
      </w:r>
    </w:p>
    <w:p w:rsidRPr="00180BC9" w:rsidR="003B367D" w:rsidP="00322CE2" w:rsidRDefault="00B00FF3" w14:paraId="1E4C6800" w14:textId="1EA4F8A2">
      <w:r>
        <w:t xml:space="preserve">Mali Teklife verilen puanlar </w:t>
      </w:r>
      <w:r w:rsidR="005B13AD">
        <w:t xml:space="preserve">alınabilecek </w:t>
      </w:r>
      <w:r>
        <w:t xml:space="preserve">maksimum puan (80) ile </w:t>
      </w:r>
      <w:r w:rsidR="007F3A41">
        <w:t xml:space="preserve">ters orantı </w:t>
      </w:r>
      <w:r w:rsidR="00E95F01">
        <w:t>ile hesaplanan</w:t>
      </w:r>
      <w:r w:rsidR="007F3A41">
        <w:t xml:space="preserve"> fiyatların çarpımıyla hesaplan</w:t>
      </w:r>
      <w:r w:rsidR="006951E4">
        <w:t>a</w:t>
      </w:r>
      <w:r w:rsidR="007F3A41">
        <w:t xml:space="preserve">caktır yani bu İhalede verilen </w:t>
      </w:r>
      <w:r w:rsidR="006951E4">
        <w:t>minimum teklif fiyatı, Teklif Veren tarafından verilen fiyata bölünecek</w:t>
      </w:r>
      <w:r w:rsidR="005B13AD">
        <w:t xml:space="preserve"> ve alınabilecek maksimum puan ile çarpılacaktır.</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44"/>
        <w:gridCol w:w="5760"/>
        <w:gridCol w:w="2320"/>
      </w:tblGrid>
      <w:tr w:rsidRPr="00180BC9" w:rsidR="008B63E5" w:rsidTr="005A669C" w14:paraId="3FB361B0" w14:textId="77777777">
        <w:trPr>
          <w:cantSplit/>
          <w:jc w:val="center"/>
        </w:trPr>
        <w:tc>
          <w:tcPr>
            <w:tcW w:w="544" w:type="dxa"/>
            <w:tcBorders>
              <w:top w:val="double" w:color="auto" w:sz="6" w:space="0"/>
              <w:left w:val="double" w:color="auto" w:sz="6" w:space="0"/>
              <w:bottom w:val="nil"/>
            </w:tcBorders>
            <w:shd w:val="pct20" w:color="auto" w:fill="auto"/>
          </w:tcPr>
          <w:p w:rsidRPr="00180BC9" w:rsidR="008B63E5" w:rsidP="00DA2A9F" w:rsidRDefault="008B63E5" w14:paraId="1E75C4A2" w14:textId="77777777">
            <w:pPr>
              <w:keepNext/>
              <w:keepLines/>
              <w:tabs>
                <w:tab w:val="left" w:pos="-142"/>
                <w:tab w:val="num" w:pos="720"/>
              </w:tabs>
              <w:spacing w:before="100" w:beforeAutospacing="1" w:after="120"/>
              <w:jc w:val="both"/>
              <w:rPr>
                <w:b/>
              </w:rPr>
            </w:pPr>
            <w:r w:rsidRPr="00180BC9">
              <w:rPr>
                <w:b/>
              </w:rPr>
              <w:t>No</w:t>
            </w:r>
          </w:p>
        </w:tc>
        <w:tc>
          <w:tcPr>
            <w:tcW w:w="5760" w:type="dxa"/>
            <w:tcBorders>
              <w:top w:val="double" w:color="auto" w:sz="6" w:space="0"/>
              <w:bottom w:val="nil"/>
            </w:tcBorders>
            <w:shd w:val="pct20" w:color="auto" w:fill="auto"/>
          </w:tcPr>
          <w:p w:rsidRPr="00180BC9" w:rsidR="008B63E5" w:rsidP="00DA2A9F" w:rsidRDefault="00712840" w14:paraId="270531DA" w14:textId="4ADE03EE">
            <w:pPr>
              <w:keepNext/>
              <w:keepLines/>
              <w:tabs>
                <w:tab w:val="left" w:pos="-142"/>
              </w:tabs>
              <w:spacing w:before="100" w:beforeAutospacing="1" w:after="120"/>
              <w:jc w:val="center"/>
              <w:rPr>
                <w:b/>
              </w:rPr>
            </w:pPr>
            <w:r>
              <w:rPr>
                <w:b/>
              </w:rPr>
              <w:t xml:space="preserve">Niteleyici ihale kazanma kriterleri </w:t>
            </w:r>
          </w:p>
        </w:tc>
        <w:tc>
          <w:tcPr>
            <w:tcW w:w="2320" w:type="dxa"/>
            <w:tcBorders>
              <w:top w:val="double" w:color="auto" w:sz="6" w:space="0"/>
              <w:bottom w:val="nil"/>
              <w:right w:val="double" w:color="auto" w:sz="6" w:space="0"/>
            </w:tcBorders>
            <w:shd w:val="pct20" w:color="auto" w:fill="auto"/>
          </w:tcPr>
          <w:p w:rsidRPr="00180BC9" w:rsidR="008B63E5" w:rsidP="00DA2A9F" w:rsidRDefault="000F4501" w14:paraId="0D56381D" w14:textId="3EFB1F85">
            <w:pPr>
              <w:keepNext/>
              <w:keepLines/>
              <w:tabs>
                <w:tab w:val="left" w:pos="-142"/>
              </w:tabs>
              <w:spacing w:before="100" w:beforeAutospacing="1" w:after="120"/>
              <w:ind w:left="36"/>
              <w:jc w:val="center"/>
              <w:rPr>
                <w:b/>
              </w:rPr>
            </w:pPr>
            <w:r>
              <w:rPr>
                <w:b/>
              </w:rPr>
              <w:t>Ağırlık</w:t>
            </w:r>
            <w:r w:rsidRPr="00180BC9" w:rsidR="008B63E5">
              <w:rPr>
                <w:b/>
              </w:rPr>
              <w:t xml:space="preserve"> (</w:t>
            </w:r>
            <w:r w:rsidR="00001313">
              <w:rPr>
                <w:b/>
              </w:rPr>
              <w:t>maksimum puan</w:t>
            </w:r>
            <w:r w:rsidRPr="00180BC9" w:rsidR="008B63E5">
              <w:rPr>
                <w:b/>
              </w:rPr>
              <w:t>)</w:t>
            </w:r>
          </w:p>
        </w:tc>
      </w:tr>
      <w:tr w:rsidRPr="00180BC9" w:rsidR="00E57F05" w:rsidTr="005A669C" w14:paraId="4B6C15B5" w14:textId="77777777">
        <w:trPr>
          <w:cantSplit/>
          <w:jc w:val="center"/>
        </w:trPr>
        <w:tc>
          <w:tcPr>
            <w:tcW w:w="544" w:type="dxa"/>
            <w:vMerge w:val="restart"/>
            <w:tcBorders>
              <w:left w:val="double" w:color="auto" w:sz="6" w:space="0"/>
            </w:tcBorders>
          </w:tcPr>
          <w:p w:rsidRPr="00180BC9" w:rsidR="00E57F05" w:rsidP="00DA2A9F" w:rsidRDefault="00E57F05" w14:paraId="5FB77CC5" w14:textId="77777777">
            <w:pPr>
              <w:keepNext/>
              <w:keepLines/>
              <w:tabs>
                <w:tab w:val="left" w:pos="-142"/>
                <w:tab w:val="num" w:pos="720"/>
              </w:tabs>
              <w:spacing w:before="100" w:beforeAutospacing="1" w:after="120"/>
              <w:jc w:val="both"/>
            </w:pPr>
            <w:r w:rsidRPr="00180BC9">
              <w:t>1.</w:t>
            </w:r>
          </w:p>
        </w:tc>
        <w:tc>
          <w:tcPr>
            <w:tcW w:w="5760" w:type="dxa"/>
          </w:tcPr>
          <w:p w:rsidRPr="00180BC9" w:rsidR="00E57F05" w:rsidDel="00AA37E7" w:rsidP="00DA2A9F" w:rsidRDefault="000F4501" w14:paraId="1D3A779F" w14:textId="279EB8A9">
            <w:pPr>
              <w:keepNext/>
              <w:keepLines/>
              <w:tabs>
                <w:tab w:val="left" w:pos="-142"/>
              </w:tabs>
              <w:spacing w:before="100" w:beforeAutospacing="1" w:after="120"/>
              <w:jc w:val="both"/>
              <w:rPr>
                <w:rFonts w:eastAsia="Calibri" w:cstheme="minorHAnsi"/>
              </w:rPr>
            </w:pPr>
            <w:r>
              <w:rPr>
                <w:rFonts w:eastAsia="Calibri" w:cstheme="minorHAnsi"/>
              </w:rPr>
              <w:t>Teknik Teklif</w:t>
            </w:r>
            <w:r w:rsidRPr="00180BC9" w:rsidR="00E57F05">
              <w:rPr>
                <w:rFonts w:eastAsia="Calibri" w:cstheme="minorHAnsi"/>
              </w:rPr>
              <w:t xml:space="preserve"> (</w:t>
            </w:r>
            <w:r w:rsidR="00832A58">
              <w:rPr>
                <w:rFonts w:eastAsia="Calibri" w:cstheme="minorHAnsi"/>
              </w:rPr>
              <w:t>Araçlar</w:t>
            </w:r>
            <w:r w:rsidRPr="00180BC9" w:rsidR="000A607E">
              <w:rPr>
                <w:rFonts w:eastAsia="Calibri" w:cstheme="minorHAnsi"/>
              </w:rPr>
              <w:t xml:space="preserve">, </w:t>
            </w:r>
            <w:r w:rsidR="00832A58">
              <w:rPr>
                <w:rFonts w:eastAsia="Calibri" w:cstheme="minorHAnsi"/>
              </w:rPr>
              <w:t>Satıcının deneyimi</w:t>
            </w:r>
            <w:r w:rsidRPr="00180BC9" w:rsidR="00E57F05">
              <w:rPr>
                <w:rFonts w:eastAsia="Calibri" w:cstheme="minorHAnsi"/>
              </w:rPr>
              <w:t>):</w:t>
            </w:r>
          </w:p>
        </w:tc>
        <w:tc>
          <w:tcPr>
            <w:tcW w:w="2320" w:type="dxa"/>
            <w:tcBorders>
              <w:right w:val="double" w:color="auto" w:sz="6" w:space="0"/>
            </w:tcBorders>
            <w:vAlign w:val="center"/>
          </w:tcPr>
          <w:p w:rsidRPr="00180BC9" w:rsidR="00E57F05" w:rsidDel="0079269C" w:rsidP="00DA2A9F" w:rsidRDefault="00D80658" w14:paraId="670BD15F" w14:textId="2FE33740">
            <w:pPr>
              <w:keepNext/>
              <w:keepLines/>
              <w:tabs>
                <w:tab w:val="left" w:pos="-142"/>
              </w:tabs>
              <w:spacing w:before="100" w:beforeAutospacing="1" w:after="120"/>
              <w:ind w:left="36"/>
              <w:jc w:val="center"/>
              <w:rPr>
                <w:u w:val="single"/>
              </w:rPr>
            </w:pPr>
            <w:r w:rsidRPr="00180BC9">
              <w:rPr>
                <w:u w:val="single"/>
              </w:rPr>
              <w:t>20</w:t>
            </w:r>
          </w:p>
        </w:tc>
      </w:tr>
      <w:tr w:rsidRPr="00180BC9" w:rsidR="006E261A" w:rsidTr="005A669C" w14:paraId="090A5E95" w14:textId="77777777">
        <w:trPr>
          <w:cantSplit/>
          <w:jc w:val="center"/>
        </w:trPr>
        <w:tc>
          <w:tcPr>
            <w:tcW w:w="544" w:type="dxa"/>
            <w:vMerge/>
            <w:tcBorders>
              <w:left w:val="double" w:color="auto" w:sz="6" w:space="0"/>
            </w:tcBorders>
          </w:tcPr>
          <w:p w:rsidRPr="00180BC9" w:rsidR="006E261A" w:rsidP="006E261A" w:rsidRDefault="006E261A" w14:paraId="0C89A5B0" w14:textId="77777777">
            <w:pPr>
              <w:keepNext/>
              <w:keepLines/>
              <w:tabs>
                <w:tab w:val="left" w:pos="-142"/>
                <w:tab w:val="num" w:pos="720"/>
              </w:tabs>
              <w:spacing w:before="100" w:beforeAutospacing="1" w:after="120"/>
              <w:jc w:val="both"/>
            </w:pPr>
          </w:p>
        </w:tc>
        <w:tc>
          <w:tcPr>
            <w:tcW w:w="5760" w:type="dxa"/>
          </w:tcPr>
          <w:p w:rsidRPr="00180BC9" w:rsidR="006E261A" w:rsidP="001D56D7" w:rsidRDefault="00832A58" w14:paraId="17A5F7C1" w14:textId="34172F8D">
            <w:pPr>
              <w:keepNext/>
              <w:keepLines/>
              <w:tabs>
                <w:tab w:val="left" w:pos="-142"/>
              </w:tabs>
              <w:spacing w:before="100" w:beforeAutospacing="1" w:after="120"/>
              <w:ind w:left="174"/>
              <w:jc w:val="both"/>
              <w:rPr>
                <w:rFonts w:ascii="Calibri" w:hAnsi="Calibri" w:eastAsia="Times New Roman" w:cs="Calibri"/>
                <w:i/>
                <w:iCs/>
                <w:color w:val="000000"/>
                <w:lang w:eastAsia="en-GB"/>
              </w:rPr>
            </w:pPr>
            <w:r>
              <w:rPr>
                <w:rFonts w:ascii="Calibri" w:hAnsi="Calibri" w:eastAsia="Times New Roman" w:cs="Calibri"/>
                <w:i/>
                <w:iCs/>
                <w:color w:val="000000"/>
                <w:lang w:eastAsia="en-GB"/>
              </w:rPr>
              <w:t xml:space="preserve">Mevcut filo kapasitesi </w:t>
            </w:r>
            <w:r w:rsidRPr="00180BC9" w:rsidR="00902D90">
              <w:rPr>
                <w:rFonts w:ascii="Calibri" w:hAnsi="Calibri" w:eastAsia="Times New Roman" w:cs="Calibri"/>
                <w:i/>
                <w:iCs/>
                <w:color w:val="000000"/>
                <w:lang w:eastAsia="en-GB"/>
              </w:rPr>
              <w:t>(</w:t>
            </w:r>
            <w:r>
              <w:rPr>
                <w:rFonts w:ascii="Calibri" w:hAnsi="Calibri" w:eastAsia="Times New Roman" w:cs="Calibri"/>
                <w:i/>
                <w:iCs/>
                <w:color w:val="000000"/>
                <w:lang w:eastAsia="en-GB"/>
              </w:rPr>
              <w:t xml:space="preserve">araç sayısı, yaşı, </w:t>
            </w:r>
            <w:r w:rsidR="002455B0">
              <w:rPr>
                <w:rFonts w:ascii="Calibri" w:hAnsi="Calibri" w:eastAsia="Times New Roman" w:cs="Calibri"/>
                <w:i/>
                <w:iCs/>
                <w:color w:val="000000"/>
                <w:lang w:eastAsia="en-GB"/>
              </w:rPr>
              <w:t>kilometresi</w:t>
            </w:r>
            <w:r w:rsidRPr="00180BC9" w:rsidR="00902D90">
              <w:rPr>
                <w:rFonts w:ascii="Calibri" w:hAnsi="Calibri" w:eastAsia="Times New Roman" w:cs="Calibri"/>
                <w:i/>
                <w:iCs/>
                <w:color w:val="000000"/>
                <w:lang w:eastAsia="en-GB"/>
              </w:rPr>
              <w:t>)</w:t>
            </w:r>
          </w:p>
        </w:tc>
        <w:tc>
          <w:tcPr>
            <w:tcW w:w="2320" w:type="dxa"/>
            <w:tcBorders>
              <w:right w:val="double" w:color="auto" w:sz="6" w:space="0"/>
            </w:tcBorders>
            <w:vAlign w:val="center"/>
          </w:tcPr>
          <w:p w:rsidRPr="00180BC9" w:rsidR="006E261A" w:rsidP="006E261A" w:rsidRDefault="006E261A" w14:paraId="551E5E09" w14:textId="5DCE0560">
            <w:pPr>
              <w:keepNext/>
              <w:keepLines/>
              <w:tabs>
                <w:tab w:val="left" w:pos="-142"/>
              </w:tabs>
              <w:spacing w:before="100" w:beforeAutospacing="1" w:after="120"/>
              <w:ind w:left="36"/>
              <w:jc w:val="center"/>
              <w:rPr>
                <w:i/>
                <w:iCs/>
                <w:sz w:val="20"/>
                <w:szCs w:val="20"/>
              </w:rPr>
            </w:pPr>
            <w:r w:rsidRPr="00180BC9">
              <w:rPr>
                <w:i/>
                <w:iCs/>
                <w:sz w:val="20"/>
                <w:szCs w:val="20"/>
              </w:rPr>
              <w:t>(</w:t>
            </w:r>
            <w:r w:rsidRPr="00180BC9" w:rsidR="00154076">
              <w:rPr>
                <w:i/>
                <w:iCs/>
                <w:sz w:val="20"/>
                <w:szCs w:val="20"/>
              </w:rPr>
              <w:t>6,2,2</w:t>
            </w:r>
            <w:r w:rsidRPr="00180BC9">
              <w:rPr>
                <w:i/>
                <w:iCs/>
                <w:sz w:val="20"/>
                <w:szCs w:val="20"/>
              </w:rPr>
              <w:t>)</w:t>
            </w:r>
          </w:p>
        </w:tc>
      </w:tr>
      <w:tr w:rsidRPr="00180BC9" w:rsidR="006E261A" w:rsidTr="005A669C" w14:paraId="61047C3C" w14:textId="77777777">
        <w:trPr>
          <w:cantSplit/>
          <w:jc w:val="center"/>
        </w:trPr>
        <w:tc>
          <w:tcPr>
            <w:tcW w:w="544" w:type="dxa"/>
            <w:vMerge/>
            <w:tcBorders>
              <w:left w:val="double" w:color="auto" w:sz="6" w:space="0"/>
            </w:tcBorders>
          </w:tcPr>
          <w:p w:rsidRPr="00180BC9" w:rsidR="006E261A" w:rsidP="006E261A" w:rsidRDefault="006E261A" w14:paraId="6DDB2F67" w14:textId="77777777">
            <w:pPr>
              <w:keepNext/>
              <w:keepLines/>
              <w:tabs>
                <w:tab w:val="left" w:pos="-142"/>
                <w:tab w:val="num" w:pos="720"/>
              </w:tabs>
              <w:spacing w:before="100" w:beforeAutospacing="1" w:after="120"/>
              <w:jc w:val="both"/>
            </w:pPr>
          </w:p>
        </w:tc>
        <w:tc>
          <w:tcPr>
            <w:tcW w:w="5760" w:type="dxa"/>
          </w:tcPr>
          <w:p w:rsidRPr="00180BC9" w:rsidR="006E261A" w:rsidP="006E261A" w:rsidRDefault="002455B0" w14:paraId="0CB661E1" w14:textId="09A950AF">
            <w:pPr>
              <w:keepNext/>
              <w:keepLines/>
              <w:tabs>
                <w:tab w:val="left" w:pos="-142"/>
              </w:tabs>
              <w:spacing w:before="100" w:beforeAutospacing="1" w:after="120"/>
              <w:ind w:left="174"/>
              <w:jc w:val="both"/>
              <w:rPr>
                <w:rFonts w:eastAsia="Calibri" w:cstheme="minorHAnsi"/>
                <w:i/>
                <w:iCs/>
              </w:rPr>
            </w:pPr>
            <w:r>
              <w:rPr>
                <w:rFonts w:ascii="Calibri" w:hAnsi="Calibri" w:eastAsia="Times New Roman" w:cs="Calibri"/>
                <w:i/>
                <w:iCs/>
                <w:color w:val="000000"/>
                <w:lang w:eastAsia="en-GB"/>
              </w:rPr>
              <w:t>Diğer STK’larla, hükümetler</w:t>
            </w:r>
            <w:r w:rsidR="00411BB7">
              <w:rPr>
                <w:rFonts w:ascii="Calibri" w:hAnsi="Calibri" w:eastAsia="Times New Roman" w:cs="Calibri"/>
                <w:i/>
                <w:iCs/>
                <w:color w:val="000000"/>
                <w:lang w:eastAsia="en-GB"/>
              </w:rPr>
              <w:t>le</w:t>
            </w:r>
            <w:r>
              <w:rPr>
                <w:rFonts w:ascii="Calibri" w:hAnsi="Calibri" w:eastAsia="Times New Roman" w:cs="Calibri"/>
                <w:i/>
                <w:iCs/>
                <w:color w:val="000000"/>
                <w:lang w:eastAsia="en-GB"/>
              </w:rPr>
              <w:t xml:space="preserve"> ve/veya özel sektörle araç kiralama hizmeti bakımından çalışmış olma tecrübesi</w:t>
            </w:r>
          </w:p>
        </w:tc>
        <w:tc>
          <w:tcPr>
            <w:tcW w:w="2320" w:type="dxa"/>
            <w:tcBorders>
              <w:right w:val="double" w:color="auto" w:sz="6" w:space="0"/>
            </w:tcBorders>
            <w:vAlign w:val="center"/>
          </w:tcPr>
          <w:p w:rsidRPr="00180BC9" w:rsidR="006E261A" w:rsidP="006E261A" w:rsidRDefault="006E261A" w14:paraId="4BD5B819" w14:textId="3BD58BB9">
            <w:pPr>
              <w:keepNext/>
              <w:keepLines/>
              <w:tabs>
                <w:tab w:val="left" w:pos="-142"/>
              </w:tabs>
              <w:spacing w:before="100" w:beforeAutospacing="1" w:after="120"/>
              <w:ind w:left="36"/>
              <w:jc w:val="center"/>
              <w:rPr>
                <w:i/>
                <w:iCs/>
                <w:sz w:val="20"/>
                <w:szCs w:val="20"/>
              </w:rPr>
            </w:pPr>
            <w:r w:rsidRPr="00180BC9">
              <w:rPr>
                <w:i/>
                <w:iCs/>
                <w:sz w:val="20"/>
                <w:szCs w:val="20"/>
              </w:rPr>
              <w:t>(</w:t>
            </w:r>
            <w:r w:rsidRPr="00180BC9" w:rsidR="003158C6">
              <w:rPr>
                <w:i/>
                <w:iCs/>
                <w:sz w:val="20"/>
                <w:szCs w:val="20"/>
              </w:rPr>
              <w:t>3</w:t>
            </w:r>
            <w:r w:rsidRPr="00180BC9">
              <w:rPr>
                <w:i/>
                <w:iCs/>
                <w:sz w:val="20"/>
                <w:szCs w:val="20"/>
              </w:rPr>
              <w:t>)</w:t>
            </w:r>
          </w:p>
        </w:tc>
      </w:tr>
      <w:tr w:rsidRPr="00180BC9" w:rsidR="006E261A" w:rsidTr="005A669C" w14:paraId="3AC27C17" w14:textId="77777777">
        <w:trPr>
          <w:cantSplit/>
          <w:jc w:val="center"/>
        </w:trPr>
        <w:tc>
          <w:tcPr>
            <w:tcW w:w="544" w:type="dxa"/>
            <w:vMerge/>
            <w:tcBorders>
              <w:left w:val="double" w:color="auto" w:sz="6" w:space="0"/>
            </w:tcBorders>
          </w:tcPr>
          <w:p w:rsidRPr="00180BC9" w:rsidR="006E261A" w:rsidP="006E261A" w:rsidRDefault="006E261A" w14:paraId="041EEBE2" w14:textId="77777777">
            <w:pPr>
              <w:keepNext/>
              <w:keepLines/>
              <w:tabs>
                <w:tab w:val="left" w:pos="-142"/>
                <w:tab w:val="num" w:pos="720"/>
              </w:tabs>
              <w:spacing w:before="100" w:beforeAutospacing="1" w:after="120"/>
              <w:jc w:val="both"/>
            </w:pPr>
          </w:p>
        </w:tc>
        <w:tc>
          <w:tcPr>
            <w:tcW w:w="5760" w:type="dxa"/>
          </w:tcPr>
          <w:p w:rsidRPr="00180BC9" w:rsidR="006E261A" w:rsidP="006E261A" w:rsidRDefault="000F4501" w14:paraId="314BE7A9" w14:textId="35FCD1AA">
            <w:pPr>
              <w:keepNext/>
              <w:keepLines/>
              <w:tabs>
                <w:tab w:val="left" w:pos="-142"/>
              </w:tabs>
              <w:spacing w:before="100" w:beforeAutospacing="1" w:after="120"/>
              <w:ind w:left="174"/>
              <w:jc w:val="both"/>
              <w:rPr>
                <w:rFonts w:eastAsia="Calibri" w:cstheme="minorHAnsi"/>
                <w:i/>
                <w:iCs/>
              </w:rPr>
            </w:pPr>
            <w:r>
              <w:rPr>
                <w:rFonts w:eastAsia="Times New Roman"/>
                <w:i/>
                <w:iCs/>
                <w:lang w:eastAsia="en-GB"/>
              </w:rPr>
              <w:t>Çevresel taahhütler</w:t>
            </w:r>
            <w:r w:rsidRPr="00180BC9" w:rsidR="00060915">
              <w:rPr>
                <w:rFonts w:eastAsia="Times New Roman"/>
                <w:i/>
                <w:iCs/>
                <w:lang w:eastAsia="en-GB"/>
              </w:rPr>
              <w:t xml:space="preserve"> </w:t>
            </w:r>
          </w:p>
        </w:tc>
        <w:tc>
          <w:tcPr>
            <w:tcW w:w="2320" w:type="dxa"/>
            <w:tcBorders>
              <w:right w:val="double" w:color="auto" w:sz="6" w:space="0"/>
            </w:tcBorders>
            <w:vAlign w:val="center"/>
          </w:tcPr>
          <w:p w:rsidRPr="00180BC9" w:rsidR="006E261A" w:rsidP="006E261A" w:rsidRDefault="006E261A" w14:paraId="48031ED4" w14:textId="7F31A17C">
            <w:pPr>
              <w:keepNext/>
              <w:keepLines/>
              <w:tabs>
                <w:tab w:val="left" w:pos="-142"/>
              </w:tabs>
              <w:spacing w:before="100" w:beforeAutospacing="1" w:after="120"/>
              <w:ind w:left="36"/>
              <w:jc w:val="center"/>
              <w:rPr>
                <w:i/>
                <w:iCs/>
                <w:sz w:val="20"/>
                <w:szCs w:val="20"/>
              </w:rPr>
            </w:pPr>
            <w:r w:rsidRPr="00180BC9">
              <w:rPr>
                <w:i/>
                <w:iCs/>
                <w:sz w:val="20"/>
                <w:szCs w:val="20"/>
              </w:rPr>
              <w:t>(5)</w:t>
            </w:r>
          </w:p>
        </w:tc>
      </w:tr>
      <w:tr w:rsidRPr="00180BC9" w:rsidR="006E261A" w:rsidTr="005A669C" w14:paraId="152713D0" w14:textId="77777777">
        <w:trPr>
          <w:cantSplit/>
          <w:jc w:val="center"/>
        </w:trPr>
        <w:tc>
          <w:tcPr>
            <w:tcW w:w="544" w:type="dxa"/>
            <w:tcBorders>
              <w:left w:val="double" w:color="auto" w:sz="6" w:space="0"/>
            </w:tcBorders>
          </w:tcPr>
          <w:p w:rsidRPr="00180BC9" w:rsidR="006E261A" w:rsidP="006E261A" w:rsidRDefault="00F80FAE" w14:paraId="6E1F33B2" w14:textId="0E602868">
            <w:pPr>
              <w:keepNext/>
              <w:keepLines/>
              <w:tabs>
                <w:tab w:val="left" w:pos="-142"/>
                <w:tab w:val="num" w:pos="720"/>
              </w:tabs>
              <w:spacing w:before="100" w:beforeAutospacing="1" w:after="120"/>
              <w:jc w:val="both"/>
            </w:pPr>
            <w:r w:rsidRPr="00180BC9">
              <w:t>2</w:t>
            </w:r>
            <w:r w:rsidRPr="00180BC9" w:rsidR="006E261A">
              <w:t>.</w:t>
            </w:r>
          </w:p>
        </w:tc>
        <w:tc>
          <w:tcPr>
            <w:tcW w:w="5760" w:type="dxa"/>
          </w:tcPr>
          <w:p w:rsidRPr="00180BC9" w:rsidR="006E261A" w:rsidP="006E261A" w:rsidRDefault="00556999" w14:paraId="3E0F1F90" w14:textId="36598059">
            <w:pPr>
              <w:keepNext/>
              <w:keepLines/>
              <w:spacing w:before="100" w:beforeAutospacing="1" w:after="120"/>
              <w:jc w:val="both"/>
            </w:pPr>
            <w:r>
              <w:t>F</w:t>
            </w:r>
            <w:r w:rsidR="000F4501">
              <w:t>iyat</w:t>
            </w:r>
          </w:p>
        </w:tc>
        <w:tc>
          <w:tcPr>
            <w:tcW w:w="2320" w:type="dxa"/>
            <w:tcBorders>
              <w:right w:val="double" w:color="auto" w:sz="6" w:space="0"/>
            </w:tcBorders>
          </w:tcPr>
          <w:p w:rsidRPr="00180BC9" w:rsidR="006E261A" w:rsidP="006E261A" w:rsidRDefault="006E261A" w14:paraId="653AA05E" w14:textId="4708B5BD">
            <w:pPr>
              <w:keepNext/>
              <w:keepLines/>
              <w:tabs>
                <w:tab w:val="left" w:pos="-142"/>
              </w:tabs>
              <w:spacing w:before="100" w:beforeAutospacing="1" w:after="120"/>
              <w:ind w:left="36"/>
              <w:jc w:val="center"/>
              <w:rPr>
                <w:u w:val="single"/>
              </w:rPr>
            </w:pPr>
            <w:r w:rsidRPr="00180BC9">
              <w:rPr>
                <w:u w:val="single"/>
              </w:rPr>
              <w:t>80</w:t>
            </w:r>
          </w:p>
        </w:tc>
      </w:tr>
      <w:tr w:rsidRPr="00180BC9" w:rsidR="006E261A" w:rsidTr="005A669C" w14:paraId="24D20F12" w14:textId="77777777">
        <w:trPr>
          <w:cantSplit/>
          <w:jc w:val="center"/>
        </w:trPr>
        <w:tc>
          <w:tcPr>
            <w:tcW w:w="544" w:type="dxa"/>
            <w:tcBorders>
              <w:top w:val="double" w:color="auto" w:sz="6" w:space="0"/>
              <w:left w:val="double" w:color="auto" w:sz="6" w:space="0"/>
              <w:bottom w:val="double" w:color="auto" w:sz="6" w:space="0"/>
              <w:right w:val="nil"/>
            </w:tcBorders>
          </w:tcPr>
          <w:p w:rsidRPr="00180BC9" w:rsidR="006E261A" w:rsidP="006E261A" w:rsidRDefault="006E261A" w14:paraId="172FC7FD" w14:textId="77777777">
            <w:pPr>
              <w:keepNext/>
              <w:keepLines/>
              <w:tabs>
                <w:tab w:val="left" w:pos="-142"/>
                <w:tab w:val="num" w:pos="720"/>
              </w:tabs>
              <w:spacing w:before="100" w:beforeAutospacing="1" w:after="120"/>
              <w:jc w:val="both"/>
            </w:pPr>
          </w:p>
        </w:tc>
        <w:tc>
          <w:tcPr>
            <w:tcW w:w="5760" w:type="dxa"/>
            <w:tcBorders>
              <w:top w:val="double" w:color="auto" w:sz="6" w:space="0"/>
              <w:left w:val="nil"/>
              <w:bottom w:val="double" w:color="auto" w:sz="6" w:space="0"/>
              <w:right w:val="nil"/>
            </w:tcBorders>
          </w:tcPr>
          <w:p w:rsidRPr="00180BC9" w:rsidR="006E261A" w:rsidP="006E261A" w:rsidRDefault="00001313" w14:paraId="1F17FBF2" w14:textId="4DD8D3A3">
            <w:pPr>
              <w:keepNext/>
              <w:keepLines/>
              <w:tabs>
                <w:tab w:val="left" w:pos="-142"/>
                <w:tab w:val="num" w:pos="720"/>
              </w:tabs>
              <w:spacing w:before="100" w:beforeAutospacing="1" w:after="120"/>
              <w:ind w:left="540"/>
              <w:jc w:val="both"/>
              <w:rPr>
                <w:b/>
              </w:rPr>
            </w:pPr>
            <w:r>
              <w:rPr>
                <w:b/>
              </w:rPr>
              <w:t>Toplam puan</w:t>
            </w:r>
          </w:p>
        </w:tc>
        <w:tc>
          <w:tcPr>
            <w:tcW w:w="2320" w:type="dxa"/>
            <w:tcBorders>
              <w:top w:val="double" w:color="auto" w:sz="6" w:space="0"/>
              <w:left w:val="nil"/>
              <w:bottom w:val="double" w:color="auto" w:sz="6" w:space="0"/>
              <w:right w:val="double" w:color="auto" w:sz="6" w:space="0"/>
            </w:tcBorders>
          </w:tcPr>
          <w:p w:rsidRPr="00180BC9" w:rsidR="006E261A" w:rsidP="006E261A" w:rsidRDefault="006E261A" w14:paraId="76292DE1" w14:textId="77777777">
            <w:pPr>
              <w:keepNext/>
              <w:keepLines/>
              <w:tabs>
                <w:tab w:val="left" w:pos="-142"/>
              </w:tabs>
              <w:spacing w:before="100" w:beforeAutospacing="1" w:after="120"/>
              <w:ind w:left="36"/>
              <w:jc w:val="center"/>
              <w:rPr>
                <w:b/>
                <w:u w:val="single"/>
              </w:rPr>
            </w:pPr>
            <w:r w:rsidRPr="00180BC9">
              <w:rPr>
                <w:b/>
                <w:u w:val="single"/>
              </w:rPr>
              <w:t>100</w:t>
            </w:r>
          </w:p>
        </w:tc>
      </w:tr>
    </w:tbl>
    <w:p w:rsidRPr="00180BC9" w:rsidR="003B367D" w:rsidP="003B367D" w:rsidRDefault="003B367D" w14:paraId="3FBD4ED1" w14:textId="77777777"/>
    <w:p w:rsidRPr="00180BC9" w:rsidR="002F49BA" w:rsidP="002F49BA" w:rsidRDefault="005202CA" w14:paraId="27D60DF3" w14:textId="29753810">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Tüm mali teklifler ‘en iyi ve nihai teklif’ esasına göre verilmek zorundadır</w:t>
      </w:r>
      <w:r w:rsidRPr="00180BC9" w:rsidR="002F49BA">
        <w:rPr>
          <w:rFonts w:eastAsiaTheme="majorEastAsia" w:cstheme="majorBidi"/>
          <w:b/>
          <w:bCs/>
          <w:smallCaps/>
          <w:color w:val="000000" w:themeColor="text1"/>
          <w:sz w:val="36"/>
          <w:szCs w:val="36"/>
        </w:rPr>
        <w:t xml:space="preserve">. </w:t>
      </w:r>
    </w:p>
    <w:p w:rsidRPr="00180BC9" w:rsidR="000A15B1" w:rsidP="009A1571" w:rsidRDefault="0080790F" w14:paraId="75931D6A" w14:textId="6222696F">
      <w:pPr>
        <w:pStyle w:val="Heading2"/>
      </w:pPr>
      <w:r>
        <w:t>İhalenin kazanılması</w:t>
      </w:r>
    </w:p>
    <w:p w:rsidRPr="00180BC9" w:rsidR="009A1571" w:rsidP="009A1571" w:rsidRDefault="00C969ED" w14:paraId="5F0D8301" w14:textId="39B54ED4">
      <w:r>
        <w:t xml:space="preserve">Yukarıda verilen Bölüm </w:t>
      </w:r>
      <w:r w:rsidRPr="00180BC9" w:rsidR="009D34ED">
        <w:t xml:space="preserve">4.3.10 </w:t>
      </w:r>
      <w:r>
        <w:t>uyarınca ve</w:t>
      </w:r>
      <w:r w:rsidR="0080790F">
        <w:t xml:space="preserve"> tekliflerin yukarıda verilen Bölüm 5.1. ve 5.3’te belirtilen ihale kazanma kriterlerine göre değerlendirilmesini takiben sözleşme, tek bir tedarikçiye ya da GOAL’un takdirine göre birden fazla tedarikçiye verilebilir. Bu tür amaçlar nedeniyle</w:t>
      </w:r>
      <w:r w:rsidRPr="00180BC9" w:rsidR="009D34ED">
        <w:t xml:space="preserve"> GOAL</w:t>
      </w:r>
      <w:r w:rsidR="0080790F">
        <w:t xml:space="preserve">, </w:t>
      </w:r>
      <w:r w:rsidR="00645ECC">
        <w:t xml:space="preserve">Harcanacak Paranın Karşılığı yaklaşımını benimsemektedir. Bu yaklaşım dahilinde ele alınacak hususlardan bazıları fiyat, kalite, teslimat zamanı, sözleşmenin yerine getirilmesi ile ilgili tedarik zinciri ortamının bağlam ve risk analizi. </w:t>
      </w:r>
    </w:p>
    <w:p w:rsidRPr="00180BC9" w:rsidR="000260D4" w:rsidP="009A1571" w:rsidRDefault="00EE501F" w14:paraId="0B5F62DF" w14:textId="774E4D66">
      <w:pPr>
        <w:rPr>
          <w:b/>
          <w:bCs/>
          <w:i/>
          <w:iCs/>
          <w:u w:val="single"/>
        </w:rPr>
      </w:pPr>
      <w:r>
        <w:rPr>
          <w:rStyle w:val="ui-provider"/>
          <w:b/>
          <w:bCs/>
          <w:i/>
          <w:iCs/>
          <w:u w:val="single"/>
        </w:rPr>
        <w:t xml:space="preserve">Türkiye’de kayıtlı olan satıcıların sözleşme, faturalandırma ve ödeme işlemlerini </w:t>
      </w:r>
      <w:r w:rsidR="000B7ACF">
        <w:rPr>
          <w:rStyle w:val="ui-provider"/>
          <w:b/>
          <w:bCs/>
          <w:i/>
          <w:iCs/>
          <w:u w:val="single"/>
        </w:rPr>
        <w:t>Türkiye ofisleri üzerinden yapması gerekecektir.</w:t>
      </w:r>
      <w:r w:rsidRPr="00180BC9" w:rsidR="00C33EDD">
        <w:rPr>
          <w:rStyle w:val="ui-provider"/>
          <w:b/>
          <w:bCs/>
          <w:i/>
          <w:iCs/>
          <w:u w:val="single"/>
        </w:rPr>
        <w:t xml:space="preserve"> </w:t>
      </w:r>
      <w:r w:rsidR="00902ECB">
        <w:rPr>
          <w:rStyle w:val="ui-provider"/>
          <w:b/>
          <w:bCs/>
          <w:i/>
          <w:iCs/>
          <w:u w:val="single"/>
        </w:rPr>
        <w:t xml:space="preserve">Bu gereksinim, tedarikçinin aynı zamanda başka bir ülkede de kayıtlı olup olmamasından bağımsız olacak şekilde geçerli olacaktır. </w:t>
      </w:r>
    </w:p>
    <w:p w:rsidRPr="00180BC9" w:rsidR="00EE1801" w:rsidP="00E249FC" w:rsidRDefault="009A7C73" w14:paraId="5FA00E4A" w14:textId="07FD4868">
      <w:pPr>
        <w:pStyle w:val="Heading1"/>
        <w:keepNext w:val="0"/>
      </w:pPr>
      <w:r w:rsidRPr="00180BC9">
        <w:t>Yanıt Formatı</w:t>
      </w:r>
    </w:p>
    <w:p w:rsidRPr="00180BC9" w:rsidR="00EE1801" w:rsidP="00E249FC" w:rsidRDefault="009A7C73" w14:paraId="1A5112A3" w14:textId="3C503605">
      <w:pPr>
        <w:pStyle w:val="Heading2"/>
        <w:keepNext w:val="0"/>
      </w:pPr>
      <w:r w:rsidRPr="00180BC9">
        <w:t>Giriş</w:t>
      </w:r>
    </w:p>
    <w:p w:rsidRPr="00180BC9" w:rsidR="00A63370" w:rsidP="00FA6952" w:rsidRDefault="00A63370" w14:paraId="3ED7B62D" w14:textId="42C2C5E5">
      <w:pPr>
        <w:jc w:val="both"/>
        <w:rPr>
          <w:rFonts w:ascii="Calibri" w:hAnsi="Calibri"/>
        </w:rPr>
      </w:pPr>
      <w:r w:rsidRPr="00180BC9">
        <w:rPr>
          <w:rFonts w:eastAsia="Calibri" w:cstheme="minorHAnsi"/>
        </w:rPr>
        <w:t xml:space="preserve">Tüm teklifler aşağıda belirtilen yanıt formatına uygun olmalıdır. Bir teklifin yanıt formatına uygun olmaması durumunda Teklif Verenden orijinal teklife göre büyük farklılıklar olmaması şartıyla yanıtını doğru formatta yeniden göndermesi istenebilir. Teklifin 3 (üç) iş günü içinde doğru formatta yeniden gönderilmemesi durumunda teklif süreçten diskalifiye edilebilir.   </w:t>
      </w:r>
    </w:p>
    <w:p w:rsidRPr="00180BC9" w:rsidR="00DD4B73" w:rsidP="00FA6952" w:rsidRDefault="00DD4B73" w14:paraId="011437D8" w14:textId="48556CE5">
      <w:pPr>
        <w:jc w:val="both"/>
      </w:pPr>
      <w:r w:rsidRPr="00180BC9">
        <w:rPr>
          <w:rFonts w:cstheme="minorHAnsi"/>
        </w:rPr>
        <w:t xml:space="preserve">Bu İhaleye Davet Belgesine yanıt veren her bir Teklif Verenin işbu İhaleye Davet Belgesinin hüküm ve koşullarını kabul etmesi ve kabul ettiklerine yönelik olarak yanıtları ile birlikte bu belgenin imzalı bir kopyasını göndermeleri gerekmektedir. Bir Teklif Verenin bu gerekliliklere uygun davranmaması sonucunda GOAL, yegâne yetkisine dayanarak </w:t>
      </w:r>
      <w:r w:rsidR="00F5617E">
        <w:rPr>
          <w:rFonts w:cstheme="minorHAnsi"/>
        </w:rPr>
        <w:t>teklifi</w:t>
      </w:r>
      <w:r w:rsidRPr="00180BC9">
        <w:rPr>
          <w:rFonts w:cstheme="minorHAnsi"/>
        </w:rPr>
        <w:t xml:space="preserve"> reddedebilir.  </w:t>
      </w:r>
    </w:p>
    <w:p w:rsidRPr="00180BC9" w:rsidR="00712235" w:rsidP="00FA6952" w:rsidRDefault="00DB4C27" w14:paraId="3A6B66C4" w14:textId="4B941746">
      <w:pPr>
        <w:jc w:val="both"/>
      </w:pPr>
      <w:r>
        <w:t xml:space="preserve">Teklif Verenin </w:t>
      </w:r>
      <w:r w:rsidR="004E27F8">
        <w:t xml:space="preserve">bu İhaleye Davet Belgesinde yer alan hususların herhangi birine yönelik olarak Yanıtlarına ekleme yapmak istemesi durumunda yanıtta ilgili hususa atıfta bulunulacak ve bu hususa atıf, bölüm ve sayfa numarası verilecek şekilde yapılacaktır. </w:t>
      </w:r>
    </w:p>
    <w:p w:rsidRPr="00180BC9" w:rsidR="00BF4E8A" w:rsidP="00E249FC" w:rsidRDefault="00712235" w14:paraId="442E84B6" w14:textId="54919F41">
      <w:pPr>
        <w:pStyle w:val="Heading2"/>
        <w:keepNext w:val="0"/>
      </w:pPr>
      <w:bookmarkStart w:name="_Toc466022956" w:id="17"/>
      <w:bookmarkStart w:name="_Toc466022957" w:id="18"/>
      <w:bookmarkEnd w:id="17"/>
      <w:bookmarkEnd w:id="18"/>
      <w:r w:rsidRPr="00180BC9">
        <w:t>Teklif Gönderimi Kontrol Listesi</w:t>
      </w:r>
    </w:p>
    <w:tbl>
      <w:tblPr>
        <w:tblStyle w:val="TableGrid"/>
        <w:tblW w:w="0" w:type="auto"/>
        <w:tblLayout w:type="fixed"/>
        <w:tblLook w:val="04A0" w:firstRow="1" w:lastRow="0" w:firstColumn="1" w:lastColumn="0" w:noHBand="0" w:noVBand="1"/>
      </w:tblPr>
      <w:tblGrid>
        <w:gridCol w:w="704"/>
        <w:gridCol w:w="2693"/>
        <w:gridCol w:w="3119"/>
        <w:gridCol w:w="2484"/>
        <w:gridCol w:w="975"/>
      </w:tblGrid>
      <w:tr w:rsidRPr="00180BC9" w:rsidR="00DD097B" w:rsidTr="33AA83ED" w14:paraId="28441D9D" w14:textId="77777777">
        <w:tc>
          <w:tcPr>
            <w:tcW w:w="704" w:type="dxa"/>
            <w:vMerge w:val="restart"/>
            <w:shd w:val="clear" w:color="auto" w:fill="D9D9D9" w:themeFill="background1" w:themeFillShade="D9"/>
            <w:tcMar/>
            <w:vAlign w:val="center"/>
          </w:tcPr>
          <w:p w:rsidRPr="00180BC9" w:rsidR="00DD097B" w:rsidP="00FA6952" w:rsidRDefault="00712235" w14:paraId="756EF684" w14:textId="416A09ED">
            <w:pPr>
              <w:jc w:val="center"/>
              <w:rPr>
                <w:b/>
                <w:sz w:val="20"/>
                <w:szCs w:val="20"/>
              </w:rPr>
            </w:pPr>
            <w:r w:rsidRPr="00180BC9">
              <w:rPr>
                <w:b/>
                <w:sz w:val="20"/>
                <w:szCs w:val="20"/>
              </w:rPr>
              <w:t>Sıra</w:t>
            </w:r>
          </w:p>
          <w:p w:rsidRPr="00180BC9" w:rsidR="00DD097B" w:rsidP="00FA6952" w:rsidRDefault="00DD097B" w14:paraId="49D9C9DB" w14:textId="44754422">
            <w:pPr>
              <w:jc w:val="center"/>
              <w:rPr>
                <w:b/>
                <w:sz w:val="20"/>
                <w:szCs w:val="20"/>
              </w:rPr>
            </w:pPr>
          </w:p>
        </w:tc>
        <w:tc>
          <w:tcPr>
            <w:tcW w:w="2693" w:type="dxa"/>
            <w:vMerge w:val="restart"/>
            <w:shd w:val="clear" w:color="auto" w:fill="D9D9D9" w:themeFill="background1" w:themeFillShade="D9"/>
            <w:tcMar/>
            <w:vAlign w:val="center"/>
          </w:tcPr>
          <w:p w:rsidRPr="00180BC9" w:rsidR="00DD097B" w:rsidP="00FA6952" w:rsidRDefault="00712235" w14:paraId="2BDD67E0" w14:textId="09456B5E">
            <w:pPr>
              <w:jc w:val="center"/>
              <w:rPr>
                <w:b/>
                <w:sz w:val="20"/>
                <w:szCs w:val="20"/>
              </w:rPr>
            </w:pPr>
            <w:r w:rsidRPr="00180BC9">
              <w:rPr>
                <w:b/>
                <w:sz w:val="20"/>
                <w:szCs w:val="20"/>
              </w:rPr>
              <w:t>Madde</w:t>
            </w:r>
          </w:p>
          <w:p w:rsidRPr="00180BC9" w:rsidR="00DD097B" w:rsidP="00FA6952" w:rsidRDefault="00DD097B" w14:paraId="4321B651" w14:textId="561A10C6">
            <w:pPr>
              <w:jc w:val="center"/>
              <w:rPr>
                <w:b/>
                <w:sz w:val="20"/>
                <w:szCs w:val="20"/>
              </w:rPr>
            </w:pPr>
          </w:p>
        </w:tc>
        <w:tc>
          <w:tcPr>
            <w:tcW w:w="5603" w:type="dxa"/>
            <w:gridSpan w:val="2"/>
            <w:shd w:val="clear" w:color="auto" w:fill="D9D9D9" w:themeFill="background1" w:themeFillShade="D9"/>
            <w:tcMar/>
            <w:vAlign w:val="center"/>
          </w:tcPr>
          <w:p w:rsidRPr="00180BC9" w:rsidR="00DD097B" w:rsidP="00FA6952" w:rsidRDefault="00712235" w14:paraId="7F5C2082" w14:textId="16408738">
            <w:pPr>
              <w:jc w:val="center"/>
              <w:rPr>
                <w:b/>
                <w:sz w:val="20"/>
                <w:szCs w:val="20"/>
              </w:rPr>
            </w:pPr>
            <w:r w:rsidRPr="00180BC9">
              <w:rPr>
                <w:b/>
                <w:sz w:val="20"/>
                <w:szCs w:val="20"/>
              </w:rPr>
              <w:t>Gönderim Yöntemi</w:t>
            </w:r>
          </w:p>
        </w:tc>
        <w:tc>
          <w:tcPr>
            <w:tcW w:w="975" w:type="dxa"/>
            <w:shd w:val="clear" w:color="auto" w:fill="D9D9D9" w:themeFill="background1" w:themeFillShade="D9"/>
            <w:tcMar/>
            <w:vAlign w:val="center"/>
          </w:tcPr>
          <w:p w:rsidRPr="00180BC9" w:rsidR="00DD097B" w:rsidP="00FA6952" w:rsidRDefault="00BC6261" w14:paraId="0C580853" w14:textId="51891432">
            <w:pPr>
              <w:jc w:val="center"/>
              <w:rPr>
                <w:b/>
                <w:sz w:val="20"/>
                <w:szCs w:val="20"/>
              </w:rPr>
            </w:pPr>
            <w:r w:rsidRPr="00932248">
              <w:rPr>
                <w:b/>
                <w:sz w:val="16"/>
                <w:szCs w:val="16"/>
              </w:rPr>
              <w:t>Ekliyse işaretleyin.</w:t>
            </w:r>
          </w:p>
        </w:tc>
      </w:tr>
      <w:tr w:rsidRPr="00180BC9" w:rsidR="00DD097B" w:rsidTr="33AA83ED" w14:paraId="52B25398" w14:textId="77777777">
        <w:tc>
          <w:tcPr>
            <w:tcW w:w="704" w:type="dxa"/>
            <w:vMerge/>
            <w:tcMar/>
            <w:vAlign w:val="center"/>
          </w:tcPr>
          <w:p w:rsidRPr="00180BC9" w:rsidR="00DD097B" w:rsidP="00FA6952" w:rsidRDefault="00DD097B" w14:paraId="6EDD11F6" w14:textId="0AA725CD">
            <w:pPr>
              <w:jc w:val="center"/>
              <w:rPr>
                <w:b/>
                <w:sz w:val="20"/>
                <w:szCs w:val="20"/>
              </w:rPr>
            </w:pPr>
          </w:p>
        </w:tc>
        <w:tc>
          <w:tcPr>
            <w:tcW w:w="2693" w:type="dxa"/>
            <w:vMerge/>
            <w:tcMar/>
            <w:vAlign w:val="center"/>
          </w:tcPr>
          <w:p w:rsidRPr="00180BC9" w:rsidR="00DD097B" w:rsidP="00FA6952" w:rsidRDefault="00DD097B" w14:paraId="3206F657" w14:textId="31D797D6">
            <w:pPr>
              <w:jc w:val="center"/>
              <w:rPr>
                <w:b/>
                <w:sz w:val="20"/>
                <w:szCs w:val="20"/>
              </w:rPr>
            </w:pPr>
          </w:p>
        </w:tc>
        <w:tc>
          <w:tcPr>
            <w:tcW w:w="3119" w:type="dxa"/>
            <w:shd w:val="clear" w:color="auto" w:fill="D9D9D9" w:themeFill="background1" w:themeFillShade="D9"/>
            <w:tcMar/>
            <w:vAlign w:val="center"/>
          </w:tcPr>
          <w:p w:rsidRPr="00180BC9" w:rsidR="00DD097B" w:rsidP="00FA6952" w:rsidRDefault="00DD097B" w14:paraId="6F41D428" w14:textId="306108BE">
            <w:pPr>
              <w:jc w:val="center"/>
              <w:rPr>
                <w:b/>
                <w:sz w:val="20"/>
                <w:szCs w:val="20"/>
              </w:rPr>
            </w:pPr>
            <w:r w:rsidRPr="00180BC9">
              <w:rPr>
                <w:b/>
                <w:sz w:val="20"/>
                <w:szCs w:val="20"/>
              </w:rPr>
              <w:t>Ele</w:t>
            </w:r>
            <w:r w:rsidRPr="00180BC9" w:rsidR="00712235">
              <w:rPr>
                <w:b/>
                <w:sz w:val="20"/>
                <w:szCs w:val="20"/>
              </w:rPr>
              <w:t>ktronik</w:t>
            </w:r>
          </w:p>
        </w:tc>
        <w:tc>
          <w:tcPr>
            <w:tcW w:w="2484" w:type="dxa"/>
            <w:shd w:val="clear" w:color="auto" w:fill="D9D9D9" w:themeFill="background1" w:themeFillShade="D9"/>
            <w:tcMar/>
            <w:vAlign w:val="center"/>
          </w:tcPr>
          <w:p w:rsidRPr="00180BC9" w:rsidR="00DD097B" w:rsidP="00FA6952" w:rsidRDefault="00712235" w14:paraId="502537B4" w14:textId="5F281E01">
            <w:pPr>
              <w:jc w:val="center"/>
              <w:rPr>
                <w:b/>
                <w:sz w:val="20"/>
                <w:szCs w:val="20"/>
              </w:rPr>
            </w:pPr>
            <w:r w:rsidRPr="00180BC9">
              <w:rPr>
                <w:b/>
                <w:sz w:val="20"/>
                <w:szCs w:val="20"/>
              </w:rPr>
              <w:t xml:space="preserve">Fiziksel </w:t>
            </w:r>
          </w:p>
        </w:tc>
        <w:tc>
          <w:tcPr>
            <w:tcW w:w="975" w:type="dxa"/>
            <w:shd w:val="clear" w:color="auto" w:fill="D9D9D9" w:themeFill="background1" w:themeFillShade="D9"/>
            <w:tcMar/>
            <w:vAlign w:val="center"/>
          </w:tcPr>
          <w:p w:rsidRPr="00180BC9" w:rsidR="00DD097B" w:rsidP="00FA6952" w:rsidRDefault="00DD097B" w14:paraId="3ED6D4E6" w14:textId="77777777">
            <w:pPr>
              <w:jc w:val="center"/>
              <w:rPr>
                <w:b/>
                <w:sz w:val="20"/>
                <w:szCs w:val="20"/>
              </w:rPr>
            </w:pPr>
          </w:p>
        </w:tc>
      </w:tr>
      <w:tr w:rsidRPr="00180BC9" w:rsidR="00DD097B" w:rsidTr="33AA83ED" w14:paraId="4531AE9B" w14:textId="77777777">
        <w:tc>
          <w:tcPr>
            <w:tcW w:w="704" w:type="dxa"/>
            <w:shd w:val="clear" w:color="auto" w:fill="D9D9D9" w:themeFill="background1" w:themeFillShade="D9"/>
            <w:tcMar/>
          </w:tcPr>
          <w:p w:rsidRPr="00180BC9" w:rsidR="00DD097B" w:rsidP="00E249FC" w:rsidRDefault="00DD097B" w14:paraId="5830D21F" w14:textId="6D181315">
            <w:pPr>
              <w:rPr>
                <w:sz w:val="20"/>
                <w:szCs w:val="20"/>
              </w:rPr>
            </w:pPr>
            <w:r w:rsidRPr="00180BC9">
              <w:rPr>
                <w:sz w:val="20"/>
                <w:szCs w:val="20"/>
              </w:rPr>
              <w:t>1</w:t>
            </w:r>
          </w:p>
        </w:tc>
        <w:tc>
          <w:tcPr>
            <w:tcW w:w="2693" w:type="dxa"/>
            <w:shd w:val="clear" w:color="auto" w:fill="F2F2F2" w:themeFill="background1" w:themeFillShade="F2"/>
            <w:tcMar/>
          </w:tcPr>
          <w:p w:rsidRPr="00180BC9" w:rsidR="00DD097B" w:rsidP="009E35C0" w:rsidRDefault="00001313" w14:paraId="63F9D10B" w14:textId="60B2509F">
            <w:pPr>
              <w:rPr>
                <w:sz w:val="20"/>
                <w:szCs w:val="20"/>
              </w:rPr>
            </w:pPr>
            <w:r>
              <w:rPr>
                <w:sz w:val="20"/>
                <w:szCs w:val="20"/>
              </w:rPr>
              <w:t>Bu kontrol listesi</w:t>
            </w:r>
            <w:r w:rsidRPr="00180BC9" w:rsidR="00DD097B">
              <w:rPr>
                <w:sz w:val="20"/>
                <w:szCs w:val="20"/>
              </w:rPr>
              <w:t xml:space="preserve"> </w:t>
            </w:r>
          </w:p>
        </w:tc>
        <w:tc>
          <w:tcPr>
            <w:tcW w:w="3119" w:type="dxa"/>
            <w:shd w:val="clear" w:color="auto" w:fill="F2F2F2" w:themeFill="background1" w:themeFillShade="F2"/>
            <w:tcMar/>
          </w:tcPr>
          <w:p w:rsidRPr="00180BC9" w:rsidR="00DD097B" w:rsidP="00D077FB" w:rsidRDefault="00BC6261" w14:paraId="69F54CCF" w14:textId="79F390D2">
            <w:pPr>
              <w:rPr>
                <w:sz w:val="20"/>
                <w:szCs w:val="20"/>
              </w:rPr>
            </w:pPr>
            <w:r>
              <w:rPr>
                <w:sz w:val="20"/>
                <w:szCs w:val="20"/>
              </w:rPr>
              <w:t xml:space="preserve">İşaretlenecek, taratılacak ve ‘Kontrol Listesi’ olarak kaydedilecek. </w:t>
            </w:r>
          </w:p>
        </w:tc>
        <w:tc>
          <w:tcPr>
            <w:tcW w:w="2484" w:type="dxa"/>
            <w:shd w:val="clear" w:color="auto" w:fill="F2F2F2" w:themeFill="background1" w:themeFillShade="F2"/>
            <w:tcMar/>
          </w:tcPr>
          <w:p w:rsidRPr="00180BC9" w:rsidR="00DD097B" w:rsidP="00DD097B" w:rsidRDefault="00BC6261" w14:paraId="01D56E6A" w14:textId="48E5CD34">
            <w:pPr>
              <w:rPr>
                <w:sz w:val="20"/>
                <w:szCs w:val="20"/>
              </w:rPr>
            </w:pPr>
            <w:r>
              <w:rPr>
                <w:sz w:val="20"/>
                <w:szCs w:val="20"/>
              </w:rPr>
              <w:t xml:space="preserve">İşaretlenecek ve gönderilecek. </w:t>
            </w:r>
            <w:r w:rsidRPr="00180BC9" w:rsidR="00DD097B">
              <w:rPr>
                <w:sz w:val="20"/>
                <w:szCs w:val="20"/>
              </w:rPr>
              <w:t xml:space="preserve"> </w:t>
            </w:r>
          </w:p>
        </w:tc>
        <w:tc>
          <w:tcPr>
            <w:tcW w:w="975" w:type="dxa"/>
            <w:tcMar/>
          </w:tcPr>
          <w:p w:rsidRPr="00180BC9" w:rsidR="00DD097B" w:rsidP="00E249FC" w:rsidRDefault="00DD097B" w14:paraId="73F97CB2" w14:textId="77777777">
            <w:pPr>
              <w:rPr>
                <w:sz w:val="20"/>
                <w:szCs w:val="20"/>
              </w:rPr>
            </w:pPr>
          </w:p>
        </w:tc>
      </w:tr>
      <w:tr w:rsidRPr="00180BC9" w:rsidR="00BC6261" w:rsidTr="33AA83ED" w14:paraId="72DEA034" w14:textId="77777777">
        <w:tc>
          <w:tcPr>
            <w:tcW w:w="704" w:type="dxa"/>
            <w:shd w:val="clear" w:color="auto" w:fill="D9D9D9" w:themeFill="background1" w:themeFillShade="D9"/>
            <w:tcMar/>
          </w:tcPr>
          <w:p w:rsidRPr="00180BC9" w:rsidR="00BC6261" w:rsidP="00E249FC" w:rsidRDefault="00BC6261" w14:paraId="70743C4F" w14:textId="4FA10F87">
            <w:pPr>
              <w:rPr>
                <w:sz w:val="20"/>
                <w:szCs w:val="20"/>
              </w:rPr>
            </w:pPr>
            <w:r w:rsidRPr="00180BC9">
              <w:rPr>
                <w:sz w:val="20"/>
                <w:szCs w:val="20"/>
              </w:rPr>
              <w:t>2</w:t>
            </w:r>
          </w:p>
        </w:tc>
        <w:tc>
          <w:tcPr>
            <w:tcW w:w="2693" w:type="dxa"/>
            <w:shd w:val="clear" w:color="auto" w:fill="F2F2F2" w:themeFill="background1" w:themeFillShade="F2"/>
            <w:tcMar/>
          </w:tcPr>
          <w:p w:rsidRPr="00180BC9" w:rsidR="00BC6261" w:rsidP="00F076CA" w:rsidRDefault="00BC6261" w14:paraId="363A92B8" w14:textId="47938968">
            <w:pPr>
              <w:rPr>
                <w:sz w:val="20"/>
                <w:szCs w:val="20"/>
              </w:rPr>
            </w:pPr>
            <w:r>
              <w:rPr>
                <w:sz w:val="20"/>
                <w:szCs w:val="20"/>
              </w:rPr>
              <w:t>Açıklayıcı Ek</w:t>
            </w:r>
            <w:r w:rsidRPr="00180BC9">
              <w:rPr>
                <w:sz w:val="20"/>
                <w:szCs w:val="20"/>
              </w:rPr>
              <w:t xml:space="preserve"> 1: </w:t>
            </w:r>
            <w:bookmarkStart w:name="_Hlk147837308" w:id="19"/>
            <w:r>
              <w:rPr>
                <w:sz w:val="20"/>
                <w:szCs w:val="20"/>
              </w:rPr>
              <w:t>Şirket Bilgileri</w:t>
            </w:r>
            <w:r w:rsidRPr="00180BC9">
              <w:rPr>
                <w:sz w:val="20"/>
                <w:szCs w:val="20"/>
              </w:rPr>
              <w:t xml:space="preserve"> </w:t>
            </w:r>
            <w:bookmarkEnd w:id="19"/>
            <w:r>
              <w:rPr>
                <w:sz w:val="20"/>
                <w:szCs w:val="20"/>
              </w:rPr>
              <w:t>(</w:t>
            </w:r>
            <w:r w:rsidRPr="00180BC9">
              <w:rPr>
                <w:sz w:val="20"/>
                <w:szCs w:val="20"/>
              </w:rPr>
              <w:t>1.3. Refer</w:t>
            </w:r>
            <w:r>
              <w:rPr>
                <w:sz w:val="20"/>
                <w:szCs w:val="20"/>
              </w:rPr>
              <w:t>anslar da dahil</w:t>
            </w:r>
            <w:r w:rsidRPr="00180BC9">
              <w:rPr>
                <w:sz w:val="20"/>
                <w:szCs w:val="20"/>
              </w:rPr>
              <w:t>)</w:t>
            </w:r>
          </w:p>
        </w:tc>
        <w:tc>
          <w:tcPr>
            <w:tcW w:w="3119" w:type="dxa"/>
            <w:shd w:val="clear" w:color="auto" w:fill="F2F2F2" w:themeFill="background1" w:themeFillShade="F2"/>
            <w:tcMar/>
          </w:tcPr>
          <w:p w:rsidRPr="00180BC9" w:rsidR="00BC6261" w:rsidP="00037F26" w:rsidRDefault="00BC6261" w14:paraId="707F2357" w14:textId="7C475210">
            <w:pPr>
              <w:rPr>
                <w:sz w:val="20"/>
                <w:szCs w:val="20"/>
              </w:rPr>
            </w:pPr>
            <w:r>
              <w:rPr>
                <w:sz w:val="20"/>
                <w:szCs w:val="20"/>
              </w:rPr>
              <w:t xml:space="preserve">Doldurulacak, imzalanacak, kaşelenecek, taratılacak ve </w:t>
            </w:r>
            <w:r w:rsidRPr="00180BC9" w:rsidR="00283B82">
              <w:rPr>
                <w:sz w:val="20"/>
                <w:szCs w:val="20"/>
              </w:rPr>
              <w:t>‘</w:t>
            </w:r>
            <w:r w:rsidR="00283B82">
              <w:rPr>
                <w:sz w:val="20"/>
                <w:szCs w:val="20"/>
              </w:rPr>
              <w:t>Açıklayıcı Ek 1</w:t>
            </w:r>
            <w:r w:rsidRPr="00180BC9" w:rsidR="00283B82">
              <w:rPr>
                <w:sz w:val="20"/>
                <w:szCs w:val="20"/>
              </w:rPr>
              <w:t xml:space="preserve"> </w:t>
            </w:r>
            <w:r w:rsidR="00283B82">
              <w:rPr>
                <w:sz w:val="20"/>
                <w:szCs w:val="20"/>
              </w:rPr>
              <w:t xml:space="preserve">- Şirket Bilgileri’ adlı ayrı bir PDF olarak gönderilecek. </w:t>
            </w:r>
          </w:p>
        </w:tc>
        <w:tc>
          <w:tcPr>
            <w:tcW w:w="2484" w:type="dxa"/>
            <w:shd w:val="clear" w:color="auto" w:fill="F2F2F2" w:themeFill="background1" w:themeFillShade="F2"/>
            <w:tcMar/>
          </w:tcPr>
          <w:p w:rsidRPr="00180BC9" w:rsidR="00BC6261" w:rsidP="00037F26" w:rsidRDefault="00BC6261" w14:paraId="001B659A" w14:textId="33668D60">
            <w:pPr>
              <w:rPr>
                <w:sz w:val="20"/>
                <w:szCs w:val="20"/>
              </w:rPr>
            </w:pPr>
            <w:r>
              <w:rPr>
                <w:sz w:val="20"/>
                <w:szCs w:val="20"/>
              </w:rPr>
              <w:t>Doldurulacak, imzalanacak, kaşelenecek ve gönderilecek.</w:t>
            </w:r>
            <w:r w:rsidRPr="00180BC9">
              <w:rPr>
                <w:sz w:val="20"/>
                <w:szCs w:val="20"/>
              </w:rPr>
              <w:t xml:space="preserve"> </w:t>
            </w:r>
          </w:p>
        </w:tc>
        <w:tc>
          <w:tcPr>
            <w:tcW w:w="975" w:type="dxa"/>
            <w:tcMar/>
          </w:tcPr>
          <w:p w:rsidRPr="00180BC9" w:rsidR="00BC6261" w:rsidP="00E249FC" w:rsidRDefault="00BC6261" w14:paraId="361586BC" w14:textId="77777777">
            <w:pPr>
              <w:rPr>
                <w:sz w:val="20"/>
                <w:szCs w:val="20"/>
              </w:rPr>
            </w:pPr>
          </w:p>
        </w:tc>
      </w:tr>
      <w:tr w:rsidRPr="00180BC9" w:rsidR="00BC6261" w:rsidTr="33AA83ED" w14:paraId="63DE4C9C" w14:textId="77777777">
        <w:tc>
          <w:tcPr>
            <w:tcW w:w="704" w:type="dxa"/>
            <w:shd w:val="clear" w:color="auto" w:fill="D9D9D9" w:themeFill="background1" w:themeFillShade="D9"/>
            <w:tcMar/>
          </w:tcPr>
          <w:p w:rsidRPr="00180BC9" w:rsidR="00BC6261" w:rsidP="00EC7023" w:rsidRDefault="00BC6261" w14:paraId="6109469E" w14:textId="2AE9951A">
            <w:pPr>
              <w:rPr>
                <w:sz w:val="20"/>
                <w:szCs w:val="20"/>
              </w:rPr>
            </w:pPr>
            <w:r w:rsidRPr="00180BC9">
              <w:rPr>
                <w:sz w:val="20"/>
                <w:szCs w:val="20"/>
              </w:rPr>
              <w:t>3</w:t>
            </w:r>
          </w:p>
        </w:tc>
        <w:tc>
          <w:tcPr>
            <w:tcW w:w="2693" w:type="dxa"/>
            <w:shd w:val="clear" w:color="auto" w:fill="F2F2F2" w:themeFill="background1" w:themeFillShade="F2"/>
            <w:tcMar/>
          </w:tcPr>
          <w:p w:rsidRPr="00180BC9" w:rsidR="00BC6261" w:rsidP="00EC7023" w:rsidRDefault="00BC6261" w14:paraId="3BE700A1" w14:textId="3D28B09E">
            <w:pPr>
              <w:rPr>
                <w:sz w:val="20"/>
                <w:szCs w:val="20"/>
              </w:rPr>
            </w:pPr>
            <w:r>
              <w:rPr>
                <w:sz w:val="20"/>
                <w:szCs w:val="20"/>
              </w:rPr>
              <w:t>Açıklayıcı Ek</w:t>
            </w:r>
            <w:r w:rsidRPr="00180BC9">
              <w:rPr>
                <w:sz w:val="20"/>
                <w:szCs w:val="20"/>
              </w:rPr>
              <w:t xml:space="preserve"> 2: T</w:t>
            </w:r>
            <w:r>
              <w:rPr>
                <w:sz w:val="20"/>
                <w:szCs w:val="20"/>
              </w:rPr>
              <w:t>eknik Teklif</w:t>
            </w:r>
          </w:p>
        </w:tc>
        <w:tc>
          <w:tcPr>
            <w:tcW w:w="3119" w:type="dxa"/>
            <w:shd w:val="clear" w:color="auto" w:fill="F2F2F2" w:themeFill="background1" w:themeFillShade="F2"/>
            <w:tcMar/>
          </w:tcPr>
          <w:p w:rsidRPr="00180BC9" w:rsidR="00BC6261" w:rsidP="002C1599" w:rsidRDefault="00283B82" w14:paraId="5F9BFE9E" w14:textId="64EFDB9E">
            <w:pPr>
              <w:rPr>
                <w:sz w:val="20"/>
                <w:szCs w:val="20"/>
              </w:rPr>
            </w:pPr>
            <w:r>
              <w:rPr>
                <w:sz w:val="20"/>
                <w:szCs w:val="20"/>
              </w:rPr>
              <w:t>Doldurulacak, imzalanacak, kaşelenecek</w:t>
            </w:r>
            <w:r w:rsidRPr="00180BC9">
              <w:rPr>
                <w:rFonts w:ascii="Calibri" w:hAnsi="Calibri" w:eastAsia="Times New Roman" w:cs="Calibri"/>
                <w:sz w:val="20"/>
                <w:szCs w:val="20"/>
                <w:lang w:eastAsia="en-GB"/>
              </w:rPr>
              <w:t xml:space="preserve"> </w:t>
            </w:r>
            <w:r>
              <w:rPr>
                <w:rFonts w:ascii="Calibri" w:hAnsi="Calibri" w:eastAsia="Times New Roman" w:cs="Calibri"/>
                <w:sz w:val="20"/>
                <w:szCs w:val="20"/>
                <w:lang w:eastAsia="en-GB"/>
              </w:rPr>
              <w:t xml:space="preserve">ve </w:t>
            </w:r>
            <w:r w:rsidRPr="00180BC9" w:rsidR="00BC6261">
              <w:rPr>
                <w:rFonts w:ascii="Calibri" w:hAnsi="Calibri" w:eastAsia="Times New Roman" w:cs="Calibri"/>
                <w:sz w:val="20"/>
                <w:szCs w:val="20"/>
                <w:lang w:eastAsia="en-GB"/>
              </w:rPr>
              <w:t>‘</w:t>
            </w:r>
            <w:r w:rsidR="00BC6261">
              <w:rPr>
                <w:rFonts w:ascii="Calibri" w:hAnsi="Calibri" w:eastAsia="Times New Roman" w:cs="Calibri"/>
                <w:sz w:val="20"/>
                <w:szCs w:val="20"/>
                <w:lang w:eastAsia="en-GB"/>
              </w:rPr>
              <w:t>Açıklayıcı Ek</w:t>
            </w:r>
            <w:r w:rsidRPr="00180BC9" w:rsidR="00BC6261">
              <w:rPr>
                <w:rFonts w:ascii="Calibri" w:hAnsi="Calibri" w:eastAsia="Times New Roman" w:cs="Calibri"/>
                <w:sz w:val="20"/>
                <w:szCs w:val="20"/>
                <w:lang w:eastAsia="en-GB"/>
              </w:rPr>
              <w:t xml:space="preserve"> 2 </w:t>
            </w:r>
            <w:r>
              <w:rPr>
                <w:rFonts w:ascii="Calibri" w:hAnsi="Calibri" w:eastAsia="Times New Roman" w:cs="Calibri"/>
                <w:sz w:val="20"/>
                <w:szCs w:val="20"/>
                <w:lang w:eastAsia="en-GB"/>
              </w:rPr>
              <w:t xml:space="preserve">– </w:t>
            </w:r>
            <w:r w:rsidRPr="00180BC9" w:rsidR="00BC6261">
              <w:rPr>
                <w:rFonts w:ascii="Calibri" w:hAnsi="Calibri" w:eastAsia="Times New Roman" w:cs="Calibri"/>
                <w:sz w:val="20"/>
                <w:szCs w:val="20"/>
                <w:lang w:eastAsia="en-GB"/>
              </w:rPr>
              <w:t>Te</w:t>
            </w:r>
            <w:r>
              <w:rPr>
                <w:rFonts w:ascii="Calibri" w:hAnsi="Calibri" w:eastAsia="Times New Roman" w:cs="Calibri"/>
                <w:sz w:val="20"/>
                <w:szCs w:val="20"/>
                <w:lang w:eastAsia="en-GB"/>
              </w:rPr>
              <w:t xml:space="preserve">knik Teklif’ adlı ayrı bir PDF olarak gönderilecek. </w:t>
            </w:r>
          </w:p>
        </w:tc>
        <w:tc>
          <w:tcPr>
            <w:tcW w:w="2484" w:type="dxa"/>
            <w:shd w:val="clear" w:color="auto" w:fill="F2F2F2" w:themeFill="background1" w:themeFillShade="F2"/>
            <w:tcMar/>
          </w:tcPr>
          <w:p w:rsidRPr="00180BC9" w:rsidR="00BC6261" w:rsidP="00EE6148" w:rsidRDefault="00BC6261" w14:paraId="280FE32D" w14:textId="3DD06E9D">
            <w:pPr>
              <w:rPr>
                <w:sz w:val="20"/>
                <w:szCs w:val="20"/>
              </w:rPr>
            </w:pPr>
            <w:r>
              <w:rPr>
                <w:sz w:val="20"/>
                <w:szCs w:val="20"/>
              </w:rPr>
              <w:t>Doldurulacak, imzalanacak, kaşelenecek ve gönderilecek.</w:t>
            </w:r>
            <w:r w:rsidRPr="00180BC9">
              <w:rPr>
                <w:sz w:val="20"/>
                <w:szCs w:val="20"/>
              </w:rPr>
              <w:t xml:space="preserve"> </w:t>
            </w:r>
          </w:p>
        </w:tc>
        <w:tc>
          <w:tcPr>
            <w:tcW w:w="975" w:type="dxa"/>
            <w:tcMar/>
          </w:tcPr>
          <w:p w:rsidRPr="00180BC9" w:rsidR="00BC6261" w:rsidP="00EC7023" w:rsidRDefault="00BC6261" w14:paraId="048B0227" w14:textId="42904C75">
            <w:pPr>
              <w:rPr>
                <w:sz w:val="20"/>
                <w:szCs w:val="20"/>
              </w:rPr>
            </w:pPr>
          </w:p>
        </w:tc>
      </w:tr>
      <w:tr w:rsidRPr="00180BC9" w:rsidR="00BC6261" w:rsidTr="33AA83ED" w14:paraId="2BC63AE2" w14:textId="77777777">
        <w:tc>
          <w:tcPr>
            <w:tcW w:w="704" w:type="dxa"/>
            <w:shd w:val="clear" w:color="auto" w:fill="D9D9D9" w:themeFill="background1" w:themeFillShade="D9"/>
            <w:tcMar/>
          </w:tcPr>
          <w:p w:rsidRPr="00180BC9" w:rsidR="00BC6261" w:rsidP="00625EE2" w:rsidRDefault="00BC6261" w14:paraId="12FDE802" w14:textId="77BF7F0A">
            <w:pPr>
              <w:rPr>
                <w:sz w:val="20"/>
                <w:szCs w:val="20"/>
              </w:rPr>
            </w:pPr>
            <w:r w:rsidRPr="00180BC9">
              <w:rPr>
                <w:sz w:val="20"/>
                <w:szCs w:val="20"/>
              </w:rPr>
              <w:t>4</w:t>
            </w:r>
          </w:p>
        </w:tc>
        <w:tc>
          <w:tcPr>
            <w:tcW w:w="2693" w:type="dxa"/>
            <w:shd w:val="clear" w:color="auto" w:fill="F2F2F2" w:themeFill="background1" w:themeFillShade="F2"/>
            <w:tcMar/>
          </w:tcPr>
          <w:p w:rsidRPr="00180BC9" w:rsidR="00BC6261" w:rsidP="00625EE2" w:rsidRDefault="00BC6261" w14:paraId="31BA449B" w14:textId="5F692C2F">
            <w:pPr>
              <w:rPr>
                <w:sz w:val="20"/>
                <w:szCs w:val="20"/>
              </w:rPr>
            </w:pPr>
            <w:r>
              <w:rPr>
                <w:sz w:val="20"/>
                <w:szCs w:val="20"/>
              </w:rPr>
              <w:t>Açıklayıcı Ek</w:t>
            </w:r>
            <w:r w:rsidRPr="00180BC9">
              <w:rPr>
                <w:sz w:val="20"/>
                <w:szCs w:val="20"/>
              </w:rPr>
              <w:t xml:space="preserve"> 3: </w:t>
            </w:r>
            <w:r>
              <w:rPr>
                <w:sz w:val="20"/>
                <w:szCs w:val="20"/>
              </w:rPr>
              <w:t>Mali Teklif</w:t>
            </w:r>
          </w:p>
        </w:tc>
        <w:tc>
          <w:tcPr>
            <w:tcW w:w="3119" w:type="dxa"/>
            <w:shd w:val="clear" w:color="auto" w:fill="F2F2F2" w:themeFill="background1" w:themeFillShade="F2"/>
            <w:tcMar/>
          </w:tcPr>
          <w:p w:rsidRPr="00180BC9" w:rsidR="00545362" w:rsidP="33AA83ED" w:rsidRDefault="00545362" w14:paraId="690130A6" w14:textId="6EE6465C">
            <w:pPr>
              <w:rPr>
                <w:rFonts w:ascii="Calibri" w:hAnsi="Calibri" w:eastAsia="Times New Roman" w:cs="Calibri"/>
                <w:sz w:val="20"/>
                <w:szCs w:val="20"/>
                <w:lang w:eastAsia="en-GB"/>
              </w:rPr>
            </w:pPr>
            <w:r w:rsidRPr="33AA83ED" w:rsidR="00855E0D">
              <w:rPr>
                <w:rFonts w:ascii="Calibri" w:hAnsi="Calibri" w:eastAsia="Times New Roman" w:cs="Calibri"/>
                <w:sz w:val="20"/>
                <w:szCs w:val="20"/>
                <w:lang w:eastAsia="en-GB"/>
              </w:rPr>
              <w:t>Doldurulacak</w:t>
            </w:r>
            <w:r w:rsidRPr="33AA83ED" w:rsidR="00BC6261">
              <w:rPr>
                <w:rFonts w:ascii="Calibri" w:hAnsi="Calibri" w:eastAsia="Times New Roman" w:cs="Calibri"/>
                <w:sz w:val="20"/>
                <w:szCs w:val="20"/>
                <w:lang w:eastAsia="en-GB"/>
              </w:rPr>
              <w:t>,</w:t>
            </w:r>
            <w:r w:rsidRPr="33AA83ED" w:rsidR="00855E0D">
              <w:rPr>
                <w:rFonts w:ascii="Calibri" w:hAnsi="Calibri" w:eastAsia="Times New Roman" w:cs="Calibri"/>
                <w:sz w:val="20"/>
                <w:szCs w:val="20"/>
                <w:lang w:eastAsia="en-GB"/>
              </w:rPr>
              <w:t xml:space="preserve"> imzalanacak, kaşelenecek ve ‘Açıklayıcı Ek 3 – Mali Teklif’ adlı ayrı bir PDF olarak gönderilecek. </w:t>
            </w:r>
            <w:r w:rsidRPr="33AA83ED" w:rsidR="00BC6261">
              <w:rPr>
                <w:rFonts w:ascii="Calibri" w:hAnsi="Calibri" w:eastAsia="Times New Roman" w:cs="Calibri"/>
                <w:sz w:val="20"/>
                <w:szCs w:val="20"/>
                <w:lang w:eastAsia="en-GB"/>
              </w:rPr>
              <w:t> </w:t>
            </w:r>
          </w:p>
        </w:tc>
        <w:tc>
          <w:tcPr>
            <w:tcW w:w="2484" w:type="dxa"/>
            <w:shd w:val="clear" w:color="auto" w:fill="F2F2F2" w:themeFill="background1" w:themeFillShade="F2"/>
            <w:tcMar/>
          </w:tcPr>
          <w:p w:rsidRPr="00180BC9" w:rsidR="00BC6261" w:rsidP="00625EE2" w:rsidRDefault="00BC6261" w14:paraId="51E6CAC5" w14:textId="2238ED1D">
            <w:pPr>
              <w:rPr>
                <w:sz w:val="20"/>
                <w:szCs w:val="20"/>
              </w:rPr>
            </w:pPr>
            <w:r>
              <w:rPr>
                <w:sz w:val="20"/>
                <w:szCs w:val="20"/>
              </w:rPr>
              <w:t>Doldurulacak, imzalanacak, kaşelenecek ve gönderilecek.</w:t>
            </w:r>
            <w:r w:rsidRPr="00180BC9">
              <w:rPr>
                <w:sz w:val="20"/>
                <w:szCs w:val="20"/>
              </w:rPr>
              <w:t xml:space="preserve"> </w:t>
            </w:r>
          </w:p>
        </w:tc>
        <w:tc>
          <w:tcPr>
            <w:tcW w:w="975" w:type="dxa"/>
            <w:tcMar/>
          </w:tcPr>
          <w:p w:rsidRPr="00180BC9" w:rsidR="00BC6261" w:rsidP="00625EE2" w:rsidRDefault="00BC6261" w14:paraId="1DFDC6F4" w14:textId="1619A066">
            <w:pPr>
              <w:rPr>
                <w:sz w:val="20"/>
                <w:szCs w:val="20"/>
              </w:rPr>
            </w:pPr>
          </w:p>
        </w:tc>
      </w:tr>
      <w:tr w:rsidRPr="00180BC9" w:rsidR="004E2017" w:rsidTr="33AA83ED" w14:paraId="141300C9" w14:textId="77777777">
        <w:tc>
          <w:tcPr>
            <w:tcW w:w="704" w:type="dxa"/>
            <w:shd w:val="clear" w:color="auto" w:fill="D9D9D9" w:themeFill="background1" w:themeFillShade="D9"/>
            <w:tcMar/>
          </w:tcPr>
          <w:p w:rsidRPr="00180BC9" w:rsidR="004E2017" w:rsidP="004E2017" w:rsidRDefault="007706B8" w14:paraId="187EBF64" w14:textId="08799C3F">
            <w:pPr>
              <w:rPr>
                <w:sz w:val="20"/>
                <w:szCs w:val="20"/>
              </w:rPr>
            </w:pPr>
            <w:r w:rsidRPr="00180BC9">
              <w:rPr>
                <w:sz w:val="20"/>
                <w:szCs w:val="20"/>
              </w:rPr>
              <w:t>5</w:t>
            </w:r>
          </w:p>
        </w:tc>
        <w:tc>
          <w:tcPr>
            <w:tcW w:w="2693" w:type="dxa"/>
            <w:shd w:val="clear" w:color="auto" w:fill="F2F2F2" w:themeFill="background1" w:themeFillShade="F2"/>
            <w:tcMar/>
          </w:tcPr>
          <w:p w:rsidRPr="00180BC9" w:rsidR="004E2017" w:rsidP="004E2017" w:rsidRDefault="002B1DD2" w14:paraId="51811401" w14:textId="1D303583">
            <w:pPr>
              <w:rPr>
                <w:sz w:val="20"/>
                <w:szCs w:val="20"/>
              </w:rPr>
            </w:pPr>
            <w:r>
              <w:rPr>
                <w:sz w:val="20"/>
                <w:szCs w:val="20"/>
              </w:rPr>
              <w:t>Açıklayıcı Ek</w:t>
            </w:r>
            <w:r w:rsidRPr="00180BC9" w:rsidR="004E2017">
              <w:rPr>
                <w:sz w:val="20"/>
                <w:szCs w:val="20"/>
              </w:rPr>
              <w:t xml:space="preserve"> 4: </w:t>
            </w:r>
            <w:r w:rsidR="002868A9">
              <w:rPr>
                <w:sz w:val="20"/>
                <w:szCs w:val="20"/>
              </w:rPr>
              <w:t>Geçmiş Sözleşmeler</w:t>
            </w:r>
          </w:p>
        </w:tc>
        <w:tc>
          <w:tcPr>
            <w:tcW w:w="3119" w:type="dxa"/>
            <w:shd w:val="clear" w:color="auto" w:fill="F2F2F2" w:themeFill="background1" w:themeFillShade="F2"/>
            <w:tcMar/>
          </w:tcPr>
          <w:p w:rsidRPr="00180BC9" w:rsidR="004E2017" w:rsidP="00C52675" w:rsidRDefault="00DD36FD" w14:paraId="68CB8363" w14:textId="33E7505C">
            <w:pPr>
              <w:rPr>
                <w:rFonts w:cstheme="minorHAnsi"/>
                <w:sz w:val="20"/>
                <w:szCs w:val="20"/>
                <w:rtl/>
              </w:rPr>
            </w:pPr>
            <w:r>
              <w:rPr>
                <w:rFonts w:ascii="Calibri" w:hAnsi="Calibri" w:eastAsia="Times New Roman" w:cs="Calibri"/>
                <w:sz w:val="20"/>
                <w:szCs w:val="20"/>
                <w:lang w:eastAsia="en-GB"/>
              </w:rPr>
              <w:t>Doldurulacak</w:t>
            </w:r>
            <w:r w:rsidRPr="00180BC9">
              <w:rPr>
                <w:rFonts w:ascii="Calibri" w:hAnsi="Calibri" w:eastAsia="Times New Roman" w:cs="Calibri"/>
                <w:sz w:val="20"/>
                <w:szCs w:val="20"/>
                <w:lang w:eastAsia="en-GB"/>
              </w:rPr>
              <w:t>,</w:t>
            </w:r>
            <w:r>
              <w:rPr>
                <w:rFonts w:ascii="Calibri" w:hAnsi="Calibri" w:eastAsia="Times New Roman" w:cs="Calibri"/>
                <w:sz w:val="20"/>
                <w:szCs w:val="20"/>
                <w:lang w:eastAsia="en-GB"/>
              </w:rPr>
              <w:t xml:space="preserve"> imzalanacak, kaşelenecek, taratılacak ve ‘Açıklayıcı Ek 4 – Geçmiş Sözleşmeler’ adlı ayrı bir PD</w:t>
            </w:r>
            <w:r w:rsidR="00243D3A">
              <w:rPr>
                <w:rFonts w:ascii="Calibri" w:hAnsi="Calibri" w:eastAsia="Times New Roman" w:cs="Calibri"/>
                <w:sz w:val="20"/>
                <w:szCs w:val="20"/>
                <w:lang w:eastAsia="en-GB"/>
              </w:rPr>
              <w:t>F</w:t>
            </w:r>
            <w:r>
              <w:rPr>
                <w:rFonts w:ascii="Calibri" w:hAnsi="Calibri" w:eastAsia="Times New Roman" w:cs="Calibri"/>
                <w:sz w:val="20"/>
                <w:szCs w:val="20"/>
                <w:lang w:eastAsia="en-GB"/>
              </w:rPr>
              <w:t xml:space="preserve"> olarak kaydedilecek.</w:t>
            </w:r>
          </w:p>
          <w:p w:rsidRPr="00180BC9" w:rsidR="004E2017" w:rsidP="004E2017" w:rsidRDefault="004E2017" w14:paraId="5FE93870" w14:textId="77777777">
            <w:pPr>
              <w:rPr>
                <w:sz w:val="20"/>
                <w:szCs w:val="20"/>
              </w:rPr>
            </w:pPr>
          </w:p>
        </w:tc>
        <w:tc>
          <w:tcPr>
            <w:tcW w:w="2484" w:type="dxa"/>
            <w:shd w:val="clear" w:color="auto" w:fill="F2F2F2" w:themeFill="background1" w:themeFillShade="F2"/>
            <w:tcMar/>
          </w:tcPr>
          <w:p w:rsidRPr="00180BC9" w:rsidR="004E2017" w:rsidP="004E2017" w:rsidRDefault="00BC6261" w14:paraId="112704DF" w14:textId="46494B69">
            <w:pPr>
              <w:rPr>
                <w:sz w:val="20"/>
                <w:szCs w:val="20"/>
              </w:rPr>
            </w:pPr>
            <w:r>
              <w:rPr>
                <w:sz w:val="20"/>
                <w:szCs w:val="20"/>
              </w:rPr>
              <w:t>Doldurulacak, imzalanacak, kaşelenecek ve gönderilecek.</w:t>
            </w:r>
            <w:r w:rsidRPr="00180BC9" w:rsidR="004E2017">
              <w:rPr>
                <w:sz w:val="20"/>
                <w:szCs w:val="20"/>
              </w:rPr>
              <w:t xml:space="preserve"> </w:t>
            </w:r>
          </w:p>
        </w:tc>
        <w:tc>
          <w:tcPr>
            <w:tcW w:w="975" w:type="dxa"/>
            <w:tcMar/>
          </w:tcPr>
          <w:p w:rsidRPr="00180BC9" w:rsidR="004E2017" w:rsidP="004E2017" w:rsidRDefault="004E2017" w14:paraId="20F28CDF" w14:textId="77777777">
            <w:pPr>
              <w:rPr>
                <w:sz w:val="20"/>
                <w:szCs w:val="20"/>
              </w:rPr>
            </w:pPr>
          </w:p>
        </w:tc>
      </w:tr>
      <w:tr w:rsidRPr="00180BC9" w:rsidR="00FB3BA7" w:rsidTr="33AA83ED" w14:paraId="3681761D" w14:textId="77777777">
        <w:tc>
          <w:tcPr>
            <w:tcW w:w="704" w:type="dxa"/>
            <w:shd w:val="clear" w:color="auto" w:fill="D9D9D9" w:themeFill="background1" w:themeFillShade="D9"/>
            <w:tcMar/>
          </w:tcPr>
          <w:p w:rsidRPr="00180BC9" w:rsidR="00FB3BA7" w:rsidP="00BC6261" w:rsidRDefault="007706B8" w14:paraId="05A18409" w14:textId="0E05DE65">
            <w:pPr>
              <w:rPr>
                <w:sz w:val="20"/>
                <w:szCs w:val="20"/>
              </w:rPr>
            </w:pPr>
            <w:r w:rsidRPr="00180BC9">
              <w:rPr>
                <w:sz w:val="20"/>
                <w:szCs w:val="20"/>
              </w:rPr>
              <w:t>6</w:t>
            </w:r>
          </w:p>
        </w:tc>
        <w:tc>
          <w:tcPr>
            <w:tcW w:w="2693" w:type="dxa"/>
            <w:shd w:val="clear" w:color="auto" w:fill="F2F2F2" w:themeFill="background1" w:themeFillShade="F2"/>
            <w:tcMar/>
          </w:tcPr>
          <w:p w:rsidRPr="00180BC9" w:rsidR="00FB3BA7" w:rsidP="00BC6261" w:rsidRDefault="002B1DD2" w14:paraId="2052FAC1" w14:textId="2AC0D3CF">
            <w:pPr>
              <w:rPr>
                <w:rFonts w:cstheme="minorHAnsi"/>
                <w:sz w:val="20"/>
                <w:szCs w:val="20"/>
              </w:rPr>
            </w:pPr>
            <w:r>
              <w:rPr>
                <w:sz w:val="20"/>
                <w:szCs w:val="20"/>
              </w:rPr>
              <w:t>Açıklayıcı Ek</w:t>
            </w:r>
            <w:r w:rsidRPr="00180BC9" w:rsidR="00FB3BA7">
              <w:rPr>
                <w:sz w:val="20"/>
                <w:szCs w:val="20"/>
              </w:rPr>
              <w:t xml:space="preserve"> 5: </w:t>
            </w:r>
            <w:r w:rsidR="00243D3A">
              <w:rPr>
                <w:sz w:val="20"/>
                <w:szCs w:val="20"/>
              </w:rPr>
              <w:t>İhaleye Davet Belgesi Beyannamesi</w:t>
            </w:r>
          </w:p>
        </w:tc>
        <w:tc>
          <w:tcPr>
            <w:tcW w:w="3119" w:type="dxa"/>
            <w:shd w:val="clear" w:color="auto" w:fill="F2F2F2" w:themeFill="background1" w:themeFillShade="F2"/>
            <w:tcMar/>
          </w:tcPr>
          <w:p w:rsidRPr="00180BC9" w:rsidR="00FB3BA7" w:rsidP="00BC6261" w:rsidRDefault="00172963" w14:paraId="2A6A7B68" w14:textId="091A9617">
            <w:pPr>
              <w:rPr>
                <w:rFonts w:cstheme="minorHAnsi"/>
                <w:sz w:val="20"/>
                <w:szCs w:val="20"/>
              </w:rPr>
            </w:pPr>
            <w:r>
              <w:rPr>
                <w:rFonts w:cstheme="minorHAnsi"/>
                <w:sz w:val="20"/>
                <w:szCs w:val="20"/>
              </w:rPr>
              <w:t xml:space="preserve">İmzalanacak, kaşelenecek, taratılacak ve ‘Açıklayıcı Ek 5 – </w:t>
            </w:r>
            <w:r w:rsidR="004230C8">
              <w:rPr>
                <w:rFonts w:cstheme="minorHAnsi"/>
                <w:sz w:val="20"/>
                <w:szCs w:val="20"/>
              </w:rPr>
              <w:t xml:space="preserve">İhaleye Davet Belgesi Beyannamesi’ </w:t>
            </w:r>
            <w:r>
              <w:rPr>
                <w:rFonts w:cstheme="minorHAnsi"/>
                <w:sz w:val="20"/>
                <w:szCs w:val="20"/>
              </w:rPr>
              <w:t xml:space="preserve">adlı ayrı bir </w:t>
            </w:r>
            <w:r>
              <w:rPr>
                <w:rFonts w:cstheme="minorHAnsi"/>
                <w:b/>
                <w:bCs/>
                <w:sz w:val="20"/>
                <w:szCs w:val="20"/>
              </w:rPr>
              <w:t xml:space="preserve">PDF olarak </w:t>
            </w:r>
            <w:r>
              <w:rPr>
                <w:rFonts w:cstheme="minorHAnsi"/>
                <w:sz w:val="20"/>
                <w:szCs w:val="20"/>
              </w:rPr>
              <w:t xml:space="preserve">kaydedilecek. </w:t>
            </w:r>
            <w:r w:rsidRPr="00180BC9" w:rsidR="00FB3BA7">
              <w:rPr>
                <w:rFonts w:cstheme="minorHAnsi"/>
                <w:sz w:val="20"/>
                <w:szCs w:val="20"/>
              </w:rPr>
              <w:t xml:space="preserve"> </w:t>
            </w:r>
          </w:p>
        </w:tc>
        <w:tc>
          <w:tcPr>
            <w:tcW w:w="2484" w:type="dxa"/>
            <w:shd w:val="clear" w:color="auto" w:fill="F2F2F2" w:themeFill="background1" w:themeFillShade="F2"/>
            <w:tcMar/>
          </w:tcPr>
          <w:p w:rsidRPr="00180BC9" w:rsidR="00FB3BA7" w:rsidP="00BC6261" w:rsidRDefault="00BC6261" w14:paraId="520D0E96" w14:textId="254D03DE">
            <w:pPr>
              <w:rPr>
                <w:sz w:val="20"/>
                <w:szCs w:val="20"/>
              </w:rPr>
            </w:pPr>
            <w:r>
              <w:rPr>
                <w:sz w:val="20"/>
                <w:szCs w:val="20"/>
              </w:rPr>
              <w:t>İmzalanacak, kaşelenecek ve gönderilecek.</w:t>
            </w:r>
          </w:p>
        </w:tc>
        <w:tc>
          <w:tcPr>
            <w:tcW w:w="975" w:type="dxa"/>
            <w:tcMar/>
          </w:tcPr>
          <w:p w:rsidRPr="00180BC9" w:rsidR="00FB3BA7" w:rsidP="00BC6261" w:rsidRDefault="00FB3BA7" w14:paraId="59F5671C" w14:textId="77777777">
            <w:pPr>
              <w:rPr>
                <w:sz w:val="20"/>
                <w:szCs w:val="20"/>
              </w:rPr>
            </w:pPr>
          </w:p>
        </w:tc>
      </w:tr>
      <w:tr w:rsidRPr="00180BC9" w:rsidR="00D20B94" w:rsidTr="33AA83ED" w14:paraId="0648B32E" w14:textId="77777777">
        <w:tc>
          <w:tcPr>
            <w:tcW w:w="704" w:type="dxa"/>
            <w:shd w:val="clear" w:color="auto" w:fill="D9D9D9" w:themeFill="background1" w:themeFillShade="D9"/>
            <w:tcMar/>
          </w:tcPr>
          <w:p w:rsidRPr="00180BC9" w:rsidR="00D20B94" w:rsidP="00BC6261" w:rsidRDefault="00D20B94" w14:paraId="3B9655B7" w14:textId="6051806F">
            <w:pPr>
              <w:rPr>
                <w:sz w:val="20"/>
                <w:szCs w:val="20"/>
              </w:rPr>
            </w:pPr>
            <w:r w:rsidRPr="00180BC9">
              <w:rPr>
                <w:sz w:val="20"/>
                <w:szCs w:val="20"/>
              </w:rPr>
              <w:t>7</w:t>
            </w:r>
          </w:p>
        </w:tc>
        <w:tc>
          <w:tcPr>
            <w:tcW w:w="2693" w:type="dxa"/>
            <w:shd w:val="clear" w:color="auto" w:fill="F2F2F2" w:themeFill="background1" w:themeFillShade="F2"/>
            <w:tcMar/>
          </w:tcPr>
          <w:p w:rsidRPr="00180BC9" w:rsidR="00D20B94" w:rsidP="00BC6261" w:rsidRDefault="002B1DD2" w14:paraId="4B375AE3" w14:textId="6567BCAF">
            <w:pPr>
              <w:rPr>
                <w:rFonts w:cstheme="minorHAnsi"/>
                <w:sz w:val="20"/>
                <w:szCs w:val="20"/>
                <w:rtl/>
              </w:rPr>
            </w:pPr>
            <w:r>
              <w:rPr>
                <w:rFonts w:cstheme="minorHAnsi"/>
                <w:sz w:val="20"/>
                <w:szCs w:val="20"/>
              </w:rPr>
              <w:t>Ek</w:t>
            </w:r>
            <w:r w:rsidRPr="00180BC9" w:rsidR="00D20B94">
              <w:rPr>
                <w:rFonts w:cstheme="minorHAnsi"/>
                <w:sz w:val="20"/>
                <w:szCs w:val="20"/>
              </w:rPr>
              <w:t xml:space="preserve"> 1 – </w:t>
            </w:r>
            <w:r w:rsidRPr="00180BC9" w:rsidR="00874BF1">
              <w:rPr>
                <w:sz w:val="20"/>
                <w:szCs w:val="20"/>
              </w:rPr>
              <w:t xml:space="preserve">GOAL </w:t>
            </w:r>
            <w:r w:rsidR="0001741A">
              <w:rPr>
                <w:sz w:val="20"/>
                <w:szCs w:val="20"/>
              </w:rPr>
              <w:t>Standart Çerçeve Anlaşma Formu</w:t>
            </w:r>
          </w:p>
          <w:p w:rsidRPr="00180BC9" w:rsidR="00D20B94" w:rsidP="00BC6261" w:rsidRDefault="00D20B94" w14:paraId="11631A6F" w14:textId="77777777">
            <w:pPr>
              <w:rPr>
                <w:rFonts w:cstheme="minorHAnsi"/>
                <w:sz w:val="20"/>
                <w:szCs w:val="20"/>
              </w:rPr>
            </w:pPr>
          </w:p>
        </w:tc>
        <w:tc>
          <w:tcPr>
            <w:tcW w:w="3119" w:type="dxa"/>
            <w:shd w:val="clear" w:color="auto" w:fill="F2F2F2" w:themeFill="background1" w:themeFillShade="F2"/>
            <w:tcMar/>
          </w:tcPr>
          <w:p w:rsidRPr="00180BC9" w:rsidR="00D20B94" w:rsidP="00BC6261" w:rsidRDefault="00172963" w14:paraId="21F9DCB5" w14:textId="6B29700E">
            <w:pPr>
              <w:rPr>
                <w:rFonts w:cstheme="minorHAnsi"/>
                <w:sz w:val="20"/>
                <w:szCs w:val="20"/>
              </w:rPr>
            </w:pPr>
            <w:r>
              <w:rPr>
                <w:sz w:val="20"/>
                <w:szCs w:val="20"/>
              </w:rPr>
              <w:t xml:space="preserve">Gözden geçirilecek, imzalanacak, kaşelenecek ve ‘GOAL Standart Çerçeve Anlaşma Formu’ adlı ayrı bir </w:t>
            </w:r>
            <w:r>
              <w:rPr>
                <w:b/>
                <w:bCs/>
                <w:sz w:val="20"/>
                <w:szCs w:val="20"/>
              </w:rPr>
              <w:t xml:space="preserve">PDF olarak </w:t>
            </w:r>
            <w:r>
              <w:rPr>
                <w:sz w:val="20"/>
                <w:szCs w:val="20"/>
              </w:rPr>
              <w:t xml:space="preserve">kaydedilecek. </w:t>
            </w:r>
          </w:p>
        </w:tc>
        <w:tc>
          <w:tcPr>
            <w:tcW w:w="2484" w:type="dxa"/>
            <w:shd w:val="clear" w:color="auto" w:fill="F2F2F2" w:themeFill="background1" w:themeFillShade="F2"/>
            <w:tcMar/>
          </w:tcPr>
          <w:p w:rsidRPr="00180BC9" w:rsidR="00D20B94" w:rsidP="00BC6261" w:rsidRDefault="00BC6261" w14:paraId="0994D111" w14:textId="19D1BCC6">
            <w:pPr>
              <w:rPr>
                <w:sz w:val="20"/>
                <w:szCs w:val="20"/>
              </w:rPr>
            </w:pPr>
            <w:r>
              <w:rPr>
                <w:sz w:val="20"/>
                <w:szCs w:val="20"/>
              </w:rPr>
              <w:t>İmzalanacak, kaşelenecek ve gönderilecek.</w:t>
            </w:r>
          </w:p>
        </w:tc>
        <w:tc>
          <w:tcPr>
            <w:tcW w:w="975" w:type="dxa"/>
            <w:tcMar/>
          </w:tcPr>
          <w:p w:rsidRPr="00180BC9" w:rsidR="00D20B94" w:rsidP="00BC6261" w:rsidRDefault="00D20B94" w14:paraId="2D252D54" w14:textId="77777777">
            <w:pPr>
              <w:rPr>
                <w:sz w:val="20"/>
                <w:szCs w:val="20"/>
              </w:rPr>
            </w:pPr>
          </w:p>
        </w:tc>
      </w:tr>
      <w:tr w:rsidRPr="00180BC9" w:rsidR="00D20B94" w:rsidTr="33AA83ED" w14:paraId="3F546803" w14:textId="77777777">
        <w:tc>
          <w:tcPr>
            <w:tcW w:w="704" w:type="dxa"/>
            <w:shd w:val="clear" w:color="auto" w:fill="D9D9D9" w:themeFill="background1" w:themeFillShade="D9"/>
            <w:tcMar/>
          </w:tcPr>
          <w:p w:rsidRPr="00180BC9" w:rsidR="00D20B94" w:rsidP="00D20B94" w:rsidRDefault="00D20B94" w14:paraId="4043ECB6" w14:textId="31B9168A">
            <w:pPr>
              <w:rPr>
                <w:sz w:val="20"/>
                <w:szCs w:val="20"/>
              </w:rPr>
            </w:pPr>
            <w:r w:rsidRPr="00180BC9">
              <w:rPr>
                <w:sz w:val="20"/>
                <w:szCs w:val="20"/>
              </w:rPr>
              <w:t>8</w:t>
            </w:r>
          </w:p>
        </w:tc>
        <w:tc>
          <w:tcPr>
            <w:tcW w:w="2693" w:type="dxa"/>
            <w:shd w:val="clear" w:color="auto" w:fill="F2F2F2" w:themeFill="background1" w:themeFillShade="F2"/>
            <w:tcMar/>
          </w:tcPr>
          <w:p w:rsidRPr="00180BC9" w:rsidR="00D20B94" w:rsidP="00D20B94" w:rsidRDefault="002B1DD2" w14:paraId="03C6BD52" w14:textId="10330AF8">
            <w:pPr>
              <w:rPr>
                <w:sz w:val="20"/>
                <w:szCs w:val="20"/>
              </w:rPr>
            </w:pPr>
            <w:r>
              <w:rPr>
                <w:sz w:val="20"/>
                <w:szCs w:val="20"/>
              </w:rPr>
              <w:t>Ek</w:t>
            </w:r>
            <w:r w:rsidRPr="00180BC9" w:rsidR="00D20B94">
              <w:rPr>
                <w:sz w:val="20"/>
                <w:szCs w:val="20"/>
              </w:rPr>
              <w:t xml:space="preserve"> 2 - GOAL </w:t>
            </w:r>
            <w:r w:rsidR="002868A9">
              <w:rPr>
                <w:sz w:val="20"/>
                <w:szCs w:val="20"/>
              </w:rPr>
              <w:t xml:space="preserve">Hizmet &amp; İşlere Yönelik </w:t>
            </w:r>
            <w:r w:rsidRPr="00180BC9" w:rsidR="00D20B94">
              <w:rPr>
                <w:sz w:val="20"/>
                <w:szCs w:val="20"/>
              </w:rPr>
              <w:t>Standar</w:t>
            </w:r>
            <w:r w:rsidR="002868A9">
              <w:rPr>
                <w:sz w:val="20"/>
                <w:szCs w:val="20"/>
              </w:rPr>
              <w:t xml:space="preserve">t Hüküm &amp; Koşullar </w:t>
            </w:r>
          </w:p>
          <w:p w:rsidRPr="00180BC9" w:rsidR="00D20B94" w:rsidP="00D20B94" w:rsidRDefault="00D20B94" w14:paraId="08DCD212" w14:textId="77777777">
            <w:pPr>
              <w:rPr>
                <w:rFonts w:cstheme="minorHAnsi"/>
                <w:sz w:val="20"/>
                <w:szCs w:val="20"/>
              </w:rPr>
            </w:pPr>
          </w:p>
        </w:tc>
        <w:tc>
          <w:tcPr>
            <w:tcW w:w="3119" w:type="dxa"/>
            <w:shd w:val="clear" w:color="auto" w:fill="F2F2F2" w:themeFill="background1" w:themeFillShade="F2"/>
            <w:tcMar/>
          </w:tcPr>
          <w:p w:rsidRPr="00172963" w:rsidR="00D20B94" w:rsidP="00D20B94" w:rsidRDefault="00172963" w14:paraId="1A73A8C0" w14:textId="6E4C6862">
            <w:pPr>
              <w:rPr>
                <w:rFonts w:cstheme="minorHAnsi"/>
                <w:sz w:val="20"/>
                <w:szCs w:val="20"/>
              </w:rPr>
            </w:pPr>
            <w:r>
              <w:rPr>
                <w:sz w:val="20"/>
                <w:szCs w:val="20"/>
              </w:rPr>
              <w:t xml:space="preserve">Gözden geçirilecek, imzalanacak, kaşelenecek ve </w:t>
            </w:r>
            <w:r w:rsidRPr="00180BC9" w:rsidR="00D20B94">
              <w:rPr>
                <w:sz w:val="20"/>
                <w:szCs w:val="20"/>
              </w:rPr>
              <w:t xml:space="preserve"> ‘GOAL </w:t>
            </w:r>
            <w:r>
              <w:rPr>
                <w:sz w:val="20"/>
                <w:szCs w:val="20"/>
              </w:rPr>
              <w:t xml:space="preserve">Hizmet ve İşlere Yönelik </w:t>
            </w:r>
            <w:r w:rsidRPr="00180BC9" w:rsidR="00D20B94">
              <w:rPr>
                <w:sz w:val="20"/>
                <w:szCs w:val="20"/>
              </w:rPr>
              <w:t>Standar</w:t>
            </w:r>
            <w:r>
              <w:rPr>
                <w:sz w:val="20"/>
                <w:szCs w:val="20"/>
              </w:rPr>
              <w:t>t Hüküm ve Koşullar</w:t>
            </w:r>
            <w:r w:rsidRPr="00180BC9" w:rsidR="00D20B94">
              <w:rPr>
                <w:sz w:val="20"/>
                <w:szCs w:val="20"/>
              </w:rPr>
              <w:t>’</w:t>
            </w:r>
            <w:r>
              <w:rPr>
                <w:sz w:val="20"/>
                <w:szCs w:val="20"/>
              </w:rPr>
              <w:t xml:space="preserve"> adlı ayrı bir </w:t>
            </w:r>
            <w:r>
              <w:rPr>
                <w:b/>
                <w:bCs/>
                <w:sz w:val="20"/>
                <w:szCs w:val="20"/>
              </w:rPr>
              <w:t xml:space="preserve">PDF olarak </w:t>
            </w:r>
            <w:r>
              <w:rPr>
                <w:sz w:val="20"/>
                <w:szCs w:val="20"/>
              </w:rPr>
              <w:t xml:space="preserve">kaydedilecek. </w:t>
            </w:r>
          </w:p>
        </w:tc>
        <w:tc>
          <w:tcPr>
            <w:tcW w:w="2484" w:type="dxa"/>
            <w:shd w:val="clear" w:color="auto" w:fill="F2F2F2" w:themeFill="background1" w:themeFillShade="F2"/>
            <w:tcMar/>
          </w:tcPr>
          <w:p w:rsidRPr="00180BC9" w:rsidR="00D20B94" w:rsidP="00D20B94" w:rsidRDefault="00BC6261" w14:paraId="621D87AB" w14:textId="2FF39774">
            <w:pPr>
              <w:rPr>
                <w:sz w:val="20"/>
                <w:szCs w:val="20"/>
              </w:rPr>
            </w:pPr>
            <w:r>
              <w:rPr>
                <w:sz w:val="20"/>
                <w:szCs w:val="20"/>
              </w:rPr>
              <w:t xml:space="preserve">İmzalanacak, kaşelenecek ve gönderilecek. </w:t>
            </w:r>
          </w:p>
        </w:tc>
        <w:tc>
          <w:tcPr>
            <w:tcW w:w="975" w:type="dxa"/>
            <w:tcMar/>
          </w:tcPr>
          <w:p w:rsidRPr="00180BC9" w:rsidR="00D20B94" w:rsidP="00D20B94" w:rsidRDefault="00D20B94" w14:paraId="21EA949F" w14:textId="77777777">
            <w:pPr>
              <w:rPr>
                <w:sz w:val="20"/>
                <w:szCs w:val="20"/>
              </w:rPr>
            </w:pPr>
          </w:p>
        </w:tc>
      </w:tr>
      <w:tr w:rsidRPr="00180BC9" w:rsidR="00D20B94" w:rsidTr="33AA83ED" w14:paraId="1F1BE9D0" w14:textId="77777777">
        <w:tc>
          <w:tcPr>
            <w:tcW w:w="704" w:type="dxa"/>
            <w:shd w:val="clear" w:color="auto" w:fill="D9D9D9" w:themeFill="background1" w:themeFillShade="D9"/>
            <w:tcMar/>
          </w:tcPr>
          <w:p w:rsidRPr="00180BC9" w:rsidR="00D20B94" w:rsidP="00D20B94" w:rsidRDefault="00D20B94" w14:paraId="2A012CAA" w14:textId="24A27B69">
            <w:pPr>
              <w:rPr>
                <w:sz w:val="20"/>
                <w:szCs w:val="20"/>
              </w:rPr>
            </w:pPr>
            <w:r w:rsidRPr="00180BC9">
              <w:rPr>
                <w:sz w:val="20"/>
                <w:szCs w:val="20"/>
              </w:rPr>
              <w:t>9</w:t>
            </w:r>
          </w:p>
        </w:tc>
        <w:tc>
          <w:tcPr>
            <w:tcW w:w="2693" w:type="dxa"/>
            <w:shd w:val="clear" w:color="auto" w:fill="F2F2F2" w:themeFill="background1" w:themeFillShade="F2"/>
            <w:tcMar/>
          </w:tcPr>
          <w:p w:rsidRPr="00180BC9" w:rsidR="00D20B94" w:rsidP="00D20B94" w:rsidRDefault="002B1DD2" w14:paraId="5B271D91" w14:textId="54831FE1">
            <w:pPr>
              <w:rPr>
                <w:sz w:val="20"/>
                <w:szCs w:val="20"/>
                <w:rtl/>
              </w:rPr>
            </w:pPr>
            <w:r>
              <w:rPr>
                <w:sz w:val="20"/>
                <w:szCs w:val="20"/>
              </w:rPr>
              <w:t>Ek</w:t>
            </w:r>
            <w:r w:rsidRPr="00180BC9" w:rsidR="00D20B94">
              <w:rPr>
                <w:sz w:val="20"/>
                <w:szCs w:val="20"/>
              </w:rPr>
              <w:t xml:space="preserve"> 3 - </w:t>
            </w:r>
            <w:r w:rsidRPr="00180BC9" w:rsidR="00D20B94">
              <w:rPr>
                <w:rFonts w:cstheme="minorHAnsi"/>
                <w:sz w:val="20"/>
                <w:szCs w:val="20"/>
              </w:rPr>
              <w:t xml:space="preserve">GOAL </w:t>
            </w:r>
            <w:r w:rsidR="002868A9">
              <w:rPr>
                <w:rFonts w:cstheme="minorHAnsi"/>
                <w:sz w:val="20"/>
                <w:szCs w:val="20"/>
              </w:rPr>
              <w:t>Tedarikçi Davranış Kuralları</w:t>
            </w:r>
          </w:p>
          <w:p w:rsidRPr="00180BC9" w:rsidR="00D20B94" w:rsidP="00D20B94" w:rsidRDefault="00D20B94" w14:paraId="0A1B4EA0" w14:textId="77777777">
            <w:pPr>
              <w:rPr>
                <w:rFonts w:cstheme="minorHAnsi"/>
                <w:sz w:val="20"/>
                <w:szCs w:val="20"/>
              </w:rPr>
            </w:pPr>
          </w:p>
        </w:tc>
        <w:tc>
          <w:tcPr>
            <w:tcW w:w="3119" w:type="dxa"/>
            <w:shd w:val="clear" w:color="auto" w:fill="F2F2F2" w:themeFill="background1" w:themeFillShade="F2"/>
            <w:tcMar/>
          </w:tcPr>
          <w:p w:rsidRPr="00180BC9" w:rsidR="00D20B94" w:rsidP="00D20B94" w:rsidRDefault="00FC3592" w14:paraId="54A413EF" w14:textId="7ED93558">
            <w:pPr>
              <w:rPr>
                <w:rFonts w:cstheme="minorHAnsi"/>
                <w:sz w:val="20"/>
                <w:szCs w:val="20"/>
              </w:rPr>
            </w:pPr>
            <w:r>
              <w:rPr>
                <w:sz w:val="20"/>
                <w:szCs w:val="20"/>
              </w:rPr>
              <w:t xml:space="preserve">Gözden geçirilecek, imzalanacak, kaşelenecek ve ‘GOAL Tedarikçi Davranış Kuralları’ adlı ayrı bir </w:t>
            </w:r>
            <w:r>
              <w:rPr>
                <w:b/>
                <w:bCs/>
                <w:sz w:val="20"/>
                <w:szCs w:val="20"/>
              </w:rPr>
              <w:t xml:space="preserve">PDF olarak </w:t>
            </w:r>
            <w:r>
              <w:rPr>
                <w:sz w:val="20"/>
                <w:szCs w:val="20"/>
              </w:rPr>
              <w:t xml:space="preserve"> kaydedilecek. </w:t>
            </w:r>
          </w:p>
        </w:tc>
        <w:tc>
          <w:tcPr>
            <w:tcW w:w="2484" w:type="dxa"/>
            <w:shd w:val="clear" w:color="auto" w:fill="F2F2F2" w:themeFill="background1" w:themeFillShade="F2"/>
            <w:tcMar/>
          </w:tcPr>
          <w:p w:rsidRPr="00180BC9" w:rsidR="00D20B94" w:rsidP="00D20B94" w:rsidRDefault="00BC6261" w14:paraId="359DA06D" w14:textId="341718B0">
            <w:pPr>
              <w:rPr>
                <w:sz w:val="20"/>
                <w:szCs w:val="20"/>
              </w:rPr>
            </w:pPr>
            <w:r>
              <w:rPr>
                <w:sz w:val="20"/>
                <w:szCs w:val="20"/>
              </w:rPr>
              <w:t>İmzalanacak, kaşelenecek ve gönderilecek.</w:t>
            </w:r>
          </w:p>
        </w:tc>
        <w:tc>
          <w:tcPr>
            <w:tcW w:w="975" w:type="dxa"/>
            <w:tcMar/>
          </w:tcPr>
          <w:p w:rsidRPr="00180BC9" w:rsidR="00D20B94" w:rsidP="00D20B94" w:rsidRDefault="00D20B94" w14:paraId="7B203EF3" w14:textId="77777777">
            <w:pPr>
              <w:rPr>
                <w:sz w:val="20"/>
                <w:szCs w:val="20"/>
              </w:rPr>
            </w:pPr>
          </w:p>
        </w:tc>
      </w:tr>
    </w:tbl>
    <w:p w:rsidRPr="00180BC9" w:rsidR="004D3F2A" w:rsidP="004D3F2A" w:rsidRDefault="002B1DD2" w14:paraId="46E59C3D" w14:textId="55A7245C">
      <w:pPr>
        <w:pStyle w:val="Heading1"/>
        <w:keepNext w:val="0"/>
      </w:pPr>
      <w:r>
        <w:t>Açıklayıcı ekler</w:t>
      </w:r>
      <w:r w:rsidRPr="00180BC9" w:rsidR="004D3F2A">
        <w:t xml:space="preserve"> &amp; </w:t>
      </w:r>
      <w:r>
        <w:t>Ekler</w:t>
      </w:r>
    </w:p>
    <w:p w:rsidRPr="00180BC9" w:rsidR="009E4984" w:rsidP="00D82295" w:rsidRDefault="002B1DD2" w14:paraId="2330953C" w14:textId="1449EED6">
      <w:pPr>
        <w:rPr>
          <w:rFonts w:eastAsiaTheme="majorEastAsia" w:cstheme="majorBidi"/>
          <w:b/>
          <w:bCs/>
          <w:color w:val="000000" w:themeColor="text1"/>
          <w:sz w:val="28"/>
          <w:szCs w:val="28"/>
          <w:u w:val="single"/>
        </w:rPr>
      </w:pPr>
      <w:r>
        <w:rPr>
          <w:rFonts w:eastAsiaTheme="majorEastAsia" w:cstheme="majorBidi"/>
          <w:b/>
          <w:bCs/>
          <w:color w:val="000000" w:themeColor="text1"/>
          <w:sz w:val="28"/>
          <w:szCs w:val="28"/>
          <w:u w:val="single"/>
        </w:rPr>
        <w:t>Açıklayıcı Ekler</w:t>
      </w:r>
      <w:r w:rsidRPr="00180BC9" w:rsidR="009E4984">
        <w:rPr>
          <w:rFonts w:eastAsiaTheme="majorEastAsia" w:cstheme="majorBidi"/>
          <w:b/>
          <w:bCs/>
          <w:color w:val="000000" w:themeColor="text1"/>
          <w:sz w:val="28"/>
          <w:szCs w:val="28"/>
          <w:u w:val="single"/>
        </w:rPr>
        <w:t>:</w:t>
      </w:r>
    </w:p>
    <w:p w:rsidRPr="00180BC9" w:rsidR="00FA6952" w:rsidP="00D82295" w:rsidRDefault="002B1DD2" w14:paraId="5C039B14" w14:textId="60180AFE">
      <w:pPr>
        <w:rPr>
          <w:rFonts w:eastAsiaTheme="majorEastAsia" w:cstheme="majorBidi"/>
          <w:b/>
          <w:bCs/>
          <w:color w:val="000000" w:themeColor="text1"/>
          <w:sz w:val="28"/>
          <w:szCs w:val="28"/>
        </w:rPr>
      </w:pPr>
      <w:r>
        <w:rPr>
          <w:rFonts w:eastAsiaTheme="majorEastAsia" w:cstheme="majorBidi"/>
          <w:b/>
          <w:bCs/>
          <w:color w:val="000000" w:themeColor="text1"/>
          <w:sz w:val="28"/>
          <w:szCs w:val="28"/>
        </w:rPr>
        <w:t>Açıklayıcı Ek</w:t>
      </w:r>
      <w:r w:rsidRPr="00180BC9" w:rsidR="00FA6952">
        <w:rPr>
          <w:rFonts w:eastAsiaTheme="majorEastAsia" w:cstheme="majorBidi"/>
          <w:b/>
          <w:bCs/>
          <w:color w:val="000000" w:themeColor="text1"/>
          <w:sz w:val="28"/>
          <w:szCs w:val="28"/>
        </w:rPr>
        <w:t xml:space="preserve"> 1 – </w:t>
      </w:r>
      <w:r w:rsidR="003074F0">
        <w:rPr>
          <w:rFonts w:eastAsiaTheme="majorEastAsia" w:cstheme="majorBidi"/>
          <w:b/>
          <w:bCs/>
          <w:color w:val="000000" w:themeColor="text1"/>
          <w:sz w:val="28"/>
          <w:szCs w:val="28"/>
        </w:rPr>
        <w:t>Şirket Bilgileri</w:t>
      </w:r>
      <w:r w:rsidRPr="00180BC9" w:rsidR="00D82295">
        <w:rPr>
          <w:rFonts w:eastAsiaTheme="majorEastAsia" w:cstheme="majorBidi"/>
          <w:b/>
          <w:bCs/>
          <w:color w:val="000000" w:themeColor="text1"/>
          <w:sz w:val="28"/>
          <w:szCs w:val="28"/>
        </w:rPr>
        <w:t xml:space="preserve"> </w:t>
      </w:r>
      <w:r w:rsidRPr="00180BC9" w:rsidR="00FA6952">
        <w:rPr>
          <w:rFonts w:eastAsiaTheme="majorEastAsia" w:cstheme="majorBidi"/>
          <w:color w:val="000000" w:themeColor="text1"/>
          <w:sz w:val="28"/>
          <w:szCs w:val="28"/>
        </w:rPr>
        <w:t>(</w:t>
      </w:r>
      <w:r w:rsidRPr="00180BC9" w:rsidR="00A603BC">
        <w:rPr>
          <w:rFonts w:eastAsiaTheme="majorEastAsia" w:cstheme="majorBidi"/>
          <w:color w:val="000000" w:themeColor="text1"/>
          <w:sz w:val="28"/>
          <w:szCs w:val="28"/>
        </w:rPr>
        <w:t>1.</w:t>
      </w:r>
      <w:r w:rsidR="003074F0">
        <w:rPr>
          <w:rFonts w:eastAsiaTheme="majorEastAsia" w:cstheme="majorBidi"/>
          <w:color w:val="000000" w:themeColor="text1"/>
          <w:sz w:val="28"/>
          <w:szCs w:val="28"/>
        </w:rPr>
        <w:t>İletişim Bilgileri</w:t>
      </w:r>
      <w:r w:rsidRPr="00180BC9" w:rsidR="001B69B7">
        <w:rPr>
          <w:rFonts w:eastAsiaTheme="majorEastAsia" w:cstheme="majorBidi"/>
          <w:color w:val="000000" w:themeColor="text1"/>
          <w:sz w:val="28"/>
          <w:szCs w:val="28"/>
        </w:rPr>
        <w:t xml:space="preserve">, </w:t>
      </w:r>
      <w:r w:rsidRPr="00180BC9" w:rsidR="00A603BC">
        <w:rPr>
          <w:rFonts w:eastAsiaTheme="majorEastAsia" w:cstheme="majorBidi"/>
          <w:color w:val="000000" w:themeColor="text1"/>
          <w:sz w:val="28"/>
          <w:szCs w:val="28"/>
        </w:rPr>
        <w:t>1.1</w:t>
      </w:r>
      <w:r w:rsidRPr="00180BC9" w:rsidR="00825CCF">
        <w:rPr>
          <w:rFonts w:eastAsiaTheme="majorEastAsia" w:cstheme="majorBidi"/>
          <w:color w:val="000000" w:themeColor="text1"/>
          <w:sz w:val="28"/>
          <w:szCs w:val="28"/>
        </w:rPr>
        <w:t xml:space="preserve"> </w:t>
      </w:r>
      <w:r w:rsidR="003074F0">
        <w:rPr>
          <w:rFonts w:eastAsiaTheme="majorEastAsia" w:cstheme="majorBidi"/>
          <w:color w:val="000000" w:themeColor="text1"/>
          <w:sz w:val="28"/>
          <w:szCs w:val="28"/>
        </w:rPr>
        <w:t>Mesleki ve Kurumsal Üyelikler</w:t>
      </w:r>
      <w:r w:rsidRPr="00180BC9" w:rsidR="00A603BC">
        <w:rPr>
          <w:rFonts w:eastAsiaTheme="majorEastAsia" w:cstheme="majorBidi"/>
          <w:color w:val="000000" w:themeColor="text1"/>
          <w:sz w:val="28"/>
          <w:szCs w:val="28"/>
        </w:rPr>
        <w:t xml:space="preserve">, 1.2 Profil, </w:t>
      </w:r>
      <w:r w:rsidRPr="00180BC9" w:rsidR="00A603BC">
        <w:rPr>
          <w:rFonts w:eastAsiaTheme="majorEastAsia" w:cstheme="majorBidi"/>
          <w:b/>
          <w:bCs/>
          <w:color w:val="000000" w:themeColor="text1"/>
          <w:sz w:val="28"/>
          <w:szCs w:val="28"/>
          <w:u w:val="single"/>
        </w:rPr>
        <w:t xml:space="preserve">1.3 </w:t>
      </w:r>
      <w:r w:rsidRPr="00180BC9" w:rsidR="001B69B7">
        <w:rPr>
          <w:rFonts w:eastAsiaTheme="majorEastAsia" w:cstheme="majorBidi"/>
          <w:b/>
          <w:bCs/>
          <w:color w:val="000000" w:themeColor="text1"/>
          <w:sz w:val="28"/>
          <w:szCs w:val="28"/>
          <w:u w:val="single"/>
        </w:rPr>
        <w:t>Refer</w:t>
      </w:r>
      <w:r w:rsidR="003074F0">
        <w:rPr>
          <w:rFonts w:eastAsiaTheme="majorEastAsia" w:cstheme="majorBidi"/>
          <w:b/>
          <w:bCs/>
          <w:color w:val="000000" w:themeColor="text1"/>
          <w:sz w:val="28"/>
          <w:szCs w:val="28"/>
          <w:u w:val="single"/>
        </w:rPr>
        <w:t>anslar</w:t>
      </w:r>
      <w:r w:rsidRPr="00180BC9" w:rsidR="001B69B7">
        <w:rPr>
          <w:rFonts w:eastAsiaTheme="majorEastAsia" w:cstheme="majorBidi"/>
          <w:color w:val="000000" w:themeColor="text1"/>
          <w:sz w:val="28"/>
          <w:szCs w:val="28"/>
        </w:rPr>
        <w:t xml:space="preserve">, </w:t>
      </w:r>
      <w:r w:rsidRPr="00180BC9" w:rsidR="00A603BC">
        <w:rPr>
          <w:rFonts w:eastAsiaTheme="majorEastAsia" w:cstheme="majorBidi"/>
          <w:color w:val="000000" w:themeColor="text1"/>
          <w:sz w:val="28"/>
          <w:szCs w:val="28"/>
        </w:rPr>
        <w:t>2.</w:t>
      </w:r>
      <w:r w:rsidR="003074F0">
        <w:rPr>
          <w:rFonts w:eastAsiaTheme="majorEastAsia" w:cstheme="majorBidi"/>
          <w:color w:val="000000" w:themeColor="text1"/>
          <w:sz w:val="28"/>
          <w:szCs w:val="28"/>
        </w:rPr>
        <w:t>Kişisel ve Yasal Durumların Beyanı</w:t>
      </w:r>
      <w:r w:rsidRPr="00180BC9" w:rsidR="00825CCF">
        <w:rPr>
          <w:rFonts w:eastAsiaTheme="majorEastAsia" w:cstheme="majorBidi"/>
          <w:color w:val="000000" w:themeColor="text1"/>
          <w:sz w:val="28"/>
          <w:szCs w:val="28"/>
        </w:rPr>
        <w:t>,</w:t>
      </w:r>
      <w:r w:rsidRPr="00180BC9" w:rsidR="00425670">
        <w:rPr>
          <w:rFonts w:eastAsiaTheme="majorEastAsia" w:cstheme="majorBidi"/>
          <w:color w:val="000000" w:themeColor="text1"/>
          <w:sz w:val="28"/>
          <w:szCs w:val="28"/>
        </w:rPr>
        <w:t xml:space="preserve"> 3.</w:t>
      </w:r>
      <w:r w:rsidR="003074F0">
        <w:rPr>
          <w:rFonts w:eastAsiaTheme="majorEastAsia" w:cstheme="majorBidi"/>
          <w:color w:val="000000" w:themeColor="text1"/>
          <w:sz w:val="28"/>
          <w:szCs w:val="28"/>
        </w:rPr>
        <w:t>Gelir ve Vergilerin Öz Beyanı</w:t>
      </w:r>
      <w:r w:rsidRPr="00180BC9" w:rsidR="001B69B7">
        <w:rPr>
          <w:rFonts w:eastAsiaTheme="majorEastAsia" w:cstheme="majorBidi"/>
          <w:b/>
          <w:bCs/>
          <w:color w:val="000000" w:themeColor="text1"/>
          <w:sz w:val="28"/>
          <w:szCs w:val="28"/>
        </w:rPr>
        <w:t xml:space="preserve"> </w:t>
      </w:r>
      <w:r w:rsidRPr="00180BC9" w:rsidR="00825CCF">
        <w:rPr>
          <w:rFonts w:eastAsiaTheme="majorEastAsia" w:cstheme="majorBidi"/>
          <w:b/>
          <w:bCs/>
          <w:color w:val="000000" w:themeColor="text1"/>
          <w:sz w:val="28"/>
          <w:szCs w:val="28"/>
        </w:rPr>
        <w:t xml:space="preserve"> - </w:t>
      </w:r>
      <w:r w:rsidR="003074F0">
        <w:rPr>
          <w:rFonts w:eastAsiaTheme="majorEastAsia" w:cstheme="majorBidi"/>
          <w:b/>
          <w:bCs/>
          <w:color w:val="000000" w:themeColor="text1"/>
          <w:sz w:val="28"/>
          <w:szCs w:val="28"/>
        </w:rPr>
        <w:t xml:space="preserve"> aşağıya bakınız</w:t>
      </w:r>
      <w:r w:rsidRPr="00180BC9" w:rsidR="00FA6952">
        <w:rPr>
          <w:rFonts w:eastAsiaTheme="majorEastAsia" w:cstheme="majorBidi"/>
          <w:b/>
          <w:bCs/>
          <w:color w:val="000000" w:themeColor="text1"/>
          <w:sz w:val="28"/>
          <w:szCs w:val="28"/>
        </w:rPr>
        <w:t>)</w:t>
      </w:r>
    </w:p>
    <w:p w:rsidRPr="00180BC9" w:rsidR="00FA6952" w:rsidP="00FA6952" w:rsidRDefault="002B1DD2" w14:paraId="11614854" w14:textId="3E82C437">
      <w:pPr>
        <w:rPr>
          <w:rFonts w:eastAsiaTheme="majorEastAsia" w:cstheme="majorBidi"/>
          <w:b/>
          <w:bCs/>
          <w:color w:val="000000" w:themeColor="text1"/>
          <w:sz w:val="28"/>
          <w:szCs w:val="28"/>
        </w:rPr>
      </w:pPr>
      <w:r>
        <w:rPr>
          <w:rFonts w:eastAsiaTheme="majorEastAsia" w:cstheme="majorBidi"/>
          <w:b/>
          <w:bCs/>
          <w:color w:val="000000" w:themeColor="text1"/>
          <w:sz w:val="28"/>
          <w:szCs w:val="28"/>
        </w:rPr>
        <w:t>Açıklayıcı Ek</w:t>
      </w:r>
      <w:r w:rsidRPr="00180BC9" w:rsidR="00FA6952">
        <w:rPr>
          <w:rFonts w:eastAsiaTheme="majorEastAsia" w:cstheme="majorBidi"/>
          <w:b/>
          <w:bCs/>
          <w:color w:val="000000" w:themeColor="text1"/>
          <w:sz w:val="28"/>
          <w:szCs w:val="28"/>
        </w:rPr>
        <w:t xml:space="preserve"> 2 – </w:t>
      </w:r>
      <w:r w:rsidR="003074F0">
        <w:rPr>
          <w:rFonts w:eastAsiaTheme="majorEastAsia" w:cstheme="majorBidi"/>
          <w:b/>
          <w:bCs/>
          <w:color w:val="000000" w:themeColor="text1"/>
          <w:sz w:val="28"/>
          <w:szCs w:val="28"/>
        </w:rPr>
        <w:t>Teknik Teklif</w:t>
      </w:r>
      <w:r w:rsidRPr="00180BC9" w:rsidR="00FA6952">
        <w:rPr>
          <w:rFonts w:eastAsiaTheme="majorEastAsia" w:cstheme="majorBidi"/>
          <w:b/>
          <w:bCs/>
          <w:color w:val="000000" w:themeColor="text1"/>
          <w:sz w:val="28"/>
          <w:szCs w:val="28"/>
        </w:rPr>
        <w:t xml:space="preserve"> (</w:t>
      </w:r>
      <w:r w:rsidRPr="00AC49D2" w:rsidR="00AC49D2">
        <w:rPr>
          <w:rFonts w:eastAsiaTheme="majorEastAsia" w:cstheme="majorBidi"/>
          <w:b/>
          <w:bCs/>
          <w:color w:val="000000" w:themeColor="text1"/>
          <w:sz w:val="28"/>
          <w:szCs w:val="28"/>
        </w:rPr>
        <w:t xml:space="preserve">bakınız sayfa </w:t>
      </w:r>
      <w:r w:rsidR="00AC49D2">
        <w:rPr>
          <w:rFonts w:eastAsiaTheme="majorEastAsia" w:cstheme="majorBidi"/>
          <w:b/>
          <w:bCs/>
          <w:color w:val="000000" w:themeColor="text1"/>
          <w:sz w:val="28"/>
          <w:szCs w:val="28"/>
        </w:rPr>
        <w:t>1</w:t>
      </w:r>
      <w:r w:rsidR="00563594">
        <w:rPr>
          <w:rFonts w:eastAsiaTheme="majorEastAsia" w:cstheme="majorBidi"/>
          <w:b/>
          <w:bCs/>
          <w:color w:val="000000" w:themeColor="text1"/>
          <w:sz w:val="28"/>
          <w:szCs w:val="28"/>
        </w:rPr>
        <w:t>7</w:t>
      </w:r>
      <w:r w:rsidR="00AC49D2">
        <w:rPr>
          <w:rFonts w:eastAsiaTheme="majorEastAsia" w:cstheme="majorBidi"/>
          <w:b/>
          <w:bCs/>
          <w:color w:val="000000" w:themeColor="text1"/>
          <w:sz w:val="28"/>
          <w:szCs w:val="28"/>
        </w:rPr>
        <w:t>-</w:t>
      </w:r>
      <w:r w:rsidRPr="00AC49D2" w:rsidR="00AC49D2">
        <w:rPr>
          <w:rFonts w:eastAsiaTheme="majorEastAsia" w:cstheme="majorBidi"/>
          <w:b/>
          <w:bCs/>
          <w:color w:val="000000" w:themeColor="text1"/>
          <w:sz w:val="28"/>
          <w:szCs w:val="28"/>
        </w:rPr>
        <w:t>2</w:t>
      </w:r>
      <w:r w:rsidR="00563594">
        <w:rPr>
          <w:rFonts w:eastAsiaTheme="majorEastAsia" w:cstheme="majorBidi"/>
          <w:b/>
          <w:bCs/>
          <w:color w:val="000000" w:themeColor="text1"/>
          <w:sz w:val="28"/>
          <w:szCs w:val="28"/>
        </w:rPr>
        <w:t>3</w:t>
      </w:r>
      <w:r w:rsidRPr="00180BC9" w:rsidR="00FA6952">
        <w:rPr>
          <w:rFonts w:eastAsiaTheme="majorEastAsia" w:cstheme="majorBidi"/>
          <w:b/>
          <w:bCs/>
          <w:color w:val="000000" w:themeColor="text1"/>
          <w:sz w:val="28"/>
          <w:szCs w:val="28"/>
        </w:rPr>
        <w:t>)</w:t>
      </w:r>
    </w:p>
    <w:p w:rsidRPr="00180BC9" w:rsidR="00FA6952" w:rsidP="00FA6952" w:rsidRDefault="002B1DD2" w14:paraId="5C206DDE" w14:textId="2FE59D25">
      <w:pPr>
        <w:rPr>
          <w:rFonts w:eastAsiaTheme="majorEastAsia" w:cstheme="majorBidi"/>
          <w:b/>
          <w:bCs/>
          <w:color w:val="000000" w:themeColor="text1"/>
          <w:sz w:val="28"/>
          <w:szCs w:val="28"/>
        </w:rPr>
      </w:pPr>
      <w:r>
        <w:rPr>
          <w:rFonts w:eastAsiaTheme="majorEastAsia" w:cstheme="majorBidi"/>
          <w:b/>
          <w:bCs/>
          <w:color w:val="000000" w:themeColor="text1"/>
          <w:sz w:val="28"/>
          <w:szCs w:val="28"/>
        </w:rPr>
        <w:t>Açıklayıcı Ek</w:t>
      </w:r>
      <w:r w:rsidRPr="00180BC9" w:rsidR="00FA6952">
        <w:rPr>
          <w:rFonts w:eastAsiaTheme="majorEastAsia" w:cstheme="majorBidi"/>
          <w:b/>
          <w:bCs/>
          <w:color w:val="000000" w:themeColor="text1"/>
          <w:sz w:val="28"/>
          <w:szCs w:val="28"/>
        </w:rPr>
        <w:t xml:space="preserve"> 3 – </w:t>
      </w:r>
      <w:r w:rsidR="003074F0">
        <w:rPr>
          <w:rFonts w:eastAsiaTheme="majorEastAsia" w:cstheme="majorBidi"/>
          <w:b/>
          <w:bCs/>
          <w:color w:val="000000" w:themeColor="text1"/>
          <w:sz w:val="28"/>
          <w:szCs w:val="28"/>
        </w:rPr>
        <w:t>Mali Teklif</w:t>
      </w:r>
      <w:r w:rsidRPr="00180BC9" w:rsidR="00FA6952">
        <w:rPr>
          <w:rFonts w:eastAsiaTheme="majorEastAsia" w:cstheme="majorBidi"/>
          <w:b/>
          <w:bCs/>
          <w:color w:val="000000" w:themeColor="text1"/>
          <w:sz w:val="28"/>
          <w:szCs w:val="28"/>
        </w:rPr>
        <w:t xml:space="preserve"> (</w:t>
      </w:r>
      <w:r w:rsidRPr="00AC49D2" w:rsidR="00B71E81">
        <w:rPr>
          <w:rFonts w:eastAsiaTheme="majorEastAsia" w:cstheme="majorBidi"/>
          <w:b/>
          <w:bCs/>
          <w:color w:val="000000" w:themeColor="text1"/>
          <w:sz w:val="28"/>
          <w:szCs w:val="28"/>
        </w:rPr>
        <w:t xml:space="preserve">bakınız sayfa </w:t>
      </w:r>
      <w:r w:rsidR="00B71E81">
        <w:rPr>
          <w:rFonts w:eastAsiaTheme="majorEastAsia" w:cstheme="majorBidi"/>
          <w:b/>
          <w:bCs/>
          <w:color w:val="000000" w:themeColor="text1"/>
          <w:sz w:val="28"/>
          <w:szCs w:val="28"/>
        </w:rPr>
        <w:t>2</w:t>
      </w:r>
      <w:r w:rsidR="0024437A">
        <w:rPr>
          <w:rFonts w:eastAsiaTheme="majorEastAsia" w:cstheme="majorBidi"/>
          <w:b/>
          <w:bCs/>
          <w:color w:val="000000" w:themeColor="text1"/>
          <w:sz w:val="28"/>
          <w:szCs w:val="28"/>
        </w:rPr>
        <w:t>4</w:t>
      </w:r>
      <w:r w:rsidR="00B71E81">
        <w:rPr>
          <w:rFonts w:eastAsiaTheme="majorEastAsia" w:cstheme="majorBidi"/>
          <w:b/>
          <w:bCs/>
          <w:color w:val="000000" w:themeColor="text1"/>
          <w:sz w:val="28"/>
          <w:szCs w:val="28"/>
        </w:rPr>
        <w:t>-</w:t>
      </w:r>
      <w:r w:rsidRPr="00AC49D2" w:rsidR="00B71E81">
        <w:rPr>
          <w:rFonts w:eastAsiaTheme="majorEastAsia" w:cstheme="majorBidi"/>
          <w:b/>
          <w:bCs/>
          <w:color w:val="000000" w:themeColor="text1"/>
          <w:sz w:val="28"/>
          <w:szCs w:val="28"/>
        </w:rPr>
        <w:t>2</w:t>
      </w:r>
      <w:r w:rsidR="0024437A">
        <w:rPr>
          <w:rFonts w:eastAsiaTheme="majorEastAsia" w:cstheme="majorBidi"/>
          <w:b/>
          <w:bCs/>
          <w:color w:val="000000" w:themeColor="text1"/>
          <w:sz w:val="28"/>
          <w:szCs w:val="28"/>
        </w:rPr>
        <w:t>5</w:t>
      </w:r>
      <w:r w:rsidRPr="00180BC9" w:rsidR="00FA6952">
        <w:rPr>
          <w:rFonts w:eastAsiaTheme="majorEastAsia" w:cstheme="majorBidi"/>
          <w:b/>
          <w:bCs/>
          <w:color w:val="000000" w:themeColor="text1"/>
          <w:sz w:val="28"/>
          <w:szCs w:val="28"/>
        </w:rPr>
        <w:t>)</w:t>
      </w:r>
    </w:p>
    <w:p w:rsidRPr="00180BC9" w:rsidR="007A6172" w:rsidP="00FA6952" w:rsidRDefault="002B1DD2" w14:paraId="0B8B549C" w14:textId="09B92596">
      <w:pPr>
        <w:rPr>
          <w:rFonts w:eastAsiaTheme="majorEastAsia" w:cstheme="majorBidi"/>
          <w:b/>
          <w:bCs/>
          <w:color w:val="000000" w:themeColor="text1"/>
          <w:sz w:val="28"/>
          <w:szCs w:val="28"/>
        </w:rPr>
      </w:pPr>
      <w:r>
        <w:rPr>
          <w:rFonts w:eastAsiaTheme="majorEastAsia" w:cstheme="majorBidi"/>
          <w:b/>
          <w:bCs/>
          <w:color w:val="000000" w:themeColor="text1"/>
          <w:sz w:val="28"/>
          <w:szCs w:val="28"/>
        </w:rPr>
        <w:t>Açıklayıcı Ek</w:t>
      </w:r>
      <w:r w:rsidRPr="00180BC9" w:rsidR="007A6172">
        <w:rPr>
          <w:rFonts w:eastAsiaTheme="majorEastAsia" w:cstheme="majorBidi"/>
          <w:b/>
          <w:bCs/>
          <w:color w:val="000000" w:themeColor="text1"/>
          <w:sz w:val="28"/>
          <w:szCs w:val="28"/>
        </w:rPr>
        <w:t xml:space="preserve"> 4 – </w:t>
      </w:r>
      <w:r w:rsidR="003074F0">
        <w:rPr>
          <w:rFonts w:eastAsiaTheme="majorEastAsia" w:cstheme="majorBidi"/>
          <w:b/>
          <w:bCs/>
          <w:color w:val="000000" w:themeColor="text1"/>
          <w:sz w:val="28"/>
          <w:szCs w:val="28"/>
        </w:rPr>
        <w:t>Geçmiş Sözleşmeler</w:t>
      </w:r>
      <w:r w:rsidR="00385E03">
        <w:rPr>
          <w:rFonts w:eastAsiaTheme="majorEastAsia" w:cstheme="majorBidi"/>
          <w:b/>
          <w:bCs/>
          <w:color w:val="000000" w:themeColor="text1"/>
          <w:sz w:val="28"/>
          <w:szCs w:val="28"/>
        </w:rPr>
        <w:t xml:space="preserve"> </w:t>
      </w:r>
      <w:r w:rsidRPr="00180BC9" w:rsidR="00385E03">
        <w:rPr>
          <w:rFonts w:eastAsiaTheme="majorEastAsia" w:cstheme="majorBidi"/>
          <w:b/>
          <w:bCs/>
          <w:color w:val="000000" w:themeColor="text1"/>
          <w:sz w:val="28"/>
          <w:szCs w:val="28"/>
        </w:rPr>
        <w:t>(</w:t>
      </w:r>
      <w:r w:rsidRPr="00AC49D2" w:rsidR="00385E03">
        <w:rPr>
          <w:rFonts w:eastAsiaTheme="majorEastAsia" w:cstheme="majorBidi"/>
          <w:b/>
          <w:bCs/>
          <w:color w:val="000000" w:themeColor="text1"/>
          <w:sz w:val="28"/>
          <w:szCs w:val="28"/>
        </w:rPr>
        <w:t xml:space="preserve">bakınız sayfa </w:t>
      </w:r>
      <w:r w:rsidR="00385E03">
        <w:rPr>
          <w:rFonts w:eastAsiaTheme="majorEastAsia" w:cstheme="majorBidi"/>
          <w:b/>
          <w:bCs/>
          <w:color w:val="000000" w:themeColor="text1"/>
          <w:sz w:val="28"/>
          <w:szCs w:val="28"/>
        </w:rPr>
        <w:t>2</w:t>
      </w:r>
      <w:r w:rsidR="00311808">
        <w:rPr>
          <w:rFonts w:eastAsiaTheme="majorEastAsia" w:cstheme="majorBidi"/>
          <w:b/>
          <w:bCs/>
          <w:color w:val="000000" w:themeColor="text1"/>
          <w:sz w:val="28"/>
          <w:szCs w:val="28"/>
        </w:rPr>
        <w:t>6</w:t>
      </w:r>
      <w:r w:rsidR="00385E03">
        <w:rPr>
          <w:rFonts w:eastAsiaTheme="majorEastAsia" w:cstheme="majorBidi"/>
          <w:b/>
          <w:bCs/>
          <w:color w:val="000000" w:themeColor="text1"/>
          <w:sz w:val="28"/>
          <w:szCs w:val="28"/>
        </w:rPr>
        <w:t>-</w:t>
      </w:r>
      <w:r w:rsidRPr="00AC49D2" w:rsidR="00385E03">
        <w:rPr>
          <w:rFonts w:eastAsiaTheme="majorEastAsia" w:cstheme="majorBidi"/>
          <w:b/>
          <w:bCs/>
          <w:color w:val="000000" w:themeColor="text1"/>
          <w:sz w:val="28"/>
          <w:szCs w:val="28"/>
        </w:rPr>
        <w:t>2</w:t>
      </w:r>
      <w:r w:rsidR="00311808">
        <w:rPr>
          <w:rFonts w:eastAsiaTheme="majorEastAsia" w:cstheme="majorBidi"/>
          <w:b/>
          <w:bCs/>
          <w:color w:val="000000" w:themeColor="text1"/>
          <w:sz w:val="28"/>
          <w:szCs w:val="28"/>
        </w:rPr>
        <w:t>7</w:t>
      </w:r>
      <w:r w:rsidRPr="00180BC9" w:rsidR="00385E03">
        <w:rPr>
          <w:rFonts w:eastAsiaTheme="majorEastAsia" w:cstheme="majorBidi"/>
          <w:b/>
          <w:bCs/>
          <w:color w:val="000000" w:themeColor="text1"/>
          <w:sz w:val="28"/>
          <w:szCs w:val="28"/>
        </w:rPr>
        <w:t>)</w:t>
      </w:r>
    </w:p>
    <w:p w:rsidRPr="00A26317" w:rsidR="009E4984" w:rsidP="00A26317" w:rsidRDefault="002B1DD2" w14:paraId="73450068" w14:textId="1E255875">
      <w:pPr>
        <w:rPr>
          <w:rFonts w:eastAsiaTheme="majorEastAsia" w:cstheme="majorBidi"/>
          <w:b/>
          <w:bCs/>
          <w:color w:val="000000" w:themeColor="text1"/>
          <w:sz w:val="28"/>
          <w:szCs w:val="28"/>
        </w:rPr>
      </w:pPr>
      <w:r>
        <w:rPr>
          <w:rFonts w:eastAsiaTheme="majorEastAsia" w:cstheme="majorBidi"/>
          <w:b/>
          <w:bCs/>
          <w:color w:val="000000" w:themeColor="text1"/>
          <w:sz w:val="28"/>
          <w:szCs w:val="28"/>
        </w:rPr>
        <w:t>Açıklayıcı Ek</w:t>
      </w:r>
      <w:r w:rsidRPr="00180BC9" w:rsidR="00CA6C52">
        <w:rPr>
          <w:rFonts w:eastAsiaTheme="majorEastAsia" w:cstheme="majorBidi"/>
          <w:b/>
          <w:bCs/>
          <w:color w:val="000000" w:themeColor="text1"/>
          <w:sz w:val="28"/>
          <w:szCs w:val="28"/>
        </w:rPr>
        <w:t xml:space="preserve"> </w:t>
      </w:r>
      <w:r w:rsidRPr="00180BC9" w:rsidR="007A6172">
        <w:rPr>
          <w:rFonts w:eastAsiaTheme="majorEastAsia" w:cstheme="majorBidi"/>
          <w:b/>
          <w:bCs/>
          <w:color w:val="000000" w:themeColor="text1"/>
          <w:sz w:val="28"/>
          <w:szCs w:val="28"/>
        </w:rPr>
        <w:t>5</w:t>
      </w:r>
      <w:r w:rsidRPr="00180BC9" w:rsidR="00CA6C52">
        <w:rPr>
          <w:rFonts w:eastAsiaTheme="majorEastAsia" w:cstheme="majorBidi"/>
          <w:b/>
          <w:bCs/>
          <w:color w:val="000000" w:themeColor="text1"/>
          <w:sz w:val="28"/>
          <w:szCs w:val="28"/>
        </w:rPr>
        <w:t xml:space="preserve"> – </w:t>
      </w:r>
      <w:r w:rsidR="00840BD6">
        <w:rPr>
          <w:rFonts w:eastAsiaTheme="majorEastAsia" w:cstheme="majorBidi"/>
          <w:b/>
          <w:bCs/>
          <w:color w:val="000000" w:themeColor="text1"/>
          <w:sz w:val="28"/>
          <w:szCs w:val="28"/>
        </w:rPr>
        <w:t>İhaleye Davet Belgesi Beyannamesi (</w:t>
      </w:r>
      <w:r w:rsidR="00F13C6D">
        <w:rPr>
          <w:rFonts w:eastAsiaTheme="majorEastAsia" w:cstheme="majorBidi"/>
          <w:b/>
          <w:bCs/>
          <w:color w:val="000000" w:themeColor="text1"/>
          <w:sz w:val="28"/>
          <w:szCs w:val="28"/>
        </w:rPr>
        <w:t>bakınız sayfa 2</w:t>
      </w:r>
      <w:r w:rsidR="00311808">
        <w:rPr>
          <w:rFonts w:eastAsiaTheme="majorEastAsia" w:cstheme="majorBidi"/>
          <w:b/>
          <w:bCs/>
          <w:color w:val="000000" w:themeColor="text1"/>
          <w:sz w:val="28"/>
          <w:szCs w:val="28"/>
        </w:rPr>
        <w:t>8</w:t>
      </w:r>
      <w:r w:rsidR="00F13C6D">
        <w:rPr>
          <w:rFonts w:eastAsiaTheme="majorEastAsia" w:cstheme="majorBidi"/>
          <w:b/>
          <w:bCs/>
          <w:color w:val="000000" w:themeColor="text1"/>
          <w:sz w:val="28"/>
          <w:szCs w:val="28"/>
        </w:rPr>
        <w:t xml:space="preserve">) </w:t>
      </w:r>
    </w:p>
    <w:p w:rsidRPr="00180BC9" w:rsidR="00FA6952" w:rsidP="00FA6952" w:rsidRDefault="002B1DD2" w14:paraId="70D7D350" w14:textId="0D0DBB41">
      <w:pPr>
        <w:rPr>
          <w:rFonts w:eastAsiaTheme="majorEastAsia" w:cstheme="majorBidi"/>
          <w:b/>
          <w:bCs/>
          <w:color w:val="000000" w:themeColor="text1"/>
          <w:sz w:val="28"/>
          <w:szCs w:val="28"/>
          <w:u w:val="single"/>
        </w:rPr>
      </w:pPr>
      <w:r>
        <w:rPr>
          <w:rFonts w:eastAsiaTheme="majorEastAsia" w:cstheme="majorBidi"/>
          <w:b/>
          <w:bCs/>
          <w:color w:val="000000" w:themeColor="text1"/>
          <w:sz w:val="28"/>
          <w:szCs w:val="28"/>
          <w:u w:val="single"/>
        </w:rPr>
        <w:t>Ekler</w:t>
      </w:r>
      <w:r w:rsidRPr="00180BC9" w:rsidR="00FA6952">
        <w:rPr>
          <w:rFonts w:eastAsiaTheme="majorEastAsia" w:cstheme="majorBidi"/>
          <w:b/>
          <w:bCs/>
          <w:color w:val="000000" w:themeColor="text1"/>
          <w:sz w:val="28"/>
          <w:szCs w:val="28"/>
          <w:u w:val="single"/>
        </w:rPr>
        <w:t>:</w:t>
      </w:r>
    </w:p>
    <w:p w:rsidRPr="00180BC9" w:rsidR="00AC6949" w:rsidP="00AC6949" w:rsidRDefault="002B1DD2" w14:paraId="46D5E92B" w14:textId="342AAD4A">
      <w:pPr>
        <w:rPr>
          <w:rFonts w:eastAsiaTheme="majorEastAsia" w:cstheme="majorBidi"/>
          <w:b/>
          <w:bCs/>
          <w:sz w:val="28"/>
          <w:szCs w:val="28"/>
        </w:rPr>
      </w:pPr>
      <w:r>
        <w:rPr>
          <w:rFonts w:eastAsiaTheme="majorEastAsia" w:cstheme="majorBidi"/>
          <w:b/>
          <w:bCs/>
          <w:sz w:val="28"/>
          <w:szCs w:val="28"/>
        </w:rPr>
        <w:t>Ek</w:t>
      </w:r>
      <w:r w:rsidRPr="00180BC9" w:rsidR="00AC6949">
        <w:rPr>
          <w:rFonts w:eastAsiaTheme="majorEastAsia" w:cstheme="majorBidi"/>
          <w:b/>
          <w:bCs/>
          <w:sz w:val="28"/>
          <w:szCs w:val="28"/>
        </w:rPr>
        <w:t xml:space="preserve"> 1 – GOAL</w:t>
      </w:r>
      <w:r>
        <w:rPr>
          <w:rFonts w:eastAsiaTheme="majorEastAsia" w:cstheme="majorBidi"/>
          <w:b/>
          <w:bCs/>
          <w:sz w:val="28"/>
          <w:szCs w:val="28"/>
        </w:rPr>
        <w:t xml:space="preserve"> Çerçeve Sözleşme Şablonu </w:t>
      </w:r>
      <w:r w:rsidRPr="00180BC9" w:rsidR="00AC6949">
        <w:rPr>
          <w:rFonts w:eastAsiaTheme="majorEastAsia" w:cstheme="majorBidi"/>
          <w:b/>
          <w:bCs/>
          <w:sz w:val="28"/>
          <w:szCs w:val="28"/>
        </w:rPr>
        <w:t>(a</w:t>
      </w:r>
      <w:r>
        <w:rPr>
          <w:rFonts w:eastAsiaTheme="majorEastAsia" w:cstheme="majorBidi"/>
          <w:b/>
          <w:bCs/>
          <w:sz w:val="28"/>
          <w:szCs w:val="28"/>
        </w:rPr>
        <w:t xml:space="preserve">yrı bir PDF belgesi olarak ekli) </w:t>
      </w:r>
    </w:p>
    <w:p w:rsidRPr="00180BC9" w:rsidR="00AC6949" w:rsidP="00AC6949" w:rsidRDefault="002B1DD2" w14:paraId="175F03F2" w14:textId="00D4E31D">
      <w:pPr>
        <w:rPr>
          <w:rFonts w:eastAsiaTheme="majorEastAsia" w:cstheme="majorBidi"/>
          <w:sz w:val="36"/>
          <w:szCs w:val="36"/>
        </w:rPr>
      </w:pPr>
      <w:r>
        <w:rPr>
          <w:rFonts w:eastAsiaTheme="majorEastAsia" w:cstheme="majorBidi"/>
          <w:b/>
          <w:bCs/>
          <w:sz w:val="28"/>
          <w:szCs w:val="28"/>
        </w:rPr>
        <w:t>Ek</w:t>
      </w:r>
      <w:r w:rsidRPr="00180BC9" w:rsidR="00AC6949">
        <w:rPr>
          <w:rFonts w:eastAsiaTheme="majorEastAsia" w:cstheme="majorBidi"/>
          <w:b/>
          <w:bCs/>
          <w:sz w:val="28"/>
          <w:szCs w:val="28"/>
        </w:rPr>
        <w:t xml:space="preserve"> 2 – GOAL </w:t>
      </w:r>
      <w:r>
        <w:rPr>
          <w:rFonts w:eastAsiaTheme="majorEastAsia" w:cstheme="majorBidi"/>
          <w:b/>
          <w:bCs/>
          <w:sz w:val="28"/>
          <w:szCs w:val="28"/>
        </w:rPr>
        <w:t xml:space="preserve">Hüküm </w:t>
      </w:r>
      <w:r w:rsidRPr="00180BC9" w:rsidR="00AC6949">
        <w:rPr>
          <w:rFonts w:eastAsiaTheme="majorEastAsia" w:cstheme="majorBidi"/>
          <w:b/>
          <w:bCs/>
          <w:sz w:val="28"/>
          <w:szCs w:val="28"/>
        </w:rPr>
        <w:t>&amp;</w:t>
      </w:r>
      <w:r>
        <w:rPr>
          <w:rFonts w:eastAsiaTheme="majorEastAsia" w:cstheme="majorBidi"/>
          <w:b/>
          <w:bCs/>
          <w:sz w:val="28"/>
          <w:szCs w:val="28"/>
        </w:rPr>
        <w:t xml:space="preserve"> Koşullar </w:t>
      </w:r>
      <w:r w:rsidRPr="00180BC9" w:rsidR="00AC6949">
        <w:rPr>
          <w:rFonts w:eastAsiaTheme="majorEastAsia" w:cstheme="majorBidi"/>
          <w:b/>
          <w:bCs/>
          <w:sz w:val="28"/>
          <w:szCs w:val="28"/>
        </w:rPr>
        <w:t>(</w:t>
      </w:r>
      <w:r w:rsidRPr="00180BC9">
        <w:rPr>
          <w:rFonts w:eastAsiaTheme="majorEastAsia" w:cstheme="majorBidi"/>
          <w:b/>
          <w:bCs/>
          <w:sz w:val="28"/>
          <w:szCs w:val="28"/>
        </w:rPr>
        <w:t>a</w:t>
      </w:r>
      <w:r>
        <w:rPr>
          <w:rFonts w:eastAsiaTheme="majorEastAsia" w:cstheme="majorBidi"/>
          <w:b/>
          <w:bCs/>
          <w:sz w:val="28"/>
          <w:szCs w:val="28"/>
        </w:rPr>
        <w:t>yrı bir WORD belgesi olarak ekli</w:t>
      </w:r>
      <w:r w:rsidRPr="00180BC9" w:rsidR="00AC6949">
        <w:rPr>
          <w:rFonts w:eastAsiaTheme="majorEastAsia" w:cstheme="majorBidi"/>
          <w:b/>
          <w:bCs/>
          <w:sz w:val="28"/>
          <w:szCs w:val="28"/>
        </w:rPr>
        <w:t>)</w:t>
      </w:r>
    </w:p>
    <w:p w:rsidRPr="00A26317" w:rsidR="00FA6952" w:rsidP="00A26317" w:rsidRDefault="002B1DD2" w14:paraId="4C343746" w14:textId="4AE38DA4">
      <w:pPr>
        <w:rPr>
          <w:rFonts w:eastAsiaTheme="majorEastAsia" w:cstheme="majorBidi"/>
          <w:b/>
          <w:bCs/>
          <w:sz w:val="28"/>
          <w:szCs w:val="28"/>
        </w:rPr>
      </w:pPr>
      <w:r>
        <w:rPr>
          <w:rFonts w:eastAsiaTheme="majorEastAsia" w:cstheme="majorBidi"/>
          <w:b/>
          <w:bCs/>
          <w:color w:val="000000" w:themeColor="text1"/>
          <w:sz w:val="28"/>
          <w:szCs w:val="28"/>
        </w:rPr>
        <w:t>Ek</w:t>
      </w:r>
      <w:r w:rsidRPr="00180BC9" w:rsidR="00FA6952">
        <w:rPr>
          <w:rFonts w:eastAsiaTheme="majorEastAsia" w:cstheme="majorBidi"/>
          <w:b/>
          <w:bCs/>
          <w:color w:val="000000" w:themeColor="text1"/>
          <w:sz w:val="28"/>
          <w:szCs w:val="28"/>
        </w:rPr>
        <w:t xml:space="preserve"> </w:t>
      </w:r>
      <w:r w:rsidRPr="00180BC9" w:rsidR="00AC6949">
        <w:rPr>
          <w:rFonts w:eastAsiaTheme="majorEastAsia" w:cstheme="majorBidi"/>
          <w:b/>
          <w:bCs/>
          <w:color w:val="000000" w:themeColor="text1"/>
          <w:sz w:val="28"/>
          <w:szCs w:val="28"/>
        </w:rPr>
        <w:t>3</w:t>
      </w:r>
      <w:r w:rsidRPr="00180BC9" w:rsidR="00FA6952">
        <w:rPr>
          <w:rFonts w:eastAsiaTheme="majorEastAsia" w:cstheme="majorBidi"/>
          <w:b/>
          <w:bCs/>
          <w:color w:val="000000" w:themeColor="text1"/>
          <w:sz w:val="28"/>
          <w:szCs w:val="28"/>
        </w:rPr>
        <w:t xml:space="preserve"> – </w:t>
      </w:r>
      <w:r w:rsidRPr="00180BC9" w:rsidR="00FA6952">
        <w:rPr>
          <w:rFonts w:eastAsiaTheme="majorEastAsia" w:cstheme="majorBidi"/>
          <w:b/>
          <w:bCs/>
          <w:sz w:val="28"/>
          <w:szCs w:val="28"/>
        </w:rPr>
        <w:t>GOAL</w:t>
      </w:r>
      <w:r>
        <w:rPr>
          <w:rFonts w:eastAsiaTheme="majorEastAsia" w:cstheme="majorBidi"/>
          <w:b/>
          <w:bCs/>
          <w:sz w:val="28"/>
          <w:szCs w:val="28"/>
        </w:rPr>
        <w:t xml:space="preserve"> Tedarikçi Davranış Kuralları</w:t>
      </w:r>
      <w:r w:rsidRPr="00180BC9" w:rsidR="00FA6952">
        <w:rPr>
          <w:rFonts w:eastAsiaTheme="majorEastAsia" w:cstheme="majorBidi"/>
          <w:b/>
          <w:bCs/>
          <w:sz w:val="28"/>
          <w:szCs w:val="28"/>
        </w:rPr>
        <w:t xml:space="preserve"> (</w:t>
      </w:r>
      <w:r w:rsidRPr="00180BC9">
        <w:rPr>
          <w:rFonts w:eastAsiaTheme="majorEastAsia" w:cstheme="majorBidi"/>
          <w:b/>
          <w:bCs/>
          <w:sz w:val="28"/>
          <w:szCs w:val="28"/>
        </w:rPr>
        <w:t>a</w:t>
      </w:r>
      <w:r>
        <w:rPr>
          <w:rFonts w:eastAsiaTheme="majorEastAsia" w:cstheme="majorBidi"/>
          <w:b/>
          <w:bCs/>
          <w:sz w:val="28"/>
          <w:szCs w:val="28"/>
        </w:rPr>
        <w:t>yrı bir PDF belgesi olarak ekli</w:t>
      </w:r>
    </w:p>
    <w:p w:rsidR="00A26317" w:rsidP="00FA6952" w:rsidRDefault="00A26317" w14:paraId="07F90244" w14:textId="77777777">
      <w:pPr>
        <w:sectPr w:rsidR="00A26317" w:rsidSect="007552F3">
          <w:headerReference w:type="default" r:id="rId20"/>
          <w:footerReference w:type="default" r:id="rId21"/>
          <w:pgSz w:w="11906" w:h="16838" w:orient="portrait" w:code="9"/>
          <w:pgMar w:top="607" w:right="992" w:bottom="851" w:left="720" w:header="709" w:footer="431" w:gutter="0"/>
          <w:cols w:space="708"/>
          <w:docGrid w:linePitch="360"/>
        </w:sectPr>
      </w:pPr>
    </w:p>
    <w:p w:rsidRPr="00180BC9" w:rsidR="00174EDE" w:rsidP="002C1599" w:rsidRDefault="002B1DD2" w14:paraId="49C0AC4C" w14:textId="1DBDDFED">
      <w:pPr>
        <w:pStyle w:val="Heading1"/>
        <w:numPr>
          <w:ilvl w:val="0"/>
          <w:numId w:val="0"/>
        </w:numPr>
        <w:ind w:left="432" w:hanging="432"/>
      </w:pPr>
      <w:r>
        <w:t>Açıklayıcı Ek</w:t>
      </w:r>
      <w:r w:rsidRPr="00180BC9" w:rsidR="002C1599">
        <w:t xml:space="preserve"> 1 </w:t>
      </w:r>
      <w:r w:rsidRPr="00180BC9" w:rsidR="005F7526">
        <w:t>–</w:t>
      </w:r>
      <w:r w:rsidRPr="00180BC9" w:rsidR="002C1599">
        <w:t xml:space="preserve"> </w:t>
      </w:r>
      <w:r w:rsidRPr="00180BC9" w:rsidR="005F7526">
        <w:t>Şirket Bilgileri</w:t>
      </w:r>
    </w:p>
    <w:p w:rsidRPr="00180BC9" w:rsidR="00D47ED2" w:rsidP="003B0C0E" w:rsidRDefault="005F7526" w14:paraId="1835EEE4" w14:textId="4F1D4E62">
      <w:pPr>
        <w:pStyle w:val="Heading1"/>
        <w:numPr>
          <w:ilvl w:val="0"/>
          <w:numId w:val="9"/>
        </w:numPr>
      </w:pPr>
      <w:r w:rsidRPr="00180BC9">
        <w:t>İletişim Bilgileri</w:t>
      </w:r>
    </w:p>
    <w:p w:rsidRPr="00180BC9" w:rsidR="00CA76C3" w:rsidP="00A26317" w:rsidRDefault="00CA76C3" w14:paraId="25D6F0CE" w14:textId="0F7D8C78">
      <w:r w:rsidRPr="00180BC9">
        <w:t>Bu bölüm Kişi veya Şirketle ve tüm ortaklar ve alt yüklenicilerle ilgili bilgileri içermelidir:</w:t>
      </w:r>
    </w:p>
    <w:tbl>
      <w:tblPr>
        <w:tblW w:w="5003"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516"/>
        <w:gridCol w:w="308"/>
        <w:gridCol w:w="2969"/>
      </w:tblGrid>
      <w:tr w:rsidRPr="00180BC9" w:rsidR="00CB1E48" w:rsidTr="00D34CEA" w14:paraId="1C10A971" w14:textId="77777777">
        <w:tc>
          <w:tcPr>
            <w:tcW w:w="1667" w:type="pct"/>
            <w:shd w:val="clear" w:color="auto" w:fill="D9D9D9" w:themeFill="background1" w:themeFillShade="D9"/>
          </w:tcPr>
          <w:p w:rsidRPr="00180BC9" w:rsidR="00CB1E48" w:rsidP="00CB1E48" w:rsidRDefault="00CB1E48" w14:paraId="5596E0B4" w14:textId="1A68C303">
            <w:pPr>
              <w:pStyle w:val="Heading3"/>
              <w:keepNext w:val="0"/>
              <w:numPr>
                <w:ilvl w:val="0"/>
                <w:numId w:val="0"/>
              </w:numPr>
              <w:spacing w:before="0" w:line="240" w:lineRule="auto"/>
              <w:rPr>
                <w:sz w:val="20"/>
                <w:szCs w:val="20"/>
              </w:rPr>
            </w:pPr>
            <w:r w:rsidRPr="00180BC9">
              <w:rPr>
                <w:sz w:val="20"/>
                <w:szCs w:val="20"/>
              </w:rPr>
              <w:t>Birincil Teklif Verenin Adı</w:t>
            </w:r>
          </w:p>
        </w:tc>
        <w:tc>
          <w:tcPr>
            <w:tcW w:w="3333" w:type="pct"/>
            <w:gridSpan w:val="3"/>
          </w:tcPr>
          <w:p w:rsidRPr="00180BC9" w:rsidR="00CB1E48" w:rsidP="00CB1E48" w:rsidRDefault="00CB1E48" w14:paraId="183749A3" w14:textId="77777777">
            <w:pPr>
              <w:pStyle w:val="BodyText"/>
              <w:spacing w:after="0"/>
              <w:rPr>
                <w:rFonts w:asciiTheme="minorHAnsi" w:hAnsiTheme="minorHAnsi"/>
                <w:sz w:val="20"/>
                <w:szCs w:val="20"/>
                <w:lang w:val="tr-TR"/>
              </w:rPr>
            </w:pPr>
          </w:p>
        </w:tc>
      </w:tr>
      <w:tr w:rsidRPr="00180BC9" w:rsidR="00CB1E48" w:rsidTr="00D34CEA" w14:paraId="65BD6A32" w14:textId="77777777">
        <w:tc>
          <w:tcPr>
            <w:tcW w:w="1667" w:type="pct"/>
            <w:shd w:val="clear" w:color="auto" w:fill="D9D9D9" w:themeFill="background1" w:themeFillShade="D9"/>
          </w:tcPr>
          <w:p w:rsidRPr="00180BC9" w:rsidR="00CB1E48" w:rsidP="00CB1E48" w:rsidRDefault="00CB1E48" w14:paraId="46410282" w14:textId="14342571">
            <w:pPr>
              <w:pStyle w:val="BodyText"/>
              <w:spacing w:after="0"/>
              <w:rPr>
                <w:rFonts w:asciiTheme="minorHAnsi" w:hAnsiTheme="minorHAnsi"/>
                <w:sz w:val="20"/>
                <w:szCs w:val="20"/>
                <w:lang w:val="tr-TR"/>
              </w:rPr>
            </w:pPr>
            <w:r w:rsidRPr="00180BC9">
              <w:rPr>
                <w:rFonts w:asciiTheme="minorHAnsi" w:hAnsiTheme="minorHAnsi"/>
                <w:sz w:val="20"/>
                <w:szCs w:val="20"/>
                <w:lang w:val="tr-TR"/>
              </w:rPr>
              <w:t xml:space="preserve">Birincil Teklif Verenin </w:t>
            </w:r>
            <w:r w:rsidR="00E87799">
              <w:rPr>
                <w:rFonts w:asciiTheme="minorHAnsi" w:hAnsiTheme="minorHAnsi"/>
                <w:sz w:val="20"/>
                <w:szCs w:val="20"/>
                <w:lang w:val="tr-TR"/>
              </w:rPr>
              <w:t>K</w:t>
            </w:r>
            <w:r w:rsidRPr="00180BC9">
              <w:rPr>
                <w:rFonts w:asciiTheme="minorHAnsi" w:hAnsiTheme="minorHAnsi"/>
                <w:sz w:val="20"/>
                <w:szCs w:val="20"/>
                <w:lang w:val="tr-TR"/>
              </w:rPr>
              <w:t xml:space="preserve">ayıtlı </w:t>
            </w:r>
            <w:r w:rsidR="00E87799">
              <w:rPr>
                <w:rFonts w:asciiTheme="minorHAnsi" w:hAnsiTheme="minorHAnsi"/>
                <w:sz w:val="20"/>
                <w:szCs w:val="20"/>
                <w:lang w:val="tr-TR"/>
              </w:rPr>
              <w:t>A</w:t>
            </w:r>
            <w:r w:rsidRPr="00180BC9">
              <w:rPr>
                <w:rFonts w:asciiTheme="minorHAnsi" w:hAnsiTheme="minorHAnsi"/>
                <w:sz w:val="20"/>
                <w:szCs w:val="20"/>
                <w:lang w:val="tr-TR"/>
              </w:rPr>
              <w:t xml:space="preserve">dresi </w:t>
            </w:r>
          </w:p>
        </w:tc>
        <w:tc>
          <w:tcPr>
            <w:tcW w:w="3333" w:type="pct"/>
            <w:gridSpan w:val="3"/>
          </w:tcPr>
          <w:p w:rsidRPr="00180BC9" w:rsidR="00CB1E48" w:rsidP="00CB1E48" w:rsidRDefault="00CB1E48" w14:paraId="470A0061" w14:textId="77777777">
            <w:pPr>
              <w:pStyle w:val="BodyText"/>
              <w:spacing w:after="0"/>
              <w:rPr>
                <w:rFonts w:asciiTheme="minorHAnsi" w:hAnsiTheme="minorHAnsi"/>
                <w:sz w:val="20"/>
                <w:szCs w:val="20"/>
                <w:lang w:val="tr-TR"/>
              </w:rPr>
            </w:pPr>
          </w:p>
        </w:tc>
      </w:tr>
      <w:tr w:rsidRPr="00180BC9" w:rsidR="00CB1E48" w:rsidTr="00D34CEA" w14:paraId="1B158E42" w14:textId="77777777">
        <w:tc>
          <w:tcPr>
            <w:tcW w:w="1667" w:type="pct"/>
            <w:shd w:val="clear" w:color="auto" w:fill="D9D9D9" w:themeFill="background1" w:themeFillShade="D9"/>
          </w:tcPr>
          <w:p w:rsidRPr="00180BC9" w:rsidR="00CB1E48" w:rsidP="00CB1E48" w:rsidRDefault="00CB1E48" w14:paraId="2E9FDBA7" w14:textId="5B4A0F28">
            <w:pPr>
              <w:pStyle w:val="BodyText"/>
              <w:spacing w:after="0"/>
              <w:rPr>
                <w:rFonts w:asciiTheme="minorHAnsi" w:hAnsiTheme="minorHAnsi"/>
                <w:sz w:val="20"/>
                <w:szCs w:val="20"/>
                <w:lang w:val="tr-TR"/>
              </w:rPr>
            </w:pPr>
            <w:r w:rsidRPr="00180BC9">
              <w:rPr>
                <w:rFonts w:asciiTheme="minorHAnsi" w:hAnsiTheme="minorHAnsi"/>
                <w:sz w:val="20"/>
                <w:szCs w:val="20"/>
                <w:lang w:val="tr-TR"/>
              </w:rPr>
              <w:t>Şirket Adı</w:t>
            </w:r>
          </w:p>
        </w:tc>
        <w:tc>
          <w:tcPr>
            <w:tcW w:w="3333" w:type="pct"/>
            <w:gridSpan w:val="3"/>
          </w:tcPr>
          <w:p w:rsidRPr="00180BC9" w:rsidR="00CB1E48" w:rsidP="00CB1E48" w:rsidRDefault="00CB1E48" w14:paraId="45BA6731" w14:textId="77777777">
            <w:pPr>
              <w:pStyle w:val="BodyText"/>
              <w:spacing w:after="0"/>
              <w:rPr>
                <w:rFonts w:asciiTheme="minorHAnsi" w:hAnsiTheme="minorHAnsi"/>
                <w:sz w:val="20"/>
                <w:szCs w:val="20"/>
                <w:lang w:val="tr-TR"/>
              </w:rPr>
            </w:pPr>
          </w:p>
        </w:tc>
      </w:tr>
      <w:tr w:rsidRPr="00180BC9" w:rsidR="00CB1E48" w:rsidTr="00D34CEA" w14:paraId="11E943E0" w14:textId="77777777">
        <w:tc>
          <w:tcPr>
            <w:tcW w:w="1667" w:type="pct"/>
            <w:shd w:val="clear" w:color="auto" w:fill="D9D9D9" w:themeFill="background1" w:themeFillShade="D9"/>
          </w:tcPr>
          <w:p w:rsidRPr="00180BC9" w:rsidR="00CB1E48" w:rsidP="00CB1E48" w:rsidRDefault="00CB1E48" w14:paraId="24FF2A15" w14:textId="4BA345FF">
            <w:pPr>
              <w:pStyle w:val="BodyText"/>
              <w:spacing w:after="0"/>
              <w:rPr>
                <w:rFonts w:asciiTheme="minorHAnsi" w:hAnsiTheme="minorHAnsi"/>
                <w:sz w:val="20"/>
                <w:szCs w:val="20"/>
                <w:lang w:val="tr-TR"/>
              </w:rPr>
            </w:pPr>
            <w:r w:rsidRPr="00180BC9">
              <w:rPr>
                <w:rFonts w:asciiTheme="minorHAnsi" w:hAnsiTheme="minorHAnsi"/>
                <w:sz w:val="20"/>
                <w:szCs w:val="20"/>
                <w:lang w:val="tr-TR"/>
              </w:rPr>
              <w:t>Adres</w:t>
            </w:r>
          </w:p>
        </w:tc>
        <w:tc>
          <w:tcPr>
            <w:tcW w:w="3333" w:type="pct"/>
            <w:gridSpan w:val="3"/>
          </w:tcPr>
          <w:p w:rsidRPr="00180BC9" w:rsidR="00CB1E48" w:rsidP="00CB1E48" w:rsidRDefault="00CB1E48" w14:paraId="6BFE32A1" w14:textId="77777777">
            <w:pPr>
              <w:pStyle w:val="BodyText"/>
              <w:spacing w:after="0"/>
              <w:rPr>
                <w:rFonts w:asciiTheme="minorHAnsi" w:hAnsiTheme="minorHAnsi"/>
                <w:sz w:val="20"/>
                <w:szCs w:val="20"/>
                <w:lang w:val="tr-TR"/>
              </w:rPr>
            </w:pPr>
          </w:p>
        </w:tc>
      </w:tr>
      <w:tr w:rsidRPr="00180BC9" w:rsidR="00CB1E48" w:rsidTr="00D34CEA" w14:paraId="21D8769C" w14:textId="77777777">
        <w:tc>
          <w:tcPr>
            <w:tcW w:w="1667" w:type="pct"/>
            <w:shd w:val="clear" w:color="auto" w:fill="D9D9D9" w:themeFill="background1" w:themeFillShade="D9"/>
          </w:tcPr>
          <w:p w:rsidRPr="00180BC9" w:rsidR="00CB1E48" w:rsidP="00CB1E48" w:rsidRDefault="00CB1E48" w14:paraId="3CDDA5BE" w14:textId="7BB4D9E4">
            <w:pPr>
              <w:pStyle w:val="BodyText"/>
              <w:spacing w:after="0"/>
              <w:rPr>
                <w:rFonts w:asciiTheme="minorHAnsi" w:hAnsiTheme="minorHAnsi"/>
                <w:sz w:val="20"/>
                <w:szCs w:val="20"/>
                <w:lang w:val="tr-TR"/>
              </w:rPr>
            </w:pPr>
            <w:r w:rsidRPr="00180BC9">
              <w:rPr>
                <w:rFonts w:asciiTheme="minorHAnsi" w:hAnsiTheme="minorHAnsi"/>
                <w:sz w:val="20"/>
                <w:szCs w:val="20"/>
                <w:lang w:val="tr-TR"/>
              </w:rPr>
              <w:t>Varsa Eski Adı/Adları</w:t>
            </w:r>
          </w:p>
        </w:tc>
        <w:tc>
          <w:tcPr>
            <w:tcW w:w="3333" w:type="pct"/>
            <w:gridSpan w:val="3"/>
          </w:tcPr>
          <w:p w:rsidRPr="00180BC9" w:rsidR="00CB1E48" w:rsidP="00CB1E48" w:rsidRDefault="00CB1E48" w14:paraId="1E2C3ACC" w14:textId="77777777">
            <w:pPr>
              <w:pStyle w:val="BodyText"/>
              <w:spacing w:after="0"/>
              <w:rPr>
                <w:rFonts w:asciiTheme="minorHAnsi" w:hAnsiTheme="minorHAnsi"/>
                <w:sz w:val="20"/>
                <w:szCs w:val="20"/>
                <w:lang w:val="tr-TR"/>
              </w:rPr>
            </w:pPr>
          </w:p>
        </w:tc>
      </w:tr>
      <w:tr w:rsidRPr="00180BC9" w:rsidR="00CB1E48" w:rsidTr="00D34CEA" w14:paraId="11DFD57A" w14:textId="77777777">
        <w:tc>
          <w:tcPr>
            <w:tcW w:w="1667" w:type="pct"/>
            <w:shd w:val="clear" w:color="auto" w:fill="D9D9D9" w:themeFill="background1" w:themeFillShade="D9"/>
          </w:tcPr>
          <w:p w:rsidRPr="00180BC9" w:rsidR="00CB1E48" w:rsidP="00CB1E48" w:rsidRDefault="00CB1E48" w14:paraId="084AF1A0" w14:textId="06BAB0C2">
            <w:pPr>
              <w:pStyle w:val="BodyText"/>
              <w:spacing w:after="0"/>
              <w:rPr>
                <w:rFonts w:asciiTheme="minorHAnsi" w:hAnsiTheme="minorHAnsi"/>
                <w:sz w:val="20"/>
                <w:szCs w:val="20"/>
                <w:lang w:val="tr-TR"/>
              </w:rPr>
            </w:pPr>
            <w:r w:rsidRPr="00180BC9">
              <w:rPr>
                <w:rFonts w:asciiTheme="minorHAnsi" w:hAnsiTheme="minorHAnsi"/>
                <w:sz w:val="20"/>
                <w:szCs w:val="20"/>
                <w:lang w:val="tr-TR"/>
              </w:rPr>
              <w:t>Yukarıdakinden farklı olması durumunda Yasal Adres</w:t>
            </w:r>
          </w:p>
        </w:tc>
        <w:tc>
          <w:tcPr>
            <w:tcW w:w="3333" w:type="pct"/>
            <w:gridSpan w:val="3"/>
          </w:tcPr>
          <w:p w:rsidRPr="00180BC9" w:rsidR="00CB1E48" w:rsidP="00CB1E48" w:rsidRDefault="00CB1E48" w14:paraId="3E244E62" w14:textId="77777777">
            <w:pPr>
              <w:pStyle w:val="BodyText"/>
              <w:spacing w:after="0"/>
              <w:rPr>
                <w:rFonts w:asciiTheme="minorHAnsi" w:hAnsiTheme="minorHAnsi"/>
                <w:sz w:val="20"/>
                <w:szCs w:val="20"/>
                <w:lang w:val="tr-TR"/>
              </w:rPr>
            </w:pPr>
          </w:p>
        </w:tc>
      </w:tr>
      <w:tr w:rsidRPr="00180BC9" w:rsidR="00CB1E48" w:rsidTr="00D34CEA" w14:paraId="559A35D7" w14:textId="77777777">
        <w:tc>
          <w:tcPr>
            <w:tcW w:w="1667" w:type="pct"/>
            <w:shd w:val="clear" w:color="auto" w:fill="D9D9D9" w:themeFill="background1" w:themeFillShade="D9"/>
          </w:tcPr>
          <w:p w:rsidRPr="00180BC9" w:rsidR="00CB1E48" w:rsidP="00CB1E48" w:rsidRDefault="00CB1E48" w14:paraId="530D74EC" w14:textId="1B172CAF">
            <w:pPr>
              <w:pStyle w:val="BodyText"/>
              <w:spacing w:after="0"/>
              <w:rPr>
                <w:rFonts w:asciiTheme="minorHAnsi" w:hAnsiTheme="minorHAnsi"/>
                <w:sz w:val="20"/>
                <w:szCs w:val="20"/>
                <w:lang w:val="tr-TR"/>
              </w:rPr>
            </w:pPr>
            <w:r w:rsidRPr="00180BC9">
              <w:rPr>
                <w:rFonts w:asciiTheme="minorHAnsi" w:hAnsiTheme="minorHAnsi"/>
                <w:sz w:val="20"/>
                <w:szCs w:val="20"/>
                <w:lang w:val="tr-TR"/>
              </w:rPr>
              <w:t xml:space="preserve">Şirket Sicil Numarası </w:t>
            </w:r>
          </w:p>
        </w:tc>
        <w:tc>
          <w:tcPr>
            <w:tcW w:w="3333" w:type="pct"/>
            <w:gridSpan w:val="3"/>
          </w:tcPr>
          <w:p w:rsidRPr="00180BC9" w:rsidR="00CB1E48" w:rsidP="00CB1E48" w:rsidRDefault="00CB1E48" w14:paraId="464B6623" w14:textId="77777777">
            <w:pPr>
              <w:pStyle w:val="BodyText"/>
              <w:spacing w:after="0"/>
              <w:rPr>
                <w:rFonts w:asciiTheme="minorHAnsi" w:hAnsiTheme="minorHAnsi"/>
                <w:sz w:val="20"/>
                <w:szCs w:val="20"/>
                <w:lang w:val="tr-TR"/>
              </w:rPr>
            </w:pPr>
          </w:p>
        </w:tc>
      </w:tr>
      <w:tr w:rsidRPr="00180BC9" w:rsidR="00CB1E48" w:rsidTr="00D34CEA" w14:paraId="0028D5BE" w14:textId="77777777">
        <w:tc>
          <w:tcPr>
            <w:tcW w:w="1667" w:type="pct"/>
            <w:shd w:val="clear" w:color="auto" w:fill="D9D9D9" w:themeFill="background1" w:themeFillShade="D9"/>
          </w:tcPr>
          <w:p w:rsidRPr="00180BC9" w:rsidR="00CB1E48" w:rsidP="00CB1E48" w:rsidRDefault="00CB1E48" w14:paraId="18104CE1" w14:textId="75253CD9">
            <w:pPr>
              <w:pStyle w:val="BodyText"/>
              <w:spacing w:after="0"/>
              <w:rPr>
                <w:rFonts w:asciiTheme="minorHAnsi" w:hAnsiTheme="minorHAnsi"/>
                <w:sz w:val="20"/>
                <w:szCs w:val="20"/>
                <w:lang w:val="tr-TR"/>
              </w:rPr>
            </w:pPr>
            <w:r w:rsidRPr="00180BC9">
              <w:rPr>
                <w:rFonts w:asciiTheme="minorHAnsi" w:hAnsiTheme="minorHAnsi"/>
                <w:sz w:val="20"/>
                <w:szCs w:val="20"/>
                <w:lang w:val="tr-TR"/>
              </w:rPr>
              <w:t>Telefon</w:t>
            </w:r>
          </w:p>
        </w:tc>
        <w:tc>
          <w:tcPr>
            <w:tcW w:w="3333" w:type="pct"/>
            <w:gridSpan w:val="3"/>
          </w:tcPr>
          <w:p w:rsidRPr="00180BC9" w:rsidR="00CB1E48" w:rsidP="00CB1E48" w:rsidRDefault="00CB1E48" w14:paraId="44620A10" w14:textId="77777777">
            <w:pPr>
              <w:pStyle w:val="BodyText"/>
              <w:spacing w:after="0"/>
              <w:rPr>
                <w:rFonts w:asciiTheme="minorHAnsi" w:hAnsiTheme="minorHAnsi"/>
                <w:sz w:val="20"/>
                <w:szCs w:val="20"/>
                <w:lang w:val="tr-TR"/>
              </w:rPr>
            </w:pPr>
          </w:p>
        </w:tc>
      </w:tr>
      <w:tr w:rsidRPr="00180BC9" w:rsidR="00CB1E48" w:rsidTr="00D34CEA" w14:paraId="0B835A03" w14:textId="77777777">
        <w:trPr>
          <w:trHeight w:val="507"/>
        </w:trPr>
        <w:tc>
          <w:tcPr>
            <w:tcW w:w="1667" w:type="pct"/>
            <w:shd w:val="clear" w:color="auto" w:fill="D9D9D9" w:themeFill="background1" w:themeFillShade="D9"/>
          </w:tcPr>
          <w:p w:rsidRPr="00180BC9" w:rsidR="00CB1E48" w:rsidP="00CB1E48" w:rsidRDefault="00CB1E48" w14:paraId="399C89E7" w14:textId="756254AB">
            <w:pPr>
              <w:pStyle w:val="BodyText"/>
              <w:spacing w:after="0"/>
              <w:rPr>
                <w:rFonts w:asciiTheme="minorHAnsi" w:hAnsiTheme="minorHAnsi"/>
                <w:sz w:val="20"/>
                <w:szCs w:val="20"/>
                <w:lang w:val="tr-TR"/>
              </w:rPr>
            </w:pPr>
            <w:r w:rsidRPr="00180BC9">
              <w:rPr>
                <w:rFonts w:asciiTheme="minorHAnsi" w:hAnsiTheme="minorHAnsi"/>
                <w:sz w:val="20"/>
                <w:szCs w:val="20"/>
                <w:lang w:val="tr-TR"/>
              </w:rPr>
              <w:t>E-posta adresi</w:t>
            </w:r>
          </w:p>
        </w:tc>
        <w:tc>
          <w:tcPr>
            <w:tcW w:w="3333" w:type="pct"/>
            <w:gridSpan w:val="3"/>
          </w:tcPr>
          <w:p w:rsidRPr="00180BC9" w:rsidR="00CB1E48" w:rsidP="00CB1E48" w:rsidRDefault="00CB1E48" w14:paraId="45633F62" w14:textId="77777777">
            <w:pPr>
              <w:pStyle w:val="BodyText"/>
              <w:spacing w:after="0"/>
              <w:rPr>
                <w:rFonts w:asciiTheme="minorHAnsi" w:hAnsiTheme="minorHAnsi"/>
                <w:sz w:val="20"/>
                <w:szCs w:val="20"/>
                <w:lang w:val="tr-TR"/>
              </w:rPr>
            </w:pPr>
          </w:p>
        </w:tc>
      </w:tr>
      <w:tr w:rsidRPr="00180BC9" w:rsidR="00EF70E2" w:rsidTr="00D34CEA" w14:paraId="3E448FED" w14:textId="77777777">
        <w:tc>
          <w:tcPr>
            <w:tcW w:w="1667" w:type="pct"/>
            <w:shd w:val="clear" w:color="auto" w:fill="D9D9D9" w:themeFill="background1" w:themeFillShade="D9"/>
          </w:tcPr>
          <w:p w:rsidRPr="00180BC9" w:rsidR="00EF70E2" w:rsidP="00EF70E2" w:rsidRDefault="00EF70E2" w14:paraId="4920DC89" w14:textId="09DDE9F5">
            <w:pPr>
              <w:pStyle w:val="BodyText"/>
              <w:spacing w:after="0"/>
              <w:rPr>
                <w:rFonts w:asciiTheme="minorHAnsi" w:hAnsiTheme="minorHAnsi"/>
                <w:sz w:val="20"/>
                <w:szCs w:val="20"/>
                <w:lang w:val="tr-TR"/>
              </w:rPr>
            </w:pPr>
            <w:r w:rsidRPr="00180BC9">
              <w:rPr>
                <w:rFonts w:asciiTheme="minorHAnsi" w:hAnsiTheme="minorHAnsi"/>
                <w:sz w:val="20"/>
                <w:szCs w:val="20"/>
                <w:lang w:val="tr-TR"/>
              </w:rPr>
              <w:t>İnternet sitesinin adresi</w:t>
            </w:r>
          </w:p>
        </w:tc>
        <w:tc>
          <w:tcPr>
            <w:tcW w:w="3333" w:type="pct"/>
            <w:gridSpan w:val="3"/>
          </w:tcPr>
          <w:p w:rsidRPr="00180BC9" w:rsidR="00EF70E2" w:rsidP="00EF70E2" w:rsidRDefault="00EF70E2" w14:paraId="0CB95D7F" w14:textId="77777777">
            <w:pPr>
              <w:pStyle w:val="BodyText"/>
              <w:spacing w:after="0"/>
              <w:rPr>
                <w:rFonts w:asciiTheme="minorHAnsi" w:hAnsiTheme="minorHAnsi"/>
                <w:sz w:val="20"/>
                <w:szCs w:val="20"/>
                <w:lang w:val="tr-TR"/>
              </w:rPr>
            </w:pPr>
          </w:p>
        </w:tc>
      </w:tr>
      <w:tr w:rsidRPr="00180BC9" w:rsidR="00EF70E2" w:rsidTr="00D34CEA" w14:paraId="3088C949" w14:textId="77777777">
        <w:tc>
          <w:tcPr>
            <w:tcW w:w="1667" w:type="pct"/>
            <w:shd w:val="clear" w:color="auto" w:fill="D9D9D9" w:themeFill="background1" w:themeFillShade="D9"/>
          </w:tcPr>
          <w:p w:rsidRPr="00180BC9" w:rsidR="00EF70E2" w:rsidP="00EF70E2" w:rsidRDefault="00EF70E2" w14:paraId="6752592D" w14:textId="3C3DDCCC">
            <w:pPr>
              <w:pStyle w:val="BodyText"/>
              <w:spacing w:after="0"/>
              <w:rPr>
                <w:rFonts w:asciiTheme="minorHAnsi" w:hAnsiTheme="minorHAnsi"/>
                <w:sz w:val="20"/>
                <w:szCs w:val="20"/>
                <w:lang w:val="tr-TR"/>
              </w:rPr>
            </w:pPr>
            <w:r w:rsidRPr="00180BC9">
              <w:rPr>
                <w:rFonts w:asciiTheme="minorHAnsi" w:hAnsiTheme="minorHAnsi"/>
                <w:sz w:val="20"/>
                <w:szCs w:val="20"/>
                <w:lang w:val="tr-TR"/>
              </w:rPr>
              <w:t>Kuruluş Yılı</w:t>
            </w:r>
          </w:p>
        </w:tc>
        <w:tc>
          <w:tcPr>
            <w:tcW w:w="3333" w:type="pct"/>
            <w:gridSpan w:val="3"/>
          </w:tcPr>
          <w:p w:rsidRPr="00180BC9" w:rsidR="00EF70E2" w:rsidP="00EF70E2" w:rsidRDefault="00EF70E2" w14:paraId="5D340AA2" w14:textId="77777777">
            <w:pPr>
              <w:pStyle w:val="BodyText"/>
              <w:spacing w:after="0"/>
              <w:rPr>
                <w:rFonts w:asciiTheme="minorHAnsi" w:hAnsiTheme="minorHAnsi"/>
                <w:sz w:val="20"/>
                <w:szCs w:val="20"/>
                <w:lang w:val="tr-TR"/>
              </w:rPr>
            </w:pPr>
          </w:p>
        </w:tc>
      </w:tr>
      <w:tr w:rsidRPr="00180BC9" w:rsidR="00EF70E2" w:rsidTr="00D34CEA" w14:paraId="0874E920" w14:textId="77777777">
        <w:trPr>
          <w:trHeight w:val="936"/>
        </w:trPr>
        <w:tc>
          <w:tcPr>
            <w:tcW w:w="1667" w:type="pct"/>
            <w:shd w:val="clear" w:color="auto" w:fill="D9D9D9" w:themeFill="background1" w:themeFillShade="D9"/>
          </w:tcPr>
          <w:p w:rsidRPr="00180BC9" w:rsidR="00EF70E2" w:rsidP="00EF70E2" w:rsidRDefault="00EF70E2" w14:paraId="0A9EC698" w14:textId="06DCC234">
            <w:pPr>
              <w:pStyle w:val="BodyText"/>
              <w:spacing w:after="0"/>
              <w:rPr>
                <w:rFonts w:asciiTheme="minorHAnsi" w:hAnsiTheme="minorHAnsi"/>
                <w:sz w:val="20"/>
                <w:szCs w:val="20"/>
                <w:lang w:val="tr-TR"/>
              </w:rPr>
            </w:pPr>
            <w:r w:rsidRPr="00180BC9">
              <w:rPr>
                <w:rFonts w:asciiTheme="minorHAnsi" w:hAnsiTheme="minorHAnsi"/>
                <w:sz w:val="20"/>
                <w:szCs w:val="20"/>
                <w:lang w:val="tr-TR"/>
              </w:rPr>
              <w:t>Yasal Yapı. İlgili kutucuğu işaretleyiniz</w:t>
            </w:r>
          </w:p>
        </w:tc>
        <w:tc>
          <w:tcPr>
            <w:tcW w:w="1876" w:type="pct"/>
            <w:gridSpan w:val="2"/>
          </w:tcPr>
          <w:p w:rsidRPr="00180BC9" w:rsidR="00EF70E2" w:rsidP="00EF70E2" w:rsidRDefault="00EF70E2" w14:paraId="08357D3B" w14:textId="2697F222">
            <w:pPr>
              <w:pStyle w:val="BodyText"/>
              <w:spacing w:after="0"/>
              <w:rPr>
                <w:rFonts w:asciiTheme="minorHAnsi" w:hAnsiTheme="minorHAnsi"/>
                <w:sz w:val="20"/>
                <w:szCs w:val="20"/>
                <w:lang w:val="tr-TR"/>
              </w:rPr>
            </w:pPr>
            <w:r w:rsidRPr="00180BC9">
              <w:rPr>
                <w:rFonts w:ascii="Wingdings" w:hAnsi="Wingdings" w:eastAsia="Wingdings" w:cs="Wingdings" w:asciiTheme="minorHAnsi" w:hAnsiTheme="minorHAnsi"/>
                <w:sz w:val="20"/>
                <w:szCs w:val="20"/>
                <w:lang w:val="tr-TR"/>
              </w:rPr>
              <w:t>o</w:t>
            </w:r>
            <w:r w:rsidRPr="00180BC9">
              <w:rPr>
                <w:rFonts w:asciiTheme="minorHAnsi" w:hAnsiTheme="minorHAnsi"/>
                <w:sz w:val="20"/>
                <w:szCs w:val="20"/>
                <w:lang w:val="tr-TR"/>
              </w:rPr>
              <w:t xml:space="preserve"> </w:t>
            </w:r>
            <w:r w:rsidRPr="00180BC9" w:rsidR="003731B6">
              <w:rPr>
                <w:rFonts w:asciiTheme="minorHAnsi" w:hAnsiTheme="minorHAnsi"/>
                <w:sz w:val="20"/>
                <w:szCs w:val="20"/>
                <w:lang w:val="tr-TR"/>
              </w:rPr>
              <w:t>Şirket</w:t>
            </w:r>
          </w:p>
          <w:p w:rsidRPr="00180BC9" w:rsidR="00EF70E2" w:rsidP="00EF70E2" w:rsidRDefault="00EF70E2" w14:paraId="0711E2E8" w14:textId="5700A60D">
            <w:pPr>
              <w:pStyle w:val="BodyText"/>
              <w:spacing w:after="0"/>
              <w:rPr>
                <w:rFonts w:asciiTheme="minorHAnsi" w:hAnsiTheme="minorHAnsi"/>
                <w:sz w:val="20"/>
                <w:szCs w:val="20"/>
                <w:lang w:val="tr-TR"/>
              </w:rPr>
            </w:pPr>
            <w:r w:rsidRPr="00180BC9">
              <w:rPr>
                <w:rFonts w:ascii="Wingdings" w:hAnsi="Wingdings" w:eastAsia="Wingdings" w:cs="Wingdings" w:asciiTheme="minorHAnsi" w:hAnsiTheme="minorHAnsi"/>
                <w:sz w:val="20"/>
                <w:szCs w:val="20"/>
                <w:lang w:val="tr-TR"/>
              </w:rPr>
              <w:t>o</w:t>
            </w:r>
            <w:r w:rsidRPr="00180BC9">
              <w:rPr>
                <w:rFonts w:asciiTheme="minorHAnsi" w:hAnsiTheme="minorHAnsi"/>
                <w:sz w:val="20"/>
                <w:szCs w:val="20"/>
                <w:lang w:val="tr-TR"/>
              </w:rPr>
              <w:t xml:space="preserve"> </w:t>
            </w:r>
            <w:r w:rsidRPr="00180BC9" w:rsidR="003731B6">
              <w:rPr>
                <w:rFonts w:asciiTheme="minorHAnsi" w:hAnsiTheme="minorHAnsi"/>
                <w:sz w:val="20"/>
                <w:szCs w:val="20"/>
                <w:lang w:val="tr-TR"/>
              </w:rPr>
              <w:t>Ortaklık</w:t>
            </w:r>
          </w:p>
        </w:tc>
        <w:tc>
          <w:tcPr>
            <w:tcW w:w="1457" w:type="pct"/>
          </w:tcPr>
          <w:p w:rsidRPr="00180BC9" w:rsidR="00EF70E2" w:rsidP="00EF70E2" w:rsidRDefault="00EF70E2" w14:paraId="543A80AC" w14:textId="44A11473">
            <w:pPr>
              <w:pStyle w:val="BodyText"/>
              <w:spacing w:after="0"/>
              <w:rPr>
                <w:rFonts w:asciiTheme="minorHAnsi" w:hAnsiTheme="minorHAnsi"/>
                <w:sz w:val="20"/>
                <w:szCs w:val="20"/>
                <w:lang w:val="tr-TR"/>
              </w:rPr>
            </w:pPr>
            <w:r w:rsidRPr="00180BC9">
              <w:rPr>
                <w:rFonts w:ascii="Wingdings" w:hAnsi="Wingdings" w:eastAsia="Wingdings" w:cs="Wingdings" w:asciiTheme="minorHAnsi" w:hAnsiTheme="minorHAnsi"/>
                <w:sz w:val="20"/>
                <w:szCs w:val="20"/>
                <w:lang w:val="tr-TR"/>
              </w:rPr>
              <w:t>o</w:t>
            </w:r>
            <w:r w:rsidRPr="00180BC9">
              <w:rPr>
                <w:rFonts w:asciiTheme="minorHAnsi" w:hAnsiTheme="minorHAnsi"/>
                <w:sz w:val="20"/>
                <w:szCs w:val="20"/>
                <w:lang w:val="tr-TR"/>
              </w:rPr>
              <w:t xml:space="preserve">  </w:t>
            </w:r>
            <w:r w:rsidRPr="00180BC9" w:rsidR="003731B6">
              <w:rPr>
                <w:rFonts w:asciiTheme="minorHAnsi" w:hAnsiTheme="minorHAnsi"/>
                <w:sz w:val="20"/>
                <w:szCs w:val="20"/>
                <w:lang w:val="tr-TR"/>
              </w:rPr>
              <w:t>İş Ortaklığı</w:t>
            </w:r>
          </w:p>
          <w:p w:rsidRPr="00180BC9" w:rsidR="00EF70E2" w:rsidP="00EF70E2" w:rsidRDefault="00EF70E2" w14:paraId="63672EA2" w14:textId="501B987D">
            <w:pPr>
              <w:pStyle w:val="BodyText"/>
              <w:spacing w:after="0"/>
              <w:rPr>
                <w:rFonts w:asciiTheme="minorHAnsi" w:hAnsiTheme="minorHAnsi"/>
                <w:sz w:val="20"/>
                <w:szCs w:val="20"/>
                <w:lang w:val="tr-TR"/>
              </w:rPr>
            </w:pPr>
            <w:r w:rsidRPr="00180BC9">
              <w:rPr>
                <w:rFonts w:ascii="Wingdings" w:hAnsi="Wingdings" w:eastAsia="Wingdings" w:cs="Wingdings" w:asciiTheme="minorHAnsi" w:hAnsiTheme="minorHAnsi"/>
                <w:sz w:val="20"/>
                <w:szCs w:val="20"/>
                <w:lang w:val="tr-TR"/>
              </w:rPr>
              <w:t>o</w:t>
            </w:r>
            <w:r w:rsidRPr="00180BC9">
              <w:rPr>
                <w:rFonts w:asciiTheme="minorHAnsi" w:hAnsiTheme="minorHAnsi"/>
                <w:sz w:val="20"/>
                <w:szCs w:val="20"/>
                <w:lang w:val="tr-TR"/>
              </w:rPr>
              <w:t xml:space="preserve">  </w:t>
            </w:r>
            <w:r w:rsidRPr="00180BC9" w:rsidR="003731B6">
              <w:rPr>
                <w:rFonts w:asciiTheme="minorHAnsi" w:hAnsiTheme="minorHAnsi"/>
                <w:sz w:val="20"/>
                <w:szCs w:val="20"/>
                <w:lang w:val="tr-TR"/>
              </w:rPr>
              <w:t>Diğer</w:t>
            </w:r>
            <w:r w:rsidRPr="00180BC9">
              <w:rPr>
                <w:rFonts w:asciiTheme="minorHAnsi" w:hAnsiTheme="minorHAnsi"/>
                <w:sz w:val="20"/>
                <w:szCs w:val="20"/>
                <w:lang w:val="tr-TR"/>
              </w:rPr>
              <w:t xml:space="preserve"> (</w:t>
            </w:r>
            <w:r w:rsidRPr="00180BC9" w:rsidR="003731B6">
              <w:rPr>
                <w:rFonts w:asciiTheme="minorHAnsi" w:hAnsiTheme="minorHAnsi"/>
                <w:sz w:val="20"/>
                <w:szCs w:val="20"/>
                <w:lang w:val="tr-TR"/>
              </w:rPr>
              <w:t>belirtiniz</w:t>
            </w:r>
            <w:r w:rsidRPr="00180BC9">
              <w:rPr>
                <w:rFonts w:asciiTheme="minorHAnsi" w:hAnsiTheme="minorHAnsi"/>
                <w:sz w:val="20"/>
                <w:szCs w:val="20"/>
                <w:lang w:val="tr-TR"/>
              </w:rPr>
              <w:t>):</w:t>
            </w:r>
          </w:p>
        </w:tc>
      </w:tr>
      <w:tr w:rsidRPr="00180BC9" w:rsidR="003731B6" w:rsidTr="00D34CEA" w14:paraId="3367C6F0" w14:textId="77777777">
        <w:tc>
          <w:tcPr>
            <w:tcW w:w="1667" w:type="pct"/>
            <w:shd w:val="clear" w:color="auto" w:fill="D9D9D9" w:themeFill="background1" w:themeFillShade="D9"/>
          </w:tcPr>
          <w:p w:rsidRPr="00180BC9" w:rsidR="003731B6" w:rsidP="003731B6" w:rsidRDefault="003731B6" w14:paraId="0820362A" w14:textId="62CB1499">
            <w:pPr>
              <w:pStyle w:val="BodyText"/>
              <w:numPr>
                <w:ilvl w:val="12"/>
                <w:numId w:val="0"/>
              </w:numPr>
              <w:spacing w:after="0"/>
              <w:rPr>
                <w:rFonts w:asciiTheme="minorHAnsi" w:hAnsiTheme="minorHAnsi"/>
                <w:sz w:val="20"/>
                <w:szCs w:val="20"/>
                <w:lang w:val="tr-TR"/>
              </w:rPr>
            </w:pPr>
            <w:r w:rsidRPr="00180BC9">
              <w:rPr>
                <w:rFonts w:asciiTheme="minorHAnsi" w:hAnsiTheme="minorHAnsi"/>
                <w:sz w:val="20"/>
                <w:szCs w:val="20"/>
                <w:lang w:val="tr-TR"/>
              </w:rPr>
              <w:t>KDV/Vergi Sicil Numarası</w:t>
            </w:r>
          </w:p>
        </w:tc>
        <w:tc>
          <w:tcPr>
            <w:tcW w:w="3333" w:type="pct"/>
            <w:gridSpan w:val="3"/>
          </w:tcPr>
          <w:p w:rsidRPr="00180BC9" w:rsidR="003731B6" w:rsidP="003731B6" w:rsidRDefault="003731B6" w14:paraId="56CA8BF3" w14:textId="77777777">
            <w:pPr>
              <w:pStyle w:val="BodyText"/>
              <w:numPr>
                <w:ilvl w:val="12"/>
                <w:numId w:val="0"/>
              </w:numPr>
              <w:spacing w:after="0"/>
              <w:rPr>
                <w:rFonts w:asciiTheme="minorHAnsi" w:hAnsiTheme="minorHAnsi"/>
                <w:sz w:val="20"/>
                <w:szCs w:val="20"/>
                <w:lang w:val="tr-TR"/>
              </w:rPr>
            </w:pPr>
          </w:p>
        </w:tc>
      </w:tr>
      <w:tr w:rsidRPr="00180BC9" w:rsidR="003731B6" w:rsidTr="00D34CEA" w14:paraId="49917587" w14:textId="77777777">
        <w:tc>
          <w:tcPr>
            <w:tcW w:w="1667" w:type="pct"/>
            <w:shd w:val="clear" w:color="auto" w:fill="D9D9D9" w:themeFill="background1" w:themeFillShade="D9"/>
          </w:tcPr>
          <w:p w:rsidRPr="00180BC9" w:rsidR="003731B6" w:rsidP="003731B6" w:rsidRDefault="003731B6" w14:paraId="2F47C0FA" w14:textId="321C3D10">
            <w:pPr>
              <w:pStyle w:val="BodyText"/>
              <w:numPr>
                <w:ilvl w:val="12"/>
                <w:numId w:val="0"/>
              </w:numPr>
              <w:spacing w:after="0"/>
              <w:rPr>
                <w:rFonts w:asciiTheme="minorHAnsi" w:hAnsiTheme="minorHAnsi"/>
                <w:sz w:val="20"/>
                <w:szCs w:val="20"/>
                <w:lang w:val="tr-TR"/>
              </w:rPr>
            </w:pPr>
            <w:r w:rsidRPr="00180BC9">
              <w:rPr>
                <w:rFonts w:asciiTheme="minorHAnsi" w:hAnsiTheme="minorHAnsi"/>
                <w:sz w:val="20"/>
                <w:szCs w:val="20"/>
                <w:lang w:val="tr-TR"/>
              </w:rPr>
              <w:t>Direktörlerin adı ve unvanları ve diğer kilit personeller</w:t>
            </w:r>
          </w:p>
        </w:tc>
        <w:tc>
          <w:tcPr>
            <w:tcW w:w="3333" w:type="pct"/>
            <w:gridSpan w:val="3"/>
          </w:tcPr>
          <w:p w:rsidRPr="00180BC9" w:rsidR="003731B6" w:rsidP="003731B6" w:rsidRDefault="003731B6" w14:paraId="6EC2FDDA" w14:textId="77777777">
            <w:pPr>
              <w:pStyle w:val="BodyText"/>
              <w:numPr>
                <w:ilvl w:val="12"/>
                <w:numId w:val="0"/>
              </w:numPr>
              <w:spacing w:after="0"/>
              <w:rPr>
                <w:rFonts w:asciiTheme="minorHAnsi" w:hAnsiTheme="minorHAnsi"/>
                <w:sz w:val="20"/>
                <w:szCs w:val="20"/>
                <w:lang w:val="tr-TR"/>
              </w:rPr>
            </w:pPr>
          </w:p>
        </w:tc>
      </w:tr>
      <w:tr w:rsidRPr="00180BC9" w:rsidR="00356CE7" w:rsidTr="00D34CEA" w14:paraId="397C2818" w14:textId="77777777">
        <w:tc>
          <w:tcPr>
            <w:tcW w:w="1667" w:type="pct"/>
            <w:shd w:val="clear" w:color="auto" w:fill="D9D9D9" w:themeFill="background1" w:themeFillShade="D9"/>
          </w:tcPr>
          <w:p w:rsidRPr="00180BC9" w:rsidR="00356CE7" w:rsidP="00356CE7" w:rsidRDefault="00356CE7" w14:paraId="6C569415" w14:textId="529BB23F">
            <w:pPr>
              <w:pStyle w:val="BodyText"/>
              <w:numPr>
                <w:ilvl w:val="12"/>
                <w:numId w:val="0"/>
              </w:numPr>
              <w:spacing w:after="0"/>
              <w:rPr>
                <w:rFonts w:asciiTheme="minorHAnsi" w:hAnsiTheme="minorHAnsi"/>
                <w:sz w:val="20"/>
                <w:szCs w:val="20"/>
                <w:lang w:val="tr-TR"/>
              </w:rPr>
            </w:pPr>
            <w:r w:rsidRPr="00180BC9">
              <w:rPr>
                <w:rFonts w:asciiTheme="minorHAnsi" w:hAnsiTheme="minorHAnsi" w:eastAsiaTheme="minorEastAsia" w:cstheme="minorBidi"/>
                <w:sz w:val="20"/>
                <w:szCs w:val="20"/>
                <w:lang w:val="tr-TR"/>
              </w:rPr>
              <w:t>Lütfen bu sözleşmeden faydalanacak olan diğer kişilerin/kuruluşların (Hizmet Sağlayıcısı hariç) adını belirtin (GOAL uyumluluk hususu)</w:t>
            </w:r>
          </w:p>
        </w:tc>
        <w:tc>
          <w:tcPr>
            <w:tcW w:w="3333" w:type="pct"/>
            <w:gridSpan w:val="3"/>
          </w:tcPr>
          <w:p w:rsidRPr="00180BC9" w:rsidR="00356CE7" w:rsidP="00356CE7" w:rsidRDefault="00356CE7" w14:paraId="507BD3E0" w14:textId="77777777">
            <w:pPr>
              <w:pStyle w:val="BodyText"/>
              <w:numPr>
                <w:ilvl w:val="12"/>
                <w:numId w:val="0"/>
              </w:numPr>
              <w:spacing w:after="0"/>
              <w:rPr>
                <w:rFonts w:asciiTheme="minorHAnsi" w:hAnsiTheme="minorHAnsi"/>
                <w:sz w:val="20"/>
                <w:szCs w:val="20"/>
                <w:lang w:val="tr-TR"/>
              </w:rPr>
            </w:pPr>
          </w:p>
        </w:tc>
      </w:tr>
      <w:tr w:rsidRPr="00180BC9" w:rsidR="00E112A0" w:rsidTr="00D34CEA" w14:paraId="3E3509F5" w14:textId="77777777">
        <w:trPr>
          <w:trHeight w:val="544"/>
        </w:trPr>
        <w:tc>
          <w:tcPr>
            <w:tcW w:w="1667" w:type="pct"/>
            <w:shd w:val="clear" w:color="auto" w:fill="D9D9D9" w:themeFill="background1" w:themeFillShade="D9"/>
          </w:tcPr>
          <w:p w:rsidRPr="00180BC9" w:rsidR="00E112A0" w:rsidP="00E112A0" w:rsidRDefault="00E112A0" w14:paraId="6B1AF3E3" w14:textId="41923C78">
            <w:pPr>
              <w:pStyle w:val="BodyText"/>
              <w:numPr>
                <w:ilvl w:val="12"/>
                <w:numId w:val="0"/>
              </w:numPr>
              <w:spacing w:after="0"/>
              <w:rPr>
                <w:rFonts w:asciiTheme="minorHAnsi" w:hAnsiTheme="minorHAnsi"/>
                <w:sz w:val="20"/>
                <w:szCs w:val="20"/>
                <w:lang w:val="tr-TR"/>
              </w:rPr>
            </w:pPr>
            <w:r w:rsidRPr="00180BC9">
              <w:rPr>
                <w:rFonts w:asciiTheme="minorHAnsi" w:hAnsiTheme="minorHAnsi"/>
                <w:sz w:val="20"/>
                <w:szCs w:val="20"/>
                <w:lang w:val="tr-TR"/>
              </w:rPr>
              <w:t>Ana Şirket</w:t>
            </w:r>
          </w:p>
        </w:tc>
        <w:tc>
          <w:tcPr>
            <w:tcW w:w="3333" w:type="pct"/>
            <w:gridSpan w:val="3"/>
          </w:tcPr>
          <w:p w:rsidRPr="00180BC9" w:rsidR="00E112A0" w:rsidP="00E112A0" w:rsidRDefault="00E112A0" w14:paraId="040B3D23" w14:textId="77777777">
            <w:pPr>
              <w:pStyle w:val="BodyText"/>
              <w:numPr>
                <w:ilvl w:val="12"/>
                <w:numId w:val="0"/>
              </w:numPr>
              <w:spacing w:after="0"/>
              <w:rPr>
                <w:rFonts w:asciiTheme="minorHAnsi" w:hAnsiTheme="minorHAnsi"/>
                <w:sz w:val="20"/>
                <w:szCs w:val="20"/>
                <w:lang w:val="tr-TR"/>
              </w:rPr>
            </w:pPr>
          </w:p>
        </w:tc>
      </w:tr>
      <w:tr w:rsidRPr="00180BC9" w:rsidR="00E112A0" w:rsidTr="00D34CEA" w14:paraId="4947FCEC" w14:textId="77777777">
        <w:trPr>
          <w:trHeight w:val="301"/>
        </w:trPr>
        <w:tc>
          <w:tcPr>
            <w:tcW w:w="1667" w:type="pct"/>
            <w:shd w:val="clear" w:color="auto" w:fill="D9D9D9" w:themeFill="background1" w:themeFillShade="D9"/>
          </w:tcPr>
          <w:p w:rsidRPr="00180BC9" w:rsidR="00E112A0" w:rsidP="00E112A0" w:rsidRDefault="00E112A0" w14:paraId="13CBD638" w14:textId="40FD3A9F">
            <w:pPr>
              <w:pStyle w:val="BodyText"/>
              <w:numPr>
                <w:ilvl w:val="12"/>
                <w:numId w:val="0"/>
              </w:numPr>
              <w:spacing w:after="0"/>
              <w:rPr>
                <w:rFonts w:asciiTheme="minorHAnsi" w:hAnsiTheme="minorHAnsi"/>
                <w:sz w:val="20"/>
                <w:szCs w:val="20"/>
                <w:lang w:val="tr-TR"/>
              </w:rPr>
            </w:pPr>
            <w:r w:rsidRPr="00180BC9">
              <w:rPr>
                <w:rFonts w:asciiTheme="minorHAnsi" w:hAnsiTheme="minorHAnsi"/>
                <w:sz w:val="20"/>
                <w:szCs w:val="20"/>
                <w:lang w:val="tr-TR"/>
              </w:rPr>
              <w:t>Mülkiyet</w:t>
            </w:r>
          </w:p>
        </w:tc>
        <w:tc>
          <w:tcPr>
            <w:tcW w:w="3333" w:type="pct"/>
            <w:gridSpan w:val="3"/>
          </w:tcPr>
          <w:p w:rsidRPr="00180BC9" w:rsidR="00E112A0" w:rsidP="00E112A0" w:rsidRDefault="00E112A0" w14:paraId="0DE5F07F" w14:textId="77777777">
            <w:pPr>
              <w:pStyle w:val="BodyText"/>
              <w:numPr>
                <w:ilvl w:val="12"/>
                <w:numId w:val="0"/>
              </w:numPr>
              <w:spacing w:after="0"/>
              <w:rPr>
                <w:rFonts w:asciiTheme="minorHAnsi" w:hAnsiTheme="minorHAnsi"/>
                <w:sz w:val="20"/>
                <w:szCs w:val="20"/>
                <w:lang w:val="tr-TR"/>
              </w:rPr>
            </w:pPr>
          </w:p>
        </w:tc>
      </w:tr>
      <w:tr w:rsidRPr="00180BC9" w:rsidR="00BF4E8A" w:rsidTr="00D34CEA" w14:paraId="7CEADC81" w14:textId="77777777">
        <w:trPr>
          <w:trHeight w:val="301"/>
        </w:trPr>
        <w:tc>
          <w:tcPr>
            <w:tcW w:w="1667" w:type="pct"/>
            <w:shd w:val="clear" w:color="auto" w:fill="D9D9D9" w:themeFill="background1" w:themeFillShade="D9"/>
          </w:tcPr>
          <w:p w:rsidRPr="00180BC9" w:rsidR="00BF4E8A" w:rsidP="006A553A" w:rsidRDefault="009E6CC6" w14:paraId="69BEB9D5" w14:textId="64568467">
            <w:pPr>
              <w:spacing w:after="0" w:line="240" w:lineRule="auto"/>
              <w:rPr>
                <w:sz w:val="20"/>
                <w:szCs w:val="20"/>
              </w:rPr>
            </w:pPr>
            <w:r w:rsidRPr="00180BC9">
              <w:rPr>
                <w:sz w:val="20"/>
                <w:szCs w:val="20"/>
              </w:rPr>
              <w:t xml:space="preserve">Bağlı şirketleriniz var mı? İlgili kutucuğu işaretleyin. Cevabınız EVET ise </w:t>
            </w:r>
            <w:r w:rsidRPr="00180BC9">
              <w:rPr>
                <w:b/>
                <w:bCs/>
                <w:sz w:val="20"/>
                <w:szCs w:val="20"/>
              </w:rPr>
              <w:t xml:space="preserve">İletişim Bilgileri </w:t>
            </w:r>
            <w:r w:rsidRPr="00180BC9">
              <w:rPr>
                <w:sz w:val="20"/>
                <w:szCs w:val="20"/>
              </w:rPr>
              <w:t>uyarınca ek bir tablo şeklinde her bir şirketin bilgilerini veriniz.</w:t>
            </w:r>
          </w:p>
        </w:tc>
        <w:tc>
          <w:tcPr>
            <w:tcW w:w="3333" w:type="pct"/>
            <w:gridSpan w:val="3"/>
          </w:tcPr>
          <w:p w:rsidRPr="00180BC9" w:rsidR="00BF4E8A" w:rsidP="00ED7E68" w:rsidRDefault="00BF4E8A" w14:paraId="54EC00E3" w14:textId="42325869">
            <w:pPr>
              <w:pStyle w:val="BodyText"/>
              <w:numPr>
                <w:ilvl w:val="12"/>
                <w:numId w:val="0"/>
              </w:numPr>
              <w:spacing w:after="0"/>
              <w:rPr>
                <w:rFonts w:asciiTheme="minorHAnsi" w:hAnsiTheme="minorHAnsi"/>
                <w:sz w:val="20"/>
                <w:szCs w:val="20"/>
                <w:lang w:val="tr-TR"/>
              </w:rPr>
            </w:pPr>
            <w:r w:rsidRPr="00180BC9">
              <w:rPr>
                <w:rFonts w:ascii="Wingdings" w:hAnsi="Wingdings" w:eastAsia="Wingdings" w:cs="Wingdings" w:asciiTheme="minorHAnsi" w:hAnsiTheme="minorHAnsi"/>
                <w:sz w:val="20"/>
                <w:szCs w:val="20"/>
                <w:lang w:val="tr-TR"/>
              </w:rPr>
              <w:t>o</w:t>
            </w:r>
            <w:r w:rsidRPr="00180BC9" w:rsidR="009E6CC6">
              <w:rPr>
                <w:rFonts w:asciiTheme="minorHAnsi" w:hAnsiTheme="minorHAnsi"/>
                <w:sz w:val="20"/>
                <w:szCs w:val="20"/>
                <w:lang w:val="tr-TR"/>
              </w:rPr>
              <w:t>Evet</w:t>
            </w:r>
            <w:r w:rsidRPr="00180BC9">
              <w:rPr>
                <w:rFonts w:asciiTheme="minorHAnsi" w:hAnsiTheme="minorHAnsi"/>
                <w:sz w:val="20"/>
                <w:szCs w:val="20"/>
                <w:lang w:val="tr-TR"/>
              </w:rPr>
              <w:t xml:space="preserve">                                                             </w:t>
            </w:r>
            <w:r w:rsidRPr="00180BC9">
              <w:rPr>
                <w:rFonts w:ascii="Wingdings" w:hAnsi="Wingdings" w:eastAsia="Wingdings" w:cs="Wingdings" w:asciiTheme="minorHAnsi" w:hAnsiTheme="minorHAnsi"/>
                <w:sz w:val="20"/>
                <w:szCs w:val="20"/>
                <w:lang w:val="tr-TR"/>
              </w:rPr>
              <w:t>o</w:t>
            </w:r>
            <w:r w:rsidRPr="00180BC9" w:rsidR="009E6CC6">
              <w:rPr>
                <w:rFonts w:asciiTheme="minorHAnsi" w:hAnsiTheme="minorHAnsi"/>
                <w:sz w:val="20"/>
                <w:szCs w:val="20"/>
                <w:lang w:val="tr-TR"/>
              </w:rPr>
              <w:t>Hayır</w:t>
            </w:r>
          </w:p>
        </w:tc>
      </w:tr>
      <w:tr w:rsidRPr="00180BC9" w:rsidR="00C16D98" w:rsidTr="00D34CEA" w14:paraId="19BDD14E" w14:textId="77777777">
        <w:tblPrEx>
          <w:tblLook w:val="01E0" w:firstRow="1" w:lastRow="1" w:firstColumn="1" w:lastColumn="1" w:noHBand="0" w:noVBand="0"/>
        </w:tblPrEx>
        <w:tc>
          <w:tcPr>
            <w:tcW w:w="1667" w:type="pct"/>
            <w:shd w:val="clear" w:color="auto" w:fill="D9D9D9" w:themeFill="background1" w:themeFillShade="D9"/>
          </w:tcPr>
          <w:p w:rsidRPr="00180BC9" w:rsidR="00C16D98" w:rsidP="00C16D98" w:rsidRDefault="00C16D98" w14:paraId="591A2B1C" w14:textId="77777777">
            <w:pPr>
              <w:spacing w:after="0" w:line="240" w:lineRule="auto"/>
              <w:rPr>
                <w:b/>
                <w:sz w:val="20"/>
                <w:szCs w:val="20"/>
              </w:rPr>
            </w:pPr>
          </w:p>
        </w:tc>
        <w:tc>
          <w:tcPr>
            <w:tcW w:w="1725" w:type="pct"/>
            <w:shd w:val="clear" w:color="auto" w:fill="D9D9D9" w:themeFill="background1" w:themeFillShade="D9"/>
          </w:tcPr>
          <w:p w:rsidRPr="00180BC9" w:rsidR="00C16D98" w:rsidP="00C16D98" w:rsidRDefault="00C16D98" w14:paraId="5BF4C0E3" w14:textId="7F39FC5D">
            <w:pPr>
              <w:spacing w:after="0" w:line="240" w:lineRule="auto"/>
              <w:jc w:val="center"/>
              <w:rPr>
                <w:b/>
                <w:sz w:val="20"/>
                <w:szCs w:val="20"/>
              </w:rPr>
            </w:pPr>
            <w:r w:rsidRPr="00180BC9">
              <w:rPr>
                <w:b/>
                <w:bCs/>
                <w:sz w:val="20"/>
                <w:szCs w:val="20"/>
              </w:rPr>
              <w:t>Birincil İrtibat Kişisi</w:t>
            </w:r>
          </w:p>
        </w:tc>
        <w:tc>
          <w:tcPr>
            <w:tcW w:w="1608" w:type="pct"/>
            <w:gridSpan w:val="2"/>
            <w:shd w:val="clear" w:color="auto" w:fill="D9D9D9" w:themeFill="background1" w:themeFillShade="D9"/>
          </w:tcPr>
          <w:p w:rsidRPr="00180BC9" w:rsidR="00C16D98" w:rsidP="00C16D98" w:rsidRDefault="00C16D98" w14:paraId="5798BDFF" w14:textId="27ACF141">
            <w:pPr>
              <w:spacing w:after="0" w:line="240" w:lineRule="auto"/>
              <w:jc w:val="center"/>
              <w:rPr>
                <w:b/>
                <w:sz w:val="20"/>
                <w:szCs w:val="20"/>
              </w:rPr>
            </w:pPr>
            <w:r w:rsidRPr="00180BC9">
              <w:rPr>
                <w:b/>
                <w:bCs/>
                <w:sz w:val="20"/>
                <w:szCs w:val="20"/>
              </w:rPr>
              <w:t>İkincil İrtibat Kişisi</w:t>
            </w:r>
          </w:p>
        </w:tc>
      </w:tr>
      <w:tr w:rsidRPr="00180BC9" w:rsidR="00D47ED2" w:rsidTr="00D34CEA" w14:paraId="11E458A5" w14:textId="77777777">
        <w:tblPrEx>
          <w:tblLook w:val="01E0" w:firstRow="1" w:lastRow="1" w:firstColumn="1" w:lastColumn="1" w:noHBand="0" w:noVBand="0"/>
        </w:tblPrEx>
        <w:tc>
          <w:tcPr>
            <w:tcW w:w="1667" w:type="pct"/>
            <w:shd w:val="clear" w:color="auto" w:fill="D9D9D9" w:themeFill="background1" w:themeFillShade="D9"/>
          </w:tcPr>
          <w:p w:rsidRPr="00180BC9" w:rsidR="00D47ED2" w:rsidP="00ED7E68" w:rsidRDefault="008F68E1" w14:paraId="221365DE" w14:textId="1AF64D36">
            <w:pPr>
              <w:spacing w:after="0" w:line="240" w:lineRule="auto"/>
              <w:rPr>
                <w:sz w:val="20"/>
                <w:szCs w:val="20"/>
              </w:rPr>
            </w:pPr>
            <w:r w:rsidRPr="00180BC9">
              <w:rPr>
                <w:sz w:val="20"/>
                <w:szCs w:val="20"/>
              </w:rPr>
              <w:t>Adı – Soyadı</w:t>
            </w:r>
          </w:p>
        </w:tc>
        <w:tc>
          <w:tcPr>
            <w:tcW w:w="1725" w:type="pct"/>
            <w:shd w:val="clear" w:color="auto" w:fill="auto"/>
          </w:tcPr>
          <w:p w:rsidRPr="00180BC9" w:rsidR="00D47ED2" w:rsidP="00ED7E68" w:rsidRDefault="00D47ED2" w14:paraId="5D37C8E4" w14:textId="77777777">
            <w:pPr>
              <w:spacing w:after="0" w:line="240" w:lineRule="auto"/>
              <w:rPr>
                <w:sz w:val="20"/>
                <w:szCs w:val="20"/>
              </w:rPr>
            </w:pPr>
          </w:p>
        </w:tc>
        <w:tc>
          <w:tcPr>
            <w:tcW w:w="1608" w:type="pct"/>
            <w:gridSpan w:val="2"/>
            <w:shd w:val="clear" w:color="auto" w:fill="auto"/>
          </w:tcPr>
          <w:p w:rsidRPr="00180BC9" w:rsidR="00D47ED2" w:rsidP="00ED7E68" w:rsidRDefault="00D47ED2" w14:paraId="4022CB77" w14:textId="77777777">
            <w:pPr>
              <w:spacing w:after="0" w:line="240" w:lineRule="auto"/>
              <w:rPr>
                <w:sz w:val="20"/>
                <w:szCs w:val="20"/>
              </w:rPr>
            </w:pPr>
          </w:p>
        </w:tc>
      </w:tr>
      <w:tr w:rsidRPr="00180BC9" w:rsidR="00D47ED2" w:rsidTr="00D34CEA" w14:paraId="37AADC3F" w14:textId="77777777">
        <w:tblPrEx>
          <w:tblLook w:val="01E0" w:firstRow="1" w:lastRow="1" w:firstColumn="1" w:lastColumn="1" w:noHBand="0" w:noVBand="0"/>
        </w:tblPrEx>
        <w:tc>
          <w:tcPr>
            <w:tcW w:w="1667" w:type="pct"/>
            <w:shd w:val="clear" w:color="auto" w:fill="D9D9D9" w:themeFill="background1" w:themeFillShade="D9"/>
          </w:tcPr>
          <w:p w:rsidRPr="00180BC9" w:rsidR="00D47ED2" w:rsidP="00ED7E68" w:rsidRDefault="008F68E1" w14:paraId="00295F34" w14:textId="3DD8D2AA">
            <w:pPr>
              <w:spacing w:after="0" w:line="240" w:lineRule="auto"/>
              <w:rPr>
                <w:sz w:val="20"/>
                <w:szCs w:val="20"/>
              </w:rPr>
            </w:pPr>
            <w:r w:rsidRPr="00180BC9">
              <w:rPr>
                <w:spacing w:val="-3"/>
                <w:sz w:val="20"/>
                <w:szCs w:val="20"/>
              </w:rPr>
              <w:t xml:space="preserve">Kuruluş </w:t>
            </w:r>
            <w:r w:rsidRPr="00180BC9" w:rsidR="00B723B9">
              <w:rPr>
                <w:spacing w:val="-3"/>
                <w:sz w:val="20"/>
                <w:szCs w:val="20"/>
              </w:rPr>
              <w:t>içindeki</w:t>
            </w:r>
            <w:r w:rsidRPr="00180BC9">
              <w:rPr>
                <w:spacing w:val="-3"/>
                <w:sz w:val="20"/>
                <w:szCs w:val="20"/>
              </w:rPr>
              <w:t xml:space="preserve"> pozisyonu</w:t>
            </w:r>
          </w:p>
        </w:tc>
        <w:tc>
          <w:tcPr>
            <w:tcW w:w="1725" w:type="pct"/>
            <w:shd w:val="clear" w:color="auto" w:fill="auto"/>
          </w:tcPr>
          <w:p w:rsidRPr="00180BC9" w:rsidR="00D47ED2" w:rsidP="00ED7E68" w:rsidRDefault="00D47ED2" w14:paraId="4E35F647" w14:textId="77777777">
            <w:pPr>
              <w:spacing w:after="0" w:line="240" w:lineRule="auto"/>
              <w:rPr>
                <w:sz w:val="20"/>
                <w:szCs w:val="20"/>
              </w:rPr>
            </w:pPr>
          </w:p>
        </w:tc>
        <w:tc>
          <w:tcPr>
            <w:tcW w:w="1608" w:type="pct"/>
            <w:gridSpan w:val="2"/>
            <w:shd w:val="clear" w:color="auto" w:fill="auto"/>
          </w:tcPr>
          <w:p w:rsidRPr="00180BC9" w:rsidR="00D47ED2" w:rsidP="00ED7E68" w:rsidRDefault="00D47ED2" w14:paraId="0735D7F7" w14:textId="77777777">
            <w:pPr>
              <w:spacing w:after="0" w:line="240" w:lineRule="auto"/>
              <w:rPr>
                <w:sz w:val="20"/>
                <w:szCs w:val="20"/>
              </w:rPr>
            </w:pPr>
          </w:p>
        </w:tc>
      </w:tr>
      <w:tr w:rsidRPr="00180BC9" w:rsidR="009E35C0" w:rsidTr="00D34CEA" w14:paraId="10F41B68" w14:textId="77777777">
        <w:tblPrEx>
          <w:tblLook w:val="01E0" w:firstRow="1" w:lastRow="1" w:firstColumn="1" w:lastColumn="1" w:noHBand="0" w:noVBand="0"/>
        </w:tblPrEx>
        <w:tc>
          <w:tcPr>
            <w:tcW w:w="1667" w:type="pct"/>
            <w:shd w:val="clear" w:color="auto" w:fill="D9D9D9" w:themeFill="background1" w:themeFillShade="D9"/>
          </w:tcPr>
          <w:p w:rsidRPr="00180BC9" w:rsidR="009E35C0" w:rsidP="00ED7E68" w:rsidRDefault="008F68E1" w14:paraId="3AEA5DE0" w14:textId="46F7E7A9">
            <w:pPr>
              <w:spacing w:after="0" w:line="240" w:lineRule="auto"/>
              <w:rPr>
                <w:spacing w:val="-3"/>
                <w:sz w:val="20"/>
                <w:szCs w:val="20"/>
              </w:rPr>
            </w:pPr>
            <w:r w:rsidRPr="00180BC9">
              <w:rPr>
                <w:spacing w:val="-3"/>
                <w:sz w:val="20"/>
                <w:szCs w:val="20"/>
              </w:rPr>
              <w:t>Kuruluşta çalıştığı yıl sayısı</w:t>
            </w:r>
            <w:r w:rsidRPr="00180BC9" w:rsidR="009E35C0">
              <w:rPr>
                <w:spacing w:val="-3"/>
                <w:sz w:val="20"/>
                <w:szCs w:val="20"/>
              </w:rPr>
              <w:t>:</w:t>
            </w:r>
          </w:p>
        </w:tc>
        <w:tc>
          <w:tcPr>
            <w:tcW w:w="1725" w:type="pct"/>
            <w:shd w:val="clear" w:color="auto" w:fill="auto"/>
          </w:tcPr>
          <w:p w:rsidRPr="00180BC9" w:rsidR="009E35C0" w:rsidP="00ED7E68" w:rsidRDefault="009E35C0" w14:paraId="4C203975" w14:textId="77777777">
            <w:pPr>
              <w:spacing w:after="0" w:line="240" w:lineRule="auto"/>
              <w:rPr>
                <w:sz w:val="20"/>
                <w:szCs w:val="20"/>
              </w:rPr>
            </w:pPr>
          </w:p>
        </w:tc>
        <w:tc>
          <w:tcPr>
            <w:tcW w:w="1608" w:type="pct"/>
            <w:gridSpan w:val="2"/>
            <w:shd w:val="clear" w:color="auto" w:fill="auto"/>
          </w:tcPr>
          <w:p w:rsidRPr="00180BC9" w:rsidR="009E35C0" w:rsidP="00ED7E68" w:rsidRDefault="009E35C0" w14:paraId="0B492A9A" w14:textId="77777777">
            <w:pPr>
              <w:spacing w:after="0" w:line="240" w:lineRule="auto"/>
              <w:rPr>
                <w:sz w:val="20"/>
                <w:szCs w:val="20"/>
              </w:rPr>
            </w:pPr>
          </w:p>
        </w:tc>
      </w:tr>
      <w:tr w:rsidRPr="00180BC9" w:rsidR="003E551D" w:rsidTr="00D34CEA" w14:paraId="1EADFA6A" w14:textId="77777777">
        <w:tblPrEx>
          <w:tblLook w:val="01E0" w:firstRow="1" w:lastRow="1" w:firstColumn="1" w:lastColumn="1" w:noHBand="0" w:noVBand="0"/>
        </w:tblPrEx>
        <w:tc>
          <w:tcPr>
            <w:tcW w:w="1667" w:type="pct"/>
            <w:shd w:val="clear" w:color="auto" w:fill="D9D9D9" w:themeFill="background1" w:themeFillShade="D9"/>
          </w:tcPr>
          <w:p w:rsidRPr="00180BC9" w:rsidR="003E551D" w:rsidP="003E551D" w:rsidRDefault="003E551D" w14:paraId="30D03B99" w14:textId="15E02348">
            <w:pPr>
              <w:spacing w:after="0" w:line="240" w:lineRule="auto"/>
              <w:rPr>
                <w:sz w:val="20"/>
                <w:szCs w:val="20"/>
              </w:rPr>
            </w:pPr>
            <w:r w:rsidRPr="00180BC9">
              <w:rPr>
                <w:sz w:val="20"/>
                <w:szCs w:val="20"/>
              </w:rPr>
              <w:t>E-posta adresi</w:t>
            </w:r>
          </w:p>
        </w:tc>
        <w:tc>
          <w:tcPr>
            <w:tcW w:w="1725" w:type="pct"/>
            <w:shd w:val="clear" w:color="auto" w:fill="auto"/>
          </w:tcPr>
          <w:p w:rsidRPr="00180BC9" w:rsidR="003E551D" w:rsidP="003E551D" w:rsidRDefault="003E551D" w14:paraId="3F8B26D6" w14:textId="77777777">
            <w:pPr>
              <w:spacing w:after="0" w:line="240" w:lineRule="auto"/>
              <w:rPr>
                <w:sz w:val="20"/>
                <w:szCs w:val="20"/>
              </w:rPr>
            </w:pPr>
          </w:p>
        </w:tc>
        <w:tc>
          <w:tcPr>
            <w:tcW w:w="1608" w:type="pct"/>
            <w:gridSpan w:val="2"/>
            <w:shd w:val="clear" w:color="auto" w:fill="auto"/>
          </w:tcPr>
          <w:p w:rsidRPr="00180BC9" w:rsidR="003E551D" w:rsidP="003E551D" w:rsidRDefault="003E551D" w14:paraId="585DB9CE" w14:textId="77777777">
            <w:pPr>
              <w:spacing w:after="0" w:line="240" w:lineRule="auto"/>
              <w:rPr>
                <w:sz w:val="20"/>
                <w:szCs w:val="20"/>
              </w:rPr>
            </w:pPr>
          </w:p>
        </w:tc>
      </w:tr>
      <w:tr w:rsidRPr="00180BC9" w:rsidR="003E551D" w:rsidTr="00D34CEA" w14:paraId="51E2F8AA" w14:textId="77777777">
        <w:tblPrEx>
          <w:tblLook w:val="01E0" w:firstRow="1" w:lastRow="1" w:firstColumn="1" w:lastColumn="1" w:noHBand="0" w:noVBand="0"/>
        </w:tblPrEx>
        <w:tc>
          <w:tcPr>
            <w:tcW w:w="1667" w:type="pct"/>
            <w:shd w:val="clear" w:color="auto" w:fill="D9D9D9" w:themeFill="background1" w:themeFillShade="D9"/>
          </w:tcPr>
          <w:p w:rsidRPr="00180BC9" w:rsidR="003E551D" w:rsidP="003E551D" w:rsidRDefault="003E551D" w14:paraId="136C818A" w14:textId="37216D94">
            <w:pPr>
              <w:spacing w:after="0" w:line="240" w:lineRule="auto"/>
              <w:rPr>
                <w:sz w:val="20"/>
                <w:szCs w:val="20"/>
              </w:rPr>
            </w:pPr>
            <w:r w:rsidRPr="00180BC9">
              <w:rPr>
                <w:sz w:val="20"/>
                <w:szCs w:val="20"/>
              </w:rPr>
              <w:t>Telefon</w:t>
            </w:r>
          </w:p>
        </w:tc>
        <w:tc>
          <w:tcPr>
            <w:tcW w:w="1725" w:type="pct"/>
            <w:shd w:val="clear" w:color="auto" w:fill="auto"/>
          </w:tcPr>
          <w:p w:rsidRPr="00180BC9" w:rsidR="003E551D" w:rsidP="003E551D" w:rsidRDefault="003E551D" w14:paraId="44B2341E" w14:textId="77777777">
            <w:pPr>
              <w:spacing w:after="0" w:line="240" w:lineRule="auto"/>
              <w:rPr>
                <w:sz w:val="20"/>
                <w:szCs w:val="20"/>
              </w:rPr>
            </w:pPr>
          </w:p>
        </w:tc>
        <w:tc>
          <w:tcPr>
            <w:tcW w:w="1608" w:type="pct"/>
            <w:gridSpan w:val="2"/>
            <w:shd w:val="clear" w:color="auto" w:fill="auto"/>
          </w:tcPr>
          <w:p w:rsidRPr="00180BC9" w:rsidR="003E551D" w:rsidP="003E551D" w:rsidRDefault="003E551D" w14:paraId="03864A74" w14:textId="77777777">
            <w:pPr>
              <w:spacing w:after="0" w:line="240" w:lineRule="auto"/>
              <w:rPr>
                <w:sz w:val="20"/>
                <w:szCs w:val="20"/>
              </w:rPr>
            </w:pPr>
          </w:p>
        </w:tc>
      </w:tr>
      <w:tr w:rsidRPr="00180BC9" w:rsidR="003E551D" w:rsidTr="00D34CEA" w14:paraId="3BCCCFDB" w14:textId="77777777">
        <w:tblPrEx>
          <w:tblLook w:val="01E0" w:firstRow="1" w:lastRow="1" w:firstColumn="1" w:lastColumn="1" w:noHBand="0" w:noVBand="0"/>
        </w:tblPrEx>
        <w:tc>
          <w:tcPr>
            <w:tcW w:w="1667" w:type="pct"/>
            <w:shd w:val="clear" w:color="auto" w:fill="D9D9D9" w:themeFill="background1" w:themeFillShade="D9"/>
          </w:tcPr>
          <w:p w:rsidRPr="00180BC9" w:rsidR="003E551D" w:rsidP="003E551D" w:rsidRDefault="003E551D" w14:paraId="0B6A7843" w14:textId="463BE197">
            <w:pPr>
              <w:spacing w:after="0" w:line="240" w:lineRule="auto"/>
              <w:rPr>
                <w:sz w:val="20"/>
                <w:szCs w:val="20"/>
              </w:rPr>
            </w:pPr>
            <w:r w:rsidRPr="00180BC9">
              <w:rPr>
                <w:sz w:val="20"/>
                <w:szCs w:val="20"/>
              </w:rPr>
              <w:t>Cep telefonu</w:t>
            </w:r>
          </w:p>
        </w:tc>
        <w:tc>
          <w:tcPr>
            <w:tcW w:w="1725" w:type="pct"/>
            <w:shd w:val="clear" w:color="auto" w:fill="auto"/>
          </w:tcPr>
          <w:p w:rsidRPr="00180BC9" w:rsidR="003E551D" w:rsidP="003E551D" w:rsidRDefault="003E551D" w14:paraId="0E946867" w14:textId="77777777">
            <w:pPr>
              <w:spacing w:after="0" w:line="240" w:lineRule="auto"/>
              <w:rPr>
                <w:sz w:val="20"/>
                <w:szCs w:val="20"/>
              </w:rPr>
            </w:pPr>
          </w:p>
        </w:tc>
        <w:tc>
          <w:tcPr>
            <w:tcW w:w="1608" w:type="pct"/>
            <w:gridSpan w:val="2"/>
            <w:shd w:val="clear" w:color="auto" w:fill="auto"/>
          </w:tcPr>
          <w:p w:rsidRPr="00180BC9" w:rsidR="003E551D" w:rsidP="003E551D" w:rsidRDefault="003E551D" w14:paraId="6E75E486" w14:textId="77777777">
            <w:pPr>
              <w:spacing w:after="0" w:line="240" w:lineRule="auto"/>
              <w:rPr>
                <w:sz w:val="20"/>
                <w:szCs w:val="20"/>
              </w:rPr>
            </w:pPr>
          </w:p>
        </w:tc>
      </w:tr>
      <w:tr w:rsidRPr="00180BC9" w:rsidR="006F1DDE" w:rsidTr="00D34CEA" w14:paraId="2D8D0631" w14:textId="77777777">
        <w:tblPrEx>
          <w:tblLook w:val="01E0" w:firstRow="1" w:lastRow="1" w:firstColumn="1" w:lastColumn="1" w:noHBand="0" w:noVBand="0"/>
        </w:tblPrEx>
        <w:tc>
          <w:tcPr>
            <w:tcW w:w="1667" w:type="pct"/>
            <w:shd w:val="clear" w:color="auto" w:fill="D9D9D9" w:themeFill="background1" w:themeFillShade="D9"/>
          </w:tcPr>
          <w:p w:rsidRPr="00180BC9" w:rsidR="006F1DDE" w:rsidP="006F1DDE" w:rsidRDefault="006F1DDE" w14:paraId="342CAF5B" w14:textId="31378EBF">
            <w:pPr>
              <w:spacing w:after="0" w:line="240" w:lineRule="auto"/>
              <w:rPr>
                <w:sz w:val="20"/>
                <w:szCs w:val="20"/>
              </w:rPr>
            </w:pPr>
            <w:r w:rsidRPr="00180BC9">
              <w:rPr>
                <w:spacing w:val="-3"/>
                <w:sz w:val="20"/>
                <w:szCs w:val="20"/>
              </w:rPr>
              <w:t>Diğer İlgili Beceriler:</w:t>
            </w:r>
          </w:p>
        </w:tc>
        <w:tc>
          <w:tcPr>
            <w:tcW w:w="1725" w:type="pct"/>
            <w:shd w:val="clear" w:color="auto" w:fill="auto"/>
          </w:tcPr>
          <w:p w:rsidRPr="00180BC9" w:rsidR="006F1DDE" w:rsidP="006F1DDE" w:rsidRDefault="006F1DDE" w14:paraId="3150093B" w14:textId="77777777">
            <w:pPr>
              <w:spacing w:after="0" w:line="240" w:lineRule="auto"/>
              <w:rPr>
                <w:sz w:val="20"/>
                <w:szCs w:val="20"/>
              </w:rPr>
            </w:pPr>
          </w:p>
        </w:tc>
        <w:tc>
          <w:tcPr>
            <w:tcW w:w="1608" w:type="pct"/>
            <w:gridSpan w:val="2"/>
            <w:shd w:val="clear" w:color="auto" w:fill="auto"/>
          </w:tcPr>
          <w:p w:rsidRPr="00180BC9" w:rsidR="006F1DDE" w:rsidP="006F1DDE" w:rsidRDefault="006F1DDE" w14:paraId="667EE7BC" w14:textId="77777777">
            <w:pPr>
              <w:spacing w:after="0" w:line="240" w:lineRule="auto"/>
              <w:rPr>
                <w:sz w:val="20"/>
                <w:szCs w:val="20"/>
              </w:rPr>
            </w:pPr>
          </w:p>
        </w:tc>
      </w:tr>
      <w:tr w:rsidRPr="00180BC9" w:rsidR="009E35C0" w:rsidTr="00D34CEA" w14:paraId="4F39F765" w14:textId="77777777">
        <w:tblPrEx>
          <w:tblLook w:val="01E0" w:firstRow="1" w:lastRow="1" w:firstColumn="1" w:lastColumn="1" w:noHBand="0" w:noVBand="0"/>
        </w:tblPrEx>
        <w:tc>
          <w:tcPr>
            <w:tcW w:w="1667" w:type="pct"/>
            <w:shd w:val="clear" w:color="auto" w:fill="D9D9D9" w:themeFill="background1" w:themeFillShade="D9"/>
          </w:tcPr>
          <w:p w:rsidRPr="00180BC9" w:rsidR="009E35C0" w:rsidP="00ED7E68" w:rsidRDefault="00CC156F" w14:paraId="2E54FC98" w14:textId="35440FCF">
            <w:pPr>
              <w:spacing w:after="0" w:line="240" w:lineRule="auto"/>
              <w:rPr>
                <w:sz w:val="20"/>
                <w:szCs w:val="20"/>
              </w:rPr>
            </w:pPr>
            <w:r>
              <w:rPr>
                <w:spacing w:val="-3"/>
                <w:sz w:val="20"/>
                <w:szCs w:val="20"/>
              </w:rPr>
              <w:t>Kurum</w:t>
            </w:r>
            <w:r w:rsidRPr="00180BC9" w:rsidR="009E35C0">
              <w:rPr>
                <w:spacing w:val="-3"/>
                <w:sz w:val="20"/>
                <w:szCs w:val="20"/>
              </w:rPr>
              <w:t xml:space="preserve"> (</w:t>
            </w:r>
            <w:r>
              <w:rPr>
                <w:spacing w:val="-3"/>
                <w:sz w:val="20"/>
                <w:szCs w:val="20"/>
              </w:rPr>
              <w:t>Giriş-Çıkış</w:t>
            </w:r>
            <w:r w:rsidRPr="00180BC9" w:rsidR="009E35C0">
              <w:rPr>
                <w:spacing w:val="-3"/>
                <w:sz w:val="20"/>
                <w:szCs w:val="20"/>
              </w:rPr>
              <w:t>)</w:t>
            </w:r>
          </w:p>
        </w:tc>
        <w:tc>
          <w:tcPr>
            <w:tcW w:w="1725" w:type="pct"/>
            <w:shd w:val="clear" w:color="auto" w:fill="auto"/>
          </w:tcPr>
          <w:p w:rsidRPr="00180BC9" w:rsidR="009E35C0" w:rsidP="00ED7E68" w:rsidRDefault="009E35C0" w14:paraId="0D6B1D7A" w14:textId="77777777">
            <w:pPr>
              <w:spacing w:after="0" w:line="240" w:lineRule="auto"/>
              <w:rPr>
                <w:sz w:val="20"/>
                <w:szCs w:val="20"/>
              </w:rPr>
            </w:pPr>
          </w:p>
        </w:tc>
        <w:tc>
          <w:tcPr>
            <w:tcW w:w="1608" w:type="pct"/>
            <w:gridSpan w:val="2"/>
            <w:shd w:val="clear" w:color="auto" w:fill="auto"/>
          </w:tcPr>
          <w:p w:rsidRPr="00180BC9" w:rsidR="009E35C0" w:rsidP="00ED7E68" w:rsidRDefault="009E35C0" w14:paraId="61568505" w14:textId="77777777">
            <w:pPr>
              <w:spacing w:after="0" w:line="240" w:lineRule="auto"/>
              <w:rPr>
                <w:sz w:val="20"/>
                <w:szCs w:val="20"/>
              </w:rPr>
            </w:pPr>
          </w:p>
        </w:tc>
      </w:tr>
      <w:tr w:rsidRPr="00180BC9" w:rsidR="009E35C0" w:rsidTr="00D34CEA" w14:paraId="6D6D412A" w14:textId="77777777">
        <w:tblPrEx>
          <w:tblLook w:val="01E0" w:firstRow="1" w:lastRow="1" w:firstColumn="1" w:lastColumn="1" w:noHBand="0" w:noVBand="0"/>
        </w:tblPrEx>
        <w:tc>
          <w:tcPr>
            <w:tcW w:w="1667" w:type="pct"/>
            <w:shd w:val="clear" w:color="auto" w:fill="D9D9D9" w:themeFill="background1" w:themeFillShade="D9"/>
          </w:tcPr>
          <w:p w:rsidRPr="00180BC9" w:rsidR="009E35C0" w:rsidP="00ED7E68" w:rsidRDefault="006F1DDE" w14:paraId="0A4881E3" w14:textId="0BE67F71">
            <w:pPr>
              <w:spacing w:after="0" w:line="240" w:lineRule="auto"/>
              <w:rPr>
                <w:sz w:val="20"/>
                <w:szCs w:val="20"/>
              </w:rPr>
            </w:pPr>
            <w:r w:rsidRPr="00180BC9">
              <w:rPr>
                <w:spacing w:val="-3"/>
                <w:sz w:val="20"/>
                <w:szCs w:val="20"/>
              </w:rPr>
              <w:t>Dereceler veya Diplomalar</w:t>
            </w:r>
          </w:p>
        </w:tc>
        <w:tc>
          <w:tcPr>
            <w:tcW w:w="1725" w:type="pct"/>
            <w:shd w:val="clear" w:color="auto" w:fill="auto"/>
          </w:tcPr>
          <w:p w:rsidRPr="00180BC9" w:rsidR="009E35C0" w:rsidP="00ED7E68" w:rsidRDefault="009E35C0" w14:paraId="1AABA13B" w14:textId="77777777">
            <w:pPr>
              <w:spacing w:after="0" w:line="240" w:lineRule="auto"/>
              <w:rPr>
                <w:sz w:val="20"/>
                <w:szCs w:val="20"/>
              </w:rPr>
            </w:pPr>
          </w:p>
        </w:tc>
        <w:tc>
          <w:tcPr>
            <w:tcW w:w="1608" w:type="pct"/>
            <w:gridSpan w:val="2"/>
            <w:shd w:val="clear" w:color="auto" w:fill="auto"/>
          </w:tcPr>
          <w:p w:rsidRPr="00180BC9" w:rsidR="009E35C0" w:rsidP="00ED7E68" w:rsidRDefault="009E35C0" w14:paraId="45551E03" w14:textId="77777777">
            <w:pPr>
              <w:spacing w:after="0" w:line="240" w:lineRule="auto"/>
              <w:rPr>
                <w:sz w:val="20"/>
                <w:szCs w:val="20"/>
              </w:rPr>
            </w:pPr>
          </w:p>
        </w:tc>
      </w:tr>
    </w:tbl>
    <w:p w:rsidRPr="00180BC9" w:rsidR="005213A0" w:rsidP="005213A0" w:rsidRDefault="00C260EF" w14:paraId="203F08A7" w14:textId="49C794B7">
      <w:pPr>
        <w:pStyle w:val="Heading2"/>
      </w:pPr>
      <w:r w:rsidRPr="00180BC9">
        <w:t>Mesleki veya Kurumsal Üyelikler</w:t>
      </w:r>
    </w:p>
    <w:p w:rsidRPr="00180BC9" w:rsidR="00E20651" w:rsidP="00E20651" w:rsidRDefault="00E20651" w14:paraId="35267AD3" w14:textId="3B9656B8">
      <w:pPr>
        <w:jc w:val="both"/>
      </w:pPr>
      <w:r w:rsidRPr="00180BC9">
        <w:t>Bu üyelikler şirketinizin kayıtlı olduğu mesleki dış  kuruluşlara olan üyeliklerdir (lütfen bu kısmın şirket/işletme kayıt bilgileri olmadığını unutmayın). Lütfen tüm ilgili sertifika ve üyeliklerin nüshalarını ekleyin ve gerekirse satır eklemesinde bulunun:</w:t>
      </w:r>
    </w:p>
    <w:tbl>
      <w:tblPr>
        <w:tblStyle w:val="TableGrid"/>
        <w:tblW w:w="0" w:type="auto"/>
        <w:tblLook w:val="04A0" w:firstRow="1" w:lastRow="0" w:firstColumn="1" w:lastColumn="0" w:noHBand="0" w:noVBand="1"/>
      </w:tblPr>
      <w:tblGrid>
        <w:gridCol w:w="851"/>
        <w:gridCol w:w="4821"/>
        <w:gridCol w:w="2095"/>
        <w:gridCol w:w="2417"/>
      </w:tblGrid>
      <w:tr w:rsidRPr="00180BC9" w:rsidR="000C75E8" w:rsidTr="005213A0" w14:paraId="777DF12D" w14:textId="77777777">
        <w:tc>
          <w:tcPr>
            <w:tcW w:w="851" w:type="dxa"/>
            <w:shd w:val="clear" w:color="auto" w:fill="D9D9D9" w:themeFill="background1" w:themeFillShade="D9"/>
          </w:tcPr>
          <w:p w:rsidRPr="00180BC9" w:rsidR="000C75E8" w:rsidP="000C75E8" w:rsidRDefault="000C75E8" w14:paraId="511DFD54" w14:textId="24C69686">
            <w:pPr>
              <w:rPr>
                <w:b/>
                <w:sz w:val="20"/>
              </w:rPr>
            </w:pPr>
            <w:r w:rsidRPr="00180BC9">
              <w:rPr>
                <w:sz w:val="20"/>
              </w:rPr>
              <w:t>No</w:t>
            </w:r>
          </w:p>
        </w:tc>
        <w:tc>
          <w:tcPr>
            <w:tcW w:w="4821" w:type="dxa"/>
            <w:shd w:val="clear" w:color="auto" w:fill="D9D9D9" w:themeFill="background1" w:themeFillShade="D9"/>
          </w:tcPr>
          <w:p w:rsidRPr="00180BC9" w:rsidR="000C75E8" w:rsidP="000C75E8" w:rsidRDefault="000C75E8" w14:paraId="068C5ED4" w14:textId="3C4C4792">
            <w:pPr>
              <w:rPr>
                <w:sz w:val="20"/>
              </w:rPr>
            </w:pPr>
            <w:r w:rsidRPr="00180BC9">
              <w:rPr>
                <w:sz w:val="20"/>
              </w:rPr>
              <w:t>Kuruluşun adı</w:t>
            </w:r>
          </w:p>
        </w:tc>
        <w:tc>
          <w:tcPr>
            <w:tcW w:w="2095" w:type="dxa"/>
            <w:shd w:val="clear" w:color="auto" w:fill="D9D9D9" w:themeFill="background1" w:themeFillShade="D9"/>
          </w:tcPr>
          <w:p w:rsidRPr="00180BC9" w:rsidR="000C75E8" w:rsidP="000C75E8" w:rsidRDefault="000C75E8" w14:paraId="521EA04A" w14:textId="40D08DBD">
            <w:pPr>
              <w:rPr>
                <w:sz w:val="20"/>
              </w:rPr>
            </w:pPr>
            <w:r w:rsidRPr="00180BC9">
              <w:rPr>
                <w:sz w:val="20"/>
              </w:rPr>
              <w:t>Kayıt tarihi</w:t>
            </w:r>
          </w:p>
        </w:tc>
        <w:tc>
          <w:tcPr>
            <w:tcW w:w="2417" w:type="dxa"/>
            <w:shd w:val="clear" w:color="auto" w:fill="D9D9D9" w:themeFill="background1" w:themeFillShade="D9"/>
          </w:tcPr>
          <w:p w:rsidRPr="00180BC9" w:rsidR="000C75E8" w:rsidP="000C75E8" w:rsidRDefault="000C75E8" w14:paraId="7BF81657" w14:textId="215B54DE">
            <w:pPr>
              <w:rPr>
                <w:sz w:val="20"/>
              </w:rPr>
            </w:pPr>
            <w:r w:rsidRPr="00180BC9">
              <w:rPr>
                <w:sz w:val="20"/>
              </w:rPr>
              <w:t>Üyelik numarası</w:t>
            </w:r>
          </w:p>
        </w:tc>
      </w:tr>
      <w:tr w:rsidRPr="00180BC9" w:rsidR="00D47ED2" w:rsidTr="005213A0" w14:paraId="09C16D79" w14:textId="77777777">
        <w:tc>
          <w:tcPr>
            <w:tcW w:w="851" w:type="dxa"/>
            <w:shd w:val="clear" w:color="auto" w:fill="D9D9D9" w:themeFill="background1" w:themeFillShade="D9"/>
          </w:tcPr>
          <w:p w:rsidRPr="00180BC9" w:rsidR="00D47ED2" w:rsidP="00E249FC" w:rsidRDefault="00D34CEA" w14:paraId="359A4901" w14:textId="5F2C4B7D">
            <w:pPr>
              <w:rPr>
                <w:rFonts w:ascii="Calibri" w:hAnsi="Calibri"/>
                <w:sz w:val="20"/>
              </w:rPr>
            </w:pPr>
            <w:r w:rsidRPr="00180BC9">
              <w:rPr>
                <w:rFonts w:ascii="Calibri" w:hAnsi="Calibri"/>
                <w:sz w:val="20"/>
              </w:rPr>
              <w:t>1</w:t>
            </w:r>
          </w:p>
        </w:tc>
        <w:tc>
          <w:tcPr>
            <w:tcW w:w="4821" w:type="dxa"/>
          </w:tcPr>
          <w:p w:rsidRPr="00180BC9" w:rsidR="00D47ED2" w:rsidP="00E249FC" w:rsidRDefault="00D47ED2" w14:paraId="7AEF765D" w14:textId="77777777">
            <w:pPr>
              <w:rPr>
                <w:rFonts w:ascii="Calibri" w:hAnsi="Calibri"/>
                <w:b/>
                <w:sz w:val="20"/>
              </w:rPr>
            </w:pPr>
          </w:p>
        </w:tc>
        <w:tc>
          <w:tcPr>
            <w:tcW w:w="2095" w:type="dxa"/>
          </w:tcPr>
          <w:p w:rsidRPr="00180BC9" w:rsidR="00D47ED2" w:rsidP="00E249FC" w:rsidRDefault="00D47ED2" w14:paraId="4F9CC72B" w14:textId="77777777">
            <w:pPr>
              <w:rPr>
                <w:rFonts w:ascii="Calibri" w:hAnsi="Calibri"/>
                <w:b/>
                <w:sz w:val="20"/>
              </w:rPr>
            </w:pPr>
          </w:p>
        </w:tc>
        <w:tc>
          <w:tcPr>
            <w:tcW w:w="2417" w:type="dxa"/>
          </w:tcPr>
          <w:p w:rsidRPr="00180BC9" w:rsidR="00D47ED2" w:rsidP="00E249FC" w:rsidRDefault="00D47ED2" w14:paraId="4C91A05A" w14:textId="77777777">
            <w:pPr>
              <w:rPr>
                <w:rFonts w:ascii="Calibri" w:hAnsi="Calibri"/>
                <w:b/>
                <w:sz w:val="20"/>
              </w:rPr>
            </w:pPr>
          </w:p>
        </w:tc>
      </w:tr>
      <w:tr w:rsidRPr="00180BC9" w:rsidR="00D47ED2" w:rsidTr="005213A0" w14:paraId="1A4BAE29" w14:textId="77777777">
        <w:tc>
          <w:tcPr>
            <w:tcW w:w="851" w:type="dxa"/>
            <w:shd w:val="clear" w:color="auto" w:fill="D9D9D9" w:themeFill="background1" w:themeFillShade="D9"/>
          </w:tcPr>
          <w:p w:rsidRPr="00180BC9" w:rsidR="00D47ED2" w:rsidP="00E249FC" w:rsidRDefault="00D34CEA" w14:paraId="5C916717" w14:textId="0F8A8A53">
            <w:pPr>
              <w:rPr>
                <w:rFonts w:ascii="Calibri" w:hAnsi="Calibri"/>
                <w:sz w:val="20"/>
              </w:rPr>
            </w:pPr>
            <w:r w:rsidRPr="00180BC9">
              <w:rPr>
                <w:rFonts w:ascii="Calibri" w:hAnsi="Calibri"/>
                <w:sz w:val="20"/>
              </w:rPr>
              <w:t>2</w:t>
            </w:r>
          </w:p>
        </w:tc>
        <w:tc>
          <w:tcPr>
            <w:tcW w:w="4821" w:type="dxa"/>
          </w:tcPr>
          <w:p w:rsidRPr="00180BC9" w:rsidR="00D47ED2" w:rsidP="00E249FC" w:rsidRDefault="00D47ED2" w14:paraId="512CB6AB" w14:textId="77777777">
            <w:pPr>
              <w:rPr>
                <w:rFonts w:ascii="Calibri" w:hAnsi="Calibri"/>
                <w:b/>
                <w:sz w:val="20"/>
              </w:rPr>
            </w:pPr>
          </w:p>
        </w:tc>
        <w:tc>
          <w:tcPr>
            <w:tcW w:w="2095" w:type="dxa"/>
          </w:tcPr>
          <w:p w:rsidRPr="00180BC9" w:rsidR="00D47ED2" w:rsidP="00E249FC" w:rsidRDefault="00D47ED2" w14:paraId="3B68ABBE" w14:textId="77777777">
            <w:pPr>
              <w:rPr>
                <w:rFonts w:ascii="Calibri" w:hAnsi="Calibri"/>
                <w:b/>
                <w:sz w:val="20"/>
              </w:rPr>
            </w:pPr>
          </w:p>
        </w:tc>
        <w:tc>
          <w:tcPr>
            <w:tcW w:w="2417" w:type="dxa"/>
          </w:tcPr>
          <w:p w:rsidRPr="00180BC9" w:rsidR="00D47ED2" w:rsidP="00E249FC" w:rsidRDefault="00D47ED2" w14:paraId="399167E6" w14:textId="77777777">
            <w:pPr>
              <w:rPr>
                <w:rFonts w:ascii="Calibri" w:hAnsi="Calibri"/>
                <w:b/>
                <w:sz w:val="20"/>
              </w:rPr>
            </w:pPr>
          </w:p>
        </w:tc>
      </w:tr>
      <w:tr w:rsidRPr="00180BC9" w:rsidR="00D47ED2" w:rsidTr="005213A0" w14:paraId="4993E249" w14:textId="77777777">
        <w:tc>
          <w:tcPr>
            <w:tcW w:w="851" w:type="dxa"/>
            <w:shd w:val="clear" w:color="auto" w:fill="D9D9D9" w:themeFill="background1" w:themeFillShade="D9"/>
          </w:tcPr>
          <w:p w:rsidRPr="00180BC9" w:rsidR="00D47ED2" w:rsidP="00E249FC" w:rsidRDefault="00D34CEA" w14:paraId="646518EF" w14:textId="73CDDC2F">
            <w:pPr>
              <w:rPr>
                <w:rFonts w:ascii="Calibri" w:hAnsi="Calibri"/>
                <w:sz w:val="20"/>
              </w:rPr>
            </w:pPr>
            <w:r w:rsidRPr="00180BC9">
              <w:rPr>
                <w:rFonts w:ascii="Calibri" w:hAnsi="Calibri"/>
                <w:sz w:val="20"/>
              </w:rPr>
              <w:t>3</w:t>
            </w:r>
          </w:p>
        </w:tc>
        <w:tc>
          <w:tcPr>
            <w:tcW w:w="4821" w:type="dxa"/>
          </w:tcPr>
          <w:p w:rsidRPr="00180BC9" w:rsidR="00D47ED2" w:rsidP="00E249FC" w:rsidRDefault="00D47ED2" w14:paraId="157A71F4" w14:textId="77777777">
            <w:pPr>
              <w:rPr>
                <w:rFonts w:ascii="Calibri" w:hAnsi="Calibri"/>
                <w:b/>
                <w:sz w:val="20"/>
              </w:rPr>
            </w:pPr>
          </w:p>
        </w:tc>
        <w:tc>
          <w:tcPr>
            <w:tcW w:w="2095" w:type="dxa"/>
          </w:tcPr>
          <w:p w:rsidRPr="00180BC9" w:rsidR="00D47ED2" w:rsidP="00E249FC" w:rsidRDefault="00D47ED2" w14:paraId="15724B0D" w14:textId="77777777">
            <w:pPr>
              <w:rPr>
                <w:rFonts w:ascii="Calibri" w:hAnsi="Calibri"/>
                <w:b/>
                <w:sz w:val="20"/>
              </w:rPr>
            </w:pPr>
          </w:p>
        </w:tc>
        <w:tc>
          <w:tcPr>
            <w:tcW w:w="2417" w:type="dxa"/>
          </w:tcPr>
          <w:p w:rsidRPr="00180BC9" w:rsidR="00D47ED2" w:rsidP="00E249FC" w:rsidRDefault="00D47ED2" w14:paraId="5CB5E80B" w14:textId="77777777">
            <w:pPr>
              <w:rPr>
                <w:rFonts w:ascii="Calibri" w:hAnsi="Calibri"/>
                <w:b/>
                <w:sz w:val="20"/>
              </w:rPr>
            </w:pPr>
          </w:p>
        </w:tc>
      </w:tr>
      <w:tr w:rsidRPr="00180BC9" w:rsidR="00174EDE" w:rsidTr="005213A0" w14:paraId="19FE2240" w14:textId="77777777">
        <w:tc>
          <w:tcPr>
            <w:tcW w:w="851" w:type="dxa"/>
            <w:shd w:val="clear" w:color="auto" w:fill="D9D9D9" w:themeFill="background1" w:themeFillShade="D9"/>
          </w:tcPr>
          <w:p w:rsidRPr="00180BC9" w:rsidR="00174EDE" w:rsidP="00E249FC" w:rsidRDefault="00174EDE" w14:paraId="5162C937" w14:textId="2A46624E">
            <w:pPr>
              <w:rPr>
                <w:rFonts w:ascii="Calibri" w:hAnsi="Calibri"/>
                <w:sz w:val="20"/>
              </w:rPr>
            </w:pPr>
            <w:r w:rsidRPr="00180BC9">
              <w:rPr>
                <w:rFonts w:ascii="Calibri" w:hAnsi="Calibri"/>
                <w:sz w:val="20"/>
              </w:rPr>
              <w:t>4</w:t>
            </w:r>
          </w:p>
        </w:tc>
        <w:tc>
          <w:tcPr>
            <w:tcW w:w="4821" w:type="dxa"/>
          </w:tcPr>
          <w:p w:rsidRPr="00180BC9" w:rsidR="00174EDE" w:rsidP="00E249FC" w:rsidRDefault="00174EDE" w14:paraId="55CE30F9" w14:textId="77777777">
            <w:pPr>
              <w:rPr>
                <w:rFonts w:ascii="Calibri" w:hAnsi="Calibri"/>
                <w:b/>
                <w:sz w:val="20"/>
              </w:rPr>
            </w:pPr>
          </w:p>
        </w:tc>
        <w:tc>
          <w:tcPr>
            <w:tcW w:w="2095" w:type="dxa"/>
          </w:tcPr>
          <w:p w:rsidRPr="00180BC9" w:rsidR="00174EDE" w:rsidP="00E249FC" w:rsidRDefault="00174EDE" w14:paraId="6239B32C" w14:textId="77777777">
            <w:pPr>
              <w:rPr>
                <w:rFonts w:ascii="Calibri" w:hAnsi="Calibri"/>
                <w:b/>
                <w:sz w:val="20"/>
              </w:rPr>
            </w:pPr>
          </w:p>
        </w:tc>
        <w:tc>
          <w:tcPr>
            <w:tcW w:w="2417" w:type="dxa"/>
          </w:tcPr>
          <w:p w:rsidRPr="00180BC9" w:rsidR="00174EDE" w:rsidP="00E249FC" w:rsidRDefault="00174EDE" w14:paraId="5A9B7C58" w14:textId="77777777">
            <w:pPr>
              <w:rPr>
                <w:rFonts w:ascii="Calibri" w:hAnsi="Calibri"/>
                <w:b/>
                <w:sz w:val="20"/>
              </w:rPr>
            </w:pPr>
          </w:p>
        </w:tc>
      </w:tr>
    </w:tbl>
    <w:p w:rsidRPr="00180BC9" w:rsidR="00BF4E8A" w:rsidP="005213A0" w:rsidRDefault="000C75E8" w14:paraId="495CE0C3" w14:textId="497EE06D">
      <w:pPr>
        <w:pStyle w:val="Heading2"/>
      </w:pPr>
      <w:r w:rsidRPr="00180BC9">
        <w:t>profil</w:t>
      </w:r>
    </w:p>
    <w:p w:rsidRPr="00180BC9" w:rsidR="007C4DD2" w:rsidP="00A26317" w:rsidRDefault="007C4DD2" w14:paraId="4A5ABAB1" w14:textId="1A920DC1">
      <w:pPr>
        <w:jc w:val="both"/>
      </w:pPr>
      <w:r w:rsidRPr="00180BC9">
        <w:t xml:space="preserve">Teklif </w:t>
      </w:r>
      <w:r w:rsidR="00574261">
        <w:t>V</w:t>
      </w:r>
      <w:r w:rsidRPr="00180BC9">
        <w:t>erenler, aşağıda istenen bilgilerin Temel Kriterler hususunda gerekli olduğunu unutmamalıdır. Bu sorulara verilecek olan yanıtlar toplamda en fazla 2 sayfa olmalıdır.</w:t>
      </w:r>
    </w:p>
    <w:tbl>
      <w:tblPr>
        <w:tblStyle w:val="TableGrid"/>
        <w:tblW w:w="0" w:type="auto"/>
        <w:tblLook w:val="04A0" w:firstRow="1" w:lastRow="0" w:firstColumn="1" w:lastColumn="0" w:noHBand="0" w:noVBand="1"/>
      </w:tblPr>
      <w:tblGrid>
        <w:gridCol w:w="561"/>
        <w:gridCol w:w="4112"/>
        <w:gridCol w:w="5511"/>
      </w:tblGrid>
      <w:tr w:rsidRPr="00180BC9" w:rsidR="00967284" w:rsidTr="00D57F35" w14:paraId="7F6A62AA" w14:textId="77777777">
        <w:tc>
          <w:tcPr>
            <w:tcW w:w="561" w:type="dxa"/>
            <w:shd w:val="clear" w:color="auto" w:fill="D9D9D9" w:themeFill="background1" w:themeFillShade="D9"/>
          </w:tcPr>
          <w:p w:rsidRPr="00180BC9" w:rsidR="00967284" w:rsidP="00967284" w:rsidRDefault="00967284" w14:paraId="03CBEA5C" w14:textId="7D9CF1C3">
            <w:pPr>
              <w:rPr>
                <w:b/>
                <w:sz w:val="20"/>
                <w:szCs w:val="20"/>
              </w:rPr>
            </w:pPr>
            <w:r w:rsidRPr="00180BC9">
              <w:rPr>
                <w:b/>
                <w:sz w:val="20"/>
                <w:szCs w:val="20"/>
              </w:rPr>
              <w:t>No</w:t>
            </w:r>
          </w:p>
        </w:tc>
        <w:tc>
          <w:tcPr>
            <w:tcW w:w="4112" w:type="dxa"/>
            <w:shd w:val="clear" w:color="auto" w:fill="D9D9D9" w:themeFill="background1" w:themeFillShade="D9"/>
          </w:tcPr>
          <w:p w:rsidRPr="00180BC9" w:rsidR="00967284" w:rsidP="00967284" w:rsidRDefault="00967284" w14:paraId="40EA87AA" w14:textId="09AE3502">
            <w:pPr>
              <w:rPr>
                <w:b/>
                <w:sz w:val="20"/>
                <w:szCs w:val="20"/>
              </w:rPr>
            </w:pPr>
            <w:r w:rsidRPr="00180BC9">
              <w:rPr>
                <w:b/>
                <w:sz w:val="20"/>
                <w:szCs w:val="20"/>
              </w:rPr>
              <w:t>Açıklama</w:t>
            </w:r>
          </w:p>
        </w:tc>
        <w:tc>
          <w:tcPr>
            <w:tcW w:w="5511" w:type="dxa"/>
            <w:shd w:val="clear" w:color="auto" w:fill="D9D9D9" w:themeFill="background1" w:themeFillShade="D9"/>
          </w:tcPr>
          <w:p w:rsidRPr="00180BC9" w:rsidR="00967284" w:rsidP="00967284" w:rsidRDefault="00967284" w14:paraId="00636019" w14:textId="1DD323C8">
            <w:pPr>
              <w:rPr>
                <w:b/>
                <w:sz w:val="20"/>
                <w:szCs w:val="20"/>
              </w:rPr>
            </w:pPr>
            <w:r w:rsidRPr="00180BC9">
              <w:rPr>
                <w:b/>
                <w:sz w:val="20"/>
                <w:szCs w:val="20"/>
              </w:rPr>
              <w:t>Yanıt</w:t>
            </w:r>
          </w:p>
        </w:tc>
      </w:tr>
      <w:tr w:rsidRPr="00180BC9" w:rsidR="00D47ED2" w:rsidTr="006848ED" w14:paraId="1E080F7D" w14:textId="77777777">
        <w:tc>
          <w:tcPr>
            <w:tcW w:w="561" w:type="dxa"/>
            <w:shd w:val="clear" w:color="auto" w:fill="D9D9D9" w:themeFill="background1" w:themeFillShade="D9"/>
          </w:tcPr>
          <w:p w:rsidRPr="00180BC9" w:rsidR="00D47ED2" w:rsidP="00E249FC" w:rsidRDefault="00D47ED2" w14:paraId="2F580DD2" w14:textId="77777777">
            <w:pPr>
              <w:rPr>
                <w:sz w:val="20"/>
                <w:szCs w:val="20"/>
              </w:rPr>
            </w:pPr>
            <w:r w:rsidRPr="00180BC9">
              <w:rPr>
                <w:sz w:val="20"/>
                <w:szCs w:val="20"/>
              </w:rPr>
              <w:t>1</w:t>
            </w:r>
          </w:p>
        </w:tc>
        <w:tc>
          <w:tcPr>
            <w:tcW w:w="4112" w:type="dxa"/>
            <w:shd w:val="clear" w:color="auto" w:fill="F2F2F2" w:themeFill="background1" w:themeFillShade="F2"/>
          </w:tcPr>
          <w:p w:rsidRPr="00180BC9" w:rsidR="00D47ED2" w:rsidP="009E35C0" w:rsidRDefault="0027109A" w14:paraId="6ADFB307" w14:textId="7480B3B1">
            <w:pPr>
              <w:rPr>
                <w:sz w:val="20"/>
                <w:szCs w:val="20"/>
              </w:rPr>
            </w:pPr>
            <w:r>
              <w:rPr>
                <w:sz w:val="20"/>
                <w:szCs w:val="20"/>
              </w:rPr>
              <w:t xml:space="preserve">İşletme etkinliklerinin </w:t>
            </w:r>
            <w:r w:rsidR="00710A1B">
              <w:rPr>
                <w:sz w:val="20"/>
                <w:szCs w:val="20"/>
              </w:rPr>
              <w:t xml:space="preserve">bir özeti </w:t>
            </w:r>
            <w:r>
              <w:rPr>
                <w:sz w:val="20"/>
                <w:szCs w:val="20"/>
              </w:rPr>
              <w:t xml:space="preserve">ve özellikle </w:t>
            </w:r>
            <w:r w:rsidR="00710A1B">
              <w:rPr>
                <w:sz w:val="20"/>
                <w:szCs w:val="20"/>
              </w:rPr>
              <w:t>buna benzer sözleşmelerle ilgili geçmiş deneyimlerin ayrıntıları</w:t>
            </w:r>
            <w:r w:rsidR="005A4B0A">
              <w:rPr>
                <w:sz w:val="20"/>
                <w:szCs w:val="20"/>
              </w:rPr>
              <w:t>nı belirtiniz</w:t>
            </w:r>
          </w:p>
        </w:tc>
        <w:tc>
          <w:tcPr>
            <w:tcW w:w="5511" w:type="dxa"/>
          </w:tcPr>
          <w:p w:rsidRPr="00180BC9" w:rsidR="00D47ED2" w:rsidP="00E249FC" w:rsidRDefault="00D47ED2" w14:paraId="22E3F3AE" w14:textId="77777777">
            <w:pPr>
              <w:rPr>
                <w:sz w:val="20"/>
                <w:szCs w:val="20"/>
              </w:rPr>
            </w:pPr>
          </w:p>
        </w:tc>
      </w:tr>
      <w:tr w:rsidRPr="00180BC9" w:rsidR="008E0737" w:rsidTr="006848ED" w14:paraId="4E6DA1CB" w14:textId="77777777">
        <w:tc>
          <w:tcPr>
            <w:tcW w:w="561" w:type="dxa"/>
            <w:shd w:val="clear" w:color="auto" w:fill="D9D9D9" w:themeFill="background1" w:themeFillShade="D9"/>
          </w:tcPr>
          <w:p w:rsidRPr="00180BC9" w:rsidR="008E0737" w:rsidP="00E249FC" w:rsidRDefault="008E0737" w14:paraId="3DD3A998" w14:textId="5EE4CA00">
            <w:pPr>
              <w:rPr>
                <w:sz w:val="20"/>
                <w:szCs w:val="20"/>
              </w:rPr>
            </w:pPr>
            <w:r w:rsidRPr="00180BC9">
              <w:rPr>
                <w:sz w:val="20"/>
                <w:szCs w:val="20"/>
              </w:rPr>
              <w:t>2</w:t>
            </w:r>
          </w:p>
        </w:tc>
        <w:tc>
          <w:tcPr>
            <w:tcW w:w="4112" w:type="dxa"/>
            <w:shd w:val="clear" w:color="auto" w:fill="F2F2F2" w:themeFill="background1" w:themeFillShade="F2"/>
          </w:tcPr>
          <w:p w:rsidRPr="00180BC9" w:rsidR="008E0737" w:rsidP="009E35C0" w:rsidRDefault="005A4B0A" w14:paraId="7C1DF173" w14:textId="2DA68676">
            <w:pPr>
              <w:rPr>
                <w:sz w:val="20"/>
                <w:szCs w:val="20"/>
              </w:rPr>
            </w:pPr>
            <w:r>
              <w:rPr>
                <w:sz w:val="20"/>
                <w:szCs w:val="20"/>
              </w:rPr>
              <w:t xml:space="preserve">Son iki yıl içine yapılmış olan benzer iki sözleşmenin ayrıntılarını belirtiniz </w:t>
            </w:r>
            <w:r w:rsidRPr="00180BC9" w:rsidR="008E0737">
              <w:rPr>
                <w:sz w:val="20"/>
                <w:szCs w:val="20"/>
              </w:rPr>
              <w:t>(</w:t>
            </w:r>
            <w:r>
              <w:rPr>
                <w:sz w:val="20"/>
                <w:szCs w:val="20"/>
              </w:rPr>
              <w:t xml:space="preserve">lütfen müşteri adı, teslimat yeri sözleşme değeri ve tarihleri belirtiniz) </w:t>
            </w:r>
            <w:r w:rsidRPr="00180BC9" w:rsidR="008E0737">
              <w:rPr>
                <w:sz w:val="20"/>
                <w:szCs w:val="20"/>
              </w:rPr>
              <w:t xml:space="preserve"> </w:t>
            </w:r>
          </w:p>
        </w:tc>
        <w:tc>
          <w:tcPr>
            <w:tcW w:w="5511" w:type="dxa"/>
          </w:tcPr>
          <w:p w:rsidRPr="00180BC9" w:rsidR="008E0737" w:rsidP="00E249FC" w:rsidRDefault="008E0737" w14:paraId="23C4C2B0" w14:textId="77777777">
            <w:pPr>
              <w:rPr>
                <w:sz w:val="20"/>
                <w:szCs w:val="20"/>
              </w:rPr>
            </w:pPr>
          </w:p>
        </w:tc>
      </w:tr>
      <w:tr w:rsidRPr="00180BC9" w:rsidR="00D47ED2" w:rsidTr="006848ED" w14:paraId="5C1426B2" w14:textId="77777777">
        <w:tc>
          <w:tcPr>
            <w:tcW w:w="561" w:type="dxa"/>
            <w:shd w:val="clear" w:color="auto" w:fill="D9D9D9" w:themeFill="background1" w:themeFillShade="D9"/>
          </w:tcPr>
          <w:p w:rsidRPr="00180BC9" w:rsidR="00D47ED2" w:rsidP="00E249FC" w:rsidRDefault="008E0737" w14:paraId="3646E782" w14:textId="1E72ED76">
            <w:pPr>
              <w:rPr>
                <w:sz w:val="20"/>
                <w:szCs w:val="20"/>
              </w:rPr>
            </w:pPr>
            <w:r w:rsidRPr="00180BC9">
              <w:rPr>
                <w:sz w:val="20"/>
                <w:szCs w:val="20"/>
              </w:rPr>
              <w:t>3</w:t>
            </w:r>
          </w:p>
        </w:tc>
        <w:tc>
          <w:tcPr>
            <w:tcW w:w="4112" w:type="dxa"/>
            <w:shd w:val="clear" w:color="auto" w:fill="F2F2F2" w:themeFill="background1" w:themeFillShade="F2"/>
          </w:tcPr>
          <w:p w:rsidRPr="00180BC9" w:rsidR="00D47ED2" w:rsidP="00322CE2" w:rsidRDefault="005A4B0A" w14:paraId="0E3E84E8" w14:textId="51B154A4">
            <w:pPr>
              <w:rPr>
                <w:sz w:val="20"/>
                <w:szCs w:val="20"/>
              </w:rPr>
            </w:pPr>
            <w:r>
              <w:rPr>
                <w:sz w:val="20"/>
                <w:szCs w:val="20"/>
              </w:rPr>
              <w:t xml:space="preserve">Teklif Verenin işletmenin mevcut haliyle </w:t>
            </w:r>
            <w:r w:rsidR="00B9122A">
              <w:rPr>
                <w:sz w:val="20"/>
                <w:szCs w:val="20"/>
              </w:rPr>
              <w:t xml:space="preserve">iş yürütmekte olduğu yıl sayısı </w:t>
            </w:r>
          </w:p>
        </w:tc>
        <w:tc>
          <w:tcPr>
            <w:tcW w:w="5511" w:type="dxa"/>
          </w:tcPr>
          <w:p w:rsidRPr="00180BC9" w:rsidR="00D47ED2" w:rsidP="00E249FC" w:rsidRDefault="00D47ED2" w14:paraId="0F7D7C3F" w14:textId="77777777">
            <w:pPr>
              <w:rPr>
                <w:sz w:val="20"/>
                <w:szCs w:val="20"/>
              </w:rPr>
            </w:pPr>
          </w:p>
        </w:tc>
      </w:tr>
      <w:tr w:rsidRPr="00180BC9" w:rsidR="00520454" w:rsidTr="006848ED" w14:paraId="689B1406" w14:textId="77777777">
        <w:tc>
          <w:tcPr>
            <w:tcW w:w="561" w:type="dxa"/>
            <w:shd w:val="clear" w:color="auto" w:fill="D9D9D9" w:themeFill="background1" w:themeFillShade="D9"/>
          </w:tcPr>
          <w:p w:rsidRPr="00180BC9" w:rsidR="00520454" w:rsidP="00520454" w:rsidRDefault="00011A29" w14:paraId="63961181" w14:textId="3E96A453">
            <w:pPr>
              <w:rPr>
                <w:sz w:val="20"/>
                <w:szCs w:val="20"/>
              </w:rPr>
            </w:pPr>
            <w:r w:rsidRPr="00180BC9">
              <w:rPr>
                <w:sz w:val="20"/>
                <w:szCs w:val="20"/>
              </w:rPr>
              <w:t>4</w:t>
            </w:r>
          </w:p>
        </w:tc>
        <w:tc>
          <w:tcPr>
            <w:tcW w:w="4112" w:type="dxa"/>
            <w:shd w:val="clear" w:color="auto" w:fill="F2F2F2" w:themeFill="background1" w:themeFillShade="F2"/>
          </w:tcPr>
          <w:p w:rsidRPr="00180BC9" w:rsidR="00520454" w:rsidP="00520454" w:rsidRDefault="00283745" w14:paraId="6E904F3E" w14:textId="19A13CC0">
            <w:pPr>
              <w:rPr>
                <w:sz w:val="20"/>
                <w:szCs w:val="20"/>
              </w:rPr>
            </w:pPr>
            <w:r>
              <w:rPr>
                <w:sz w:val="20"/>
                <w:szCs w:val="20"/>
              </w:rPr>
              <w:t xml:space="preserve">Tedarikçinin sözleşmenin ifasında </w:t>
            </w:r>
            <w:r w:rsidR="00BE06FC">
              <w:rPr>
                <w:sz w:val="20"/>
                <w:szCs w:val="20"/>
              </w:rPr>
              <w:t>altyüklenici ya da bayi/d</w:t>
            </w:r>
            <w:r w:rsidR="005158F7">
              <w:rPr>
                <w:sz w:val="20"/>
                <w:szCs w:val="20"/>
              </w:rPr>
              <w:t>istribütör kullanma teklif etmesi durumunda bu bölümde alt yüklenicilerinin ya da bayilerin/distribütörlerin etkinliklerini izlemek için Tedarikçi tarafından kullanılan kalite güvence mekanizmalarının ayrıntıları verilmelidir.</w:t>
            </w:r>
            <w:r w:rsidR="00050AD7">
              <w:rPr>
                <w:sz w:val="20"/>
                <w:szCs w:val="20"/>
              </w:rPr>
              <w:t xml:space="preserve"> Tedarikçiler, </w:t>
            </w:r>
            <w:r w:rsidR="0065325E">
              <w:rPr>
                <w:sz w:val="20"/>
                <w:szCs w:val="20"/>
              </w:rPr>
              <w:t xml:space="preserve">bu tür kalite kontrol usulleri tarafından değerlendirilen </w:t>
            </w:r>
            <w:r w:rsidR="00863AAB">
              <w:rPr>
                <w:sz w:val="20"/>
                <w:szCs w:val="20"/>
              </w:rPr>
              <w:t xml:space="preserve">kalite taahhütlerinin Nitelendirme Kriteri olarak kullanılacağını unutmamalıdır. </w:t>
            </w:r>
            <w:r w:rsidRPr="00180BC9" w:rsidR="00520454">
              <w:rPr>
                <w:sz w:val="20"/>
                <w:szCs w:val="20"/>
              </w:rPr>
              <w:t xml:space="preserve"> </w:t>
            </w:r>
          </w:p>
          <w:p w:rsidRPr="00180BC9" w:rsidR="00520454" w:rsidP="00520454" w:rsidRDefault="00520454" w14:paraId="0F2A752E" w14:textId="77777777">
            <w:pPr>
              <w:rPr>
                <w:sz w:val="20"/>
                <w:szCs w:val="20"/>
              </w:rPr>
            </w:pPr>
          </w:p>
        </w:tc>
        <w:tc>
          <w:tcPr>
            <w:tcW w:w="5511" w:type="dxa"/>
          </w:tcPr>
          <w:p w:rsidRPr="00180BC9" w:rsidR="00520454" w:rsidP="00520454" w:rsidRDefault="00520454" w14:paraId="6ADE2E17" w14:textId="0111EA40">
            <w:pPr>
              <w:rPr>
                <w:sz w:val="20"/>
                <w:szCs w:val="20"/>
              </w:rPr>
            </w:pPr>
          </w:p>
        </w:tc>
      </w:tr>
      <w:tr w:rsidRPr="00180BC9" w:rsidR="00520454" w:rsidTr="006848ED" w14:paraId="1267486D" w14:textId="77777777">
        <w:tc>
          <w:tcPr>
            <w:tcW w:w="561" w:type="dxa"/>
            <w:shd w:val="clear" w:color="auto" w:fill="D9D9D9" w:themeFill="background1" w:themeFillShade="D9"/>
          </w:tcPr>
          <w:p w:rsidRPr="00180BC9" w:rsidR="00520454" w:rsidP="00520454" w:rsidRDefault="00011A29" w14:paraId="5A6873D6" w14:textId="68FE1FB1">
            <w:pPr>
              <w:rPr>
                <w:sz w:val="20"/>
                <w:szCs w:val="20"/>
              </w:rPr>
            </w:pPr>
            <w:r w:rsidRPr="00180BC9">
              <w:rPr>
                <w:sz w:val="20"/>
                <w:szCs w:val="20"/>
              </w:rPr>
              <w:t>5</w:t>
            </w:r>
          </w:p>
        </w:tc>
        <w:tc>
          <w:tcPr>
            <w:tcW w:w="4112" w:type="dxa"/>
            <w:shd w:val="clear" w:color="auto" w:fill="F2F2F2" w:themeFill="background1" w:themeFillShade="F2"/>
          </w:tcPr>
          <w:p w:rsidRPr="00180BC9" w:rsidR="00520454" w:rsidP="00520454" w:rsidRDefault="00B723B9" w14:paraId="7430B44D" w14:textId="13251BB9">
            <w:pPr>
              <w:rPr>
                <w:sz w:val="20"/>
                <w:szCs w:val="20"/>
              </w:rPr>
            </w:pPr>
            <w:r>
              <w:rPr>
                <w:sz w:val="20"/>
                <w:szCs w:val="20"/>
              </w:rPr>
              <w:t>Diğer tüm ilgili bilgiler</w:t>
            </w:r>
          </w:p>
        </w:tc>
        <w:tc>
          <w:tcPr>
            <w:tcW w:w="5511" w:type="dxa"/>
          </w:tcPr>
          <w:p w:rsidRPr="00180BC9" w:rsidR="00520454" w:rsidP="00520454" w:rsidRDefault="00520454" w14:paraId="0B81ECD4" w14:textId="38F3568C">
            <w:pPr>
              <w:rPr>
                <w:sz w:val="20"/>
                <w:szCs w:val="20"/>
              </w:rPr>
            </w:pPr>
          </w:p>
        </w:tc>
      </w:tr>
    </w:tbl>
    <w:p w:rsidRPr="00180BC9" w:rsidR="00BA68B2" w:rsidP="00BA68B2" w:rsidRDefault="00BA68B2" w14:paraId="2608EB67" w14:textId="77777777">
      <w:pPr>
        <w:rPr>
          <w:rFonts w:eastAsiaTheme="majorEastAsia" w:cstheme="majorBidi"/>
          <w:color w:val="000000" w:themeColor="text1"/>
          <w:sz w:val="28"/>
          <w:szCs w:val="28"/>
        </w:rPr>
      </w:pPr>
      <w:bookmarkStart w:name="_Toc466022960" w:id="20"/>
      <w:r w:rsidRPr="00180BC9">
        <w:br w:type="page"/>
      </w:r>
    </w:p>
    <w:bookmarkEnd w:id="20"/>
    <w:p w:rsidRPr="00180BC9" w:rsidR="00D47ED2" w:rsidP="00E249FC" w:rsidRDefault="00AB3FE8" w14:paraId="286680AB" w14:textId="3947CE28">
      <w:pPr>
        <w:pStyle w:val="Heading2"/>
        <w:keepNext w:val="0"/>
      </w:pPr>
      <w:r w:rsidRPr="00180BC9">
        <w:t>Referanslar</w:t>
      </w:r>
    </w:p>
    <w:p w:rsidRPr="00180BC9" w:rsidR="00DF61ED" w:rsidP="00A26317" w:rsidRDefault="00817AD3" w14:paraId="0669A943" w14:textId="2A2D3BFB">
      <w:pPr>
        <w:jc w:val="both"/>
      </w:pPr>
      <w:r w:rsidRPr="00180BC9">
        <w:t xml:space="preserve">Sözleşmelerin başarılı bir şekilde uygulandığını kanıtlamak için kendileri ile gizlilik esası çerçevesinde iletişime geçilebilecek olan en az 2 (iki) referans verilmelidir. Bu referanslar GOAL personeli veya herhangi bir GOAL sözleşmesi ile ilgili kişiler olamaz. Teklif verenler bilgileri her bir referans için aşağıda verilen formatta sunacaktır: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2"/>
        <w:gridCol w:w="4110"/>
        <w:gridCol w:w="5512"/>
      </w:tblGrid>
      <w:tr w:rsidRPr="00180BC9" w:rsidR="00F5398B" w:rsidTr="005D0EFD" w14:paraId="2059E6AE" w14:textId="77777777">
        <w:tc>
          <w:tcPr>
            <w:tcW w:w="276" w:type="pct"/>
            <w:vMerge w:val="restart"/>
            <w:shd w:val="clear" w:color="auto" w:fill="D9D9D9" w:themeFill="background1" w:themeFillShade="D9"/>
          </w:tcPr>
          <w:p w:rsidRPr="00180BC9" w:rsidR="00F5398B" w:rsidP="00F5398B" w:rsidRDefault="00F5398B" w14:paraId="59F735CC" w14:textId="3C66D814">
            <w:pPr>
              <w:pStyle w:val="ACLevel1"/>
              <w:tabs>
                <w:tab w:val="clear" w:pos="720"/>
              </w:tabs>
              <w:ind w:left="0" w:firstLine="0"/>
              <w:rPr>
                <w:rFonts w:asciiTheme="minorHAnsi" w:hAnsiTheme="minorHAnsi"/>
                <w:spacing w:val="-3"/>
              </w:rPr>
            </w:pPr>
            <w:r w:rsidRPr="00180BC9">
              <w:rPr>
                <w:rFonts w:asciiTheme="minorHAnsi" w:hAnsiTheme="minorHAnsi"/>
                <w:spacing w:val="-3"/>
              </w:rPr>
              <w:t>1</w:t>
            </w:r>
          </w:p>
        </w:tc>
        <w:tc>
          <w:tcPr>
            <w:tcW w:w="2018" w:type="pct"/>
            <w:shd w:val="clear" w:color="auto" w:fill="F2F2F2" w:themeFill="background1" w:themeFillShade="F2"/>
          </w:tcPr>
          <w:p w:rsidRPr="00180BC9" w:rsidR="00F5398B" w:rsidP="00F5398B" w:rsidRDefault="00F5398B" w14:paraId="3D9C94E1" w14:textId="4EF5CF9A">
            <w:pPr>
              <w:pStyle w:val="ACLevel1"/>
              <w:tabs>
                <w:tab w:val="clear" w:pos="720"/>
              </w:tabs>
              <w:ind w:left="0" w:firstLine="0"/>
              <w:rPr>
                <w:rFonts w:asciiTheme="minorHAnsi" w:hAnsiTheme="minorHAnsi"/>
                <w:color w:val="000000"/>
                <w:w w:val="0"/>
              </w:rPr>
            </w:pPr>
            <w:r w:rsidRPr="00180BC9">
              <w:rPr>
                <w:rFonts w:asciiTheme="minorHAnsi" w:hAnsiTheme="minorHAnsi"/>
                <w:spacing w:val="-3"/>
              </w:rPr>
              <w:t>Ad</w:t>
            </w:r>
          </w:p>
        </w:tc>
        <w:tc>
          <w:tcPr>
            <w:tcW w:w="2706" w:type="pct"/>
          </w:tcPr>
          <w:p w:rsidRPr="00180BC9" w:rsidR="00F5398B" w:rsidP="00F5398B" w:rsidRDefault="00F5398B" w14:paraId="7BD7C97E" w14:textId="77777777">
            <w:pPr>
              <w:pStyle w:val="ACLevel1"/>
              <w:tabs>
                <w:tab w:val="clear" w:pos="720"/>
              </w:tabs>
              <w:ind w:left="0" w:firstLine="0"/>
              <w:rPr>
                <w:rFonts w:asciiTheme="minorHAnsi" w:hAnsiTheme="minorHAnsi"/>
                <w:color w:val="000000"/>
                <w:w w:val="0"/>
              </w:rPr>
            </w:pPr>
          </w:p>
        </w:tc>
      </w:tr>
      <w:tr w:rsidRPr="00180BC9" w:rsidR="00F5398B" w:rsidTr="005D0EFD" w14:paraId="2D853790" w14:textId="77777777">
        <w:tc>
          <w:tcPr>
            <w:tcW w:w="276" w:type="pct"/>
            <w:vMerge/>
            <w:shd w:val="clear" w:color="auto" w:fill="D9D9D9" w:themeFill="background1" w:themeFillShade="D9"/>
          </w:tcPr>
          <w:p w:rsidRPr="00180BC9" w:rsidR="00F5398B" w:rsidP="00F5398B" w:rsidRDefault="00F5398B" w14:paraId="33F35716" w14:textId="2867BE0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2CB31AEC" w14:textId="35107E03">
            <w:pPr>
              <w:pStyle w:val="ACLevel1"/>
              <w:tabs>
                <w:tab w:val="clear" w:pos="720"/>
              </w:tabs>
              <w:ind w:left="0" w:firstLine="0"/>
              <w:rPr>
                <w:rFonts w:asciiTheme="minorHAnsi" w:hAnsiTheme="minorHAnsi"/>
                <w:color w:val="000000"/>
                <w:w w:val="0"/>
              </w:rPr>
            </w:pPr>
            <w:r w:rsidRPr="00180BC9">
              <w:rPr>
                <w:rFonts w:asciiTheme="minorHAnsi" w:hAnsiTheme="minorHAnsi"/>
                <w:color w:val="000000"/>
                <w:w w:val="0"/>
              </w:rPr>
              <w:t>Kuruluş</w:t>
            </w:r>
          </w:p>
        </w:tc>
        <w:tc>
          <w:tcPr>
            <w:tcW w:w="2706" w:type="pct"/>
          </w:tcPr>
          <w:p w:rsidRPr="00180BC9" w:rsidR="00F5398B" w:rsidP="00F5398B" w:rsidRDefault="00F5398B" w14:paraId="1960B179" w14:textId="77777777">
            <w:pPr>
              <w:pStyle w:val="ACLevel1"/>
              <w:tabs>
                <w:tab w:val="clear" w:pos="720"/>
              </w:tabs>
              <w:ind w:left="0" w:firstLine="0"/>
              <w:rPr>
                <w:rFonts w:asciiTheme="minorHAnsi" w:hAnsiTheme="minorHAnsi"/>
                <w:color w:val="000000"/>
                <w:w w:val="0"/>
              </w:rPr>
            </w:pPr>
          </w:p>
        </w:tc>
      </w:tr>
      <w:tr w:rsidRPr="00180BC9" w:rsidR="00F5398B" w:rsidTr="005D0EFD" w14:paraId="743AF8F2" w14:textId="77777777">
        <w:tc>
          <w:tcPr>
            <w:tcW w:w="276" w:type="pct"/>
            <w:vMerge/>
            <w:shd w:val="clear" w:color="auto" w:fill="D9D9D9" w:themeFill="background1" w:themeFillShade="D9"/>
          </w:tcPr>
          <w:p w:rsidRPr="00180BC9" w:rsidR="00F5398B" w:rsidP="00F5398B" w:rsidRDefault="00F5398B" w14:paraId="6AB16986" w14:textId="2EF17B5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143BFD51" w14:textId="4193A2A4">
            <w:pPr>
              <w:pStyle w:val="ACLevel1"/>
              <w:tabs>
                <w:tab w:val="clear" w:pos="720"/>
              </w:tabs>
              <w:ind w:left="0" w:firstLine="0"/>
              <w:rPr>
                <w:rFonts w:asciiTheme="minorHAnsi" w:hAnsiTheme="minorHAnsi"/>
                <w:color w:val="000000"/>
                <w:w w:val="0"/>
              </w:rPr>
            </w:pPr>
            <w:r w:rsidRPr="00180BC9">
              <w:rPr>
                <w:rFonts w:asciiTheme="minorHAnsi" w:hAnsiTheme="minorHAnsi"/>
                <w:spacing w:val="-3"/>
              </w:rPr>
              <w:t>Adres</w:t>
            </w:r>
          </w:p>
        </w:tc>
        <w:tc>
          <w:tcPr>
            <w:tcW w:w="2706" w:type="pct"/>
          </w:tcPr>
          <w:p w:rsidRPr="00180BC9" w:rsidR="00F5398B" w:rsidP="00F5398B" w:rsidRDefault="00F5398B" w14:paraId="332A2E32" w14:textId="77777777">
            <w:pPr>
              <w:pStyle w:val="ACLevel1"/>
              <w:tabs>
                <w:tab w:val="clear" w:pos="720"/>
              </w:tabs>
              <w:ind w:left="0" w:firstLine="0"/>
              <w:rPr>
                <w:rFonts w:asciiTheme="minorHAnsi" w:hAnsiTheme="minorHAnsi"/>
                <w:color w:val="000000"/>
                <w:w w:val="0"/>
              </w:rPr>
            </w:pPr>
          </w:p>
        </w:tc>
      </w:tr>
      <w:tr w:rsidRPr="00180BC9" w:rsidR="00F5398B" w:rsidTr="005D0EFD" w14:paraId="36572084" w14:textId="77777777">
        <w:tc>
          <w:tcPr>
            <w:tcW w:w="276" w:type="pct"/>
            <w:vMerge/>
            <w:shd w:val="clear" w:color="auto" w:fill="D9D9D9" w:themeFill="background1" w:themeFillShade="D9"/>
          </w:tcPr>
          <w:p w:rsidRPr="00180BC9" w:rsidR="00F5398B" w:rsidP="00F5398B" w:rsidRDefault="00F5398B" w14:paraId="156D5261" w14:textId="0114A06E">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1BEEBC13" w14:textId="5FE8FFB9">
            <w:pPr>
              <w:pStyle w:val="ACLevel1"/>
              <w:tabs>
                <w:tab w:val="clear" w:pos="720"/>
              </w:tabs>
              <w:ind w:left="0" w:firstLine="0"/>
              <w:rPr>
                <w:rFonts w:asciiTheme="minorHAnsi" w:hAnsiTheme="minorHAnsi"/>
                <w:color w:val="000000"/>
                <w:w w:val="0"/>
              </w:rPr>
            </w:pPr>
            <w:r w:rsidRPr="00180BC9">
              <w:rPr>
                <w:rFonts w:asciiTheme="minorHAnsi" w:hAnsiTheme="minorHAnsi"/>
                <w:spacing w:val="-3"/>
              </w:rPr>
              <w:t>Telefon</w:t>
            </w:r>
          </w:p>
        </w:tc>
        <w:tc>
          <w:tcPr>
            <w:tcW w:w="2706" w:type="pct"/>
          </w:tcPr>
          <w:p w:rsidRPr="00180BC9" w:rsidR="00F5398B" w:rsidP="00F5398B" w:rsidRDefault="00F5398B" w14:paraId="1DFE0D76" w14:textId="77777777">
            <w:pPr>
              <w:pStyle w:val="ACLevel1"/>
              <w:tabs>
                <w:tab w:val="clear" w:pos="720"/>
              </w:tabs>
              <w:ind w:left="0" w:firstLine="0"/>
              <w:rPr>
                <w:rFonts w:asciiTheme="minorHAnsi" w:hAnsiTheme="minorHAnsi"/>
                <w:color w:val="000000"/>
                <w:w w:val="0"/>
              </w:rPr>
            </w:pPr>
          </w:p>
        </w:tc>
      </w:tr>
      <w:tr w:rsidRPr="00180BC9" w:rsidR="00F5398B" w:rsidTr="005D0EFD" w14:paraId="00572250" w14:textId="77777777">
        <w:tc>
          <w:tcPr>
            <w:tcW w:w="276" w:type="pct"/>
            <w:vMerge/>
            <w:shd w:val="clear" w:color="auto" w:fill="D9D9D9" w:themeFill="background1" w:themeFillShade="D9"/>
          </w:tcPr>
          <w:p w:rsidRPr="00180BC9" w:rsidR="00F5398B" w:rsidP="00F5398B" w:rsidRDefault="00F5398B" w14:paraId="478727B8" w14:textId="0F5B52D0">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365BA6D3" w14:textId="12B451D1">
            <w:pPr>
              <w:pStyle w:val="ACLevel1"/>
              <w:tabs>
                <w:tab w:val="clear" w:pos="720"/>
              </w:tabs>
              <w:ind w:left="0" w:firstLine="0"/>
              <w:rPr>
                <w:rFonts w:asciiTheme="minorHAnsi" w:hAnsiTheme="minorHAnsi"/>
                <w:color w:val="000000"/>
                <w:w w:val="0"/>
              </w:rPr>
            </w:pPr>
            <w:r w:rsidRPr="00180BC9">
              <w:rPr>
                <w:rFonts w:asciiTheme="minorHAnsi" w:hAnsiTheme="minorHAnsi"/>
                <w:spacing w:val="-3"/>
              </w:rPr>
              <w:t>Faks</w:t>
            </w:r>
          </w:p>
        </w:tc>
        <w:tc>
          <w:tcPr>
            <w:tcW w:w="2706" w:type="pct"/>
          </w:tcPr>
          <w:p w:rsidRPr="00180BC9" w:rsidR="00F5398B" w:rsidP="00F5398B" w:rsidRDefault="00F5398B" w14:paraId="270B876D" w14:textId="77777777">
            <w:pPr>
              <w:pStyle w:val="ACLevel1"/>
              <w:tabs>
                <w:tab w:val="clear" w:pos="720"/>
              </w:tabs>
              <w:ind w:left="0" w:firstLine="0"/>
              <w:rPr>
                <w:rFonts w:asciiTheme="minorHAnsi" w:hAnsiTheme="minorHAnsi"/>
                <w:color w:val="000000"/>
                <w:w w:val="0"/>
              </w:rPr>
            </w:pPr>
          </w:p>
        </w:tc>
      </w:tr>
      <w:tr w:rsidRPr="00180BC9" w:rsidR="00F5398B" w:rsidTr="005D0EFD" w14:paraId="41DC0CE2" w14:textId="77777777">
        <w:tc>
          <w:tcPr>
            <w:tcW w:w="276" w:type="pct"/>
            <w:vMerge/>
            <w:shd w:val="clear" w:color="auto" w:fill="D9D9D9" w:themeFill="background1" w:themeFillShade="D9"/>
          </w:tcPr>
          <w:p w:rsidRPr="00180BC9" w:rsidR="00F5398B" w:rsidP="00F5398B" w:rsidRDefault="00F5398B" w14:paraId="29CC1601" w14:textId="3D84A78B">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709DEED3" w14:textId="441B69DA">
            <w:pPr>
              <w:pStyle w:val="ACLevel1"/>
              <w:tabs>
                <w:tab w:val="clear" w:pos="720"/>
              </w:tabs>
              <w:ind w:left="0" w:firstLine="0"/>
              <w:rPr>
                <w:rFonts w:asciiTheme="minorHAnsi" w:hAnsiTheme="minorHAnsi"/>
                <w:color w:val="000000"/>
                <w:w w:val="0"/>
              </w:rPr>
            </w:pPr>
            <w:r w:rsidRPr="00180BC9">
              <w:rPr>
                <w:rFonts w:asciiTheme="minorHAnsi" w:hAnsiTheme="minorHAnsi"/>
                <w:spacing w:val="-3"/>
              </w:rPr>
              <w:t>E-posta</w:t>
            </w:r>
          </w:p>
        </w:tc>
        <w:tc>
          <w:tcPr>
            <w:tcW w:w="2706" w:type="pct"/>
          </w:tcPr>
          <w:p w:rsidRPr="00180BC9" w:rsidR="00F5398B" w:rsidP="00F5398B" w:rsidRDefault="00F5398B" w14:paraId="1574EE06" w14:textId="77777777">
            <w:pPr>
              <w:pStyle w:val="ACLevel1"/>
              <w:tabs>
                <w:tab w:val="clear" w:pos="720"/>
              </w:tabs>
              <w:ind w:left="0" w:firstLine="0"/>
              <w:rPr>
                <w:rFonts w:asciiTheme="minorHAnsi" w:hAnsiTheme="minorHAnsi"/>
                <w:color w:val="000000"/>
                <w:w w:val="0"/>
              </w:rPr>
            </w:pPr>
          </w:p>
        </w:tc>
      </w:tr>
      <w:tr w:rsidRPr="00180BC9" w:rsidR="00F5398B" w:rsidTr="005D0EFD" w14:paraId="59253261" w14:textId="77777777">
        <w:tc>
          <w:tcPr>
            <w:tcW w:w="276" w:type="pct"/>
            <w:vMerge/>
            <w:shd w:val="clear" w:color="auto" w:fill="D9D9D9" w:themeFill="background1" w:themeFillShade="D9"/>
          </w:tcPr>
          <w:p w:rsidRPr="00180BC9" w:rsidR="00F5398B" w:rsidP="00F5398B" w:rsidRDefault="00F5398B" w14:paraId="31E7167D" w14:textId="251C446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5643A2BA" w14:textId="5E3BACE1">
            <w:pPr>
              <w:pStyle w:val="ACLevel1"/>
              <w:tabs>
                <w:tab w:val="clear" w:pos="720"/>
              </w:tabs>
              <w:ind w:left="0" w:firstLine="0"/>
              <w:rPr>
                <w:rFonts w:asciiTheme="minorHAnsi" w:hAnsiTheme="minorHAnsi"/>
                <w:color w:val="000000"/>
                <w:w w:val="0"/>
              </w:rPr>
            </w:pPr>
            <w:r w:rsidRPr="00180BC9">
              <w:rPr>
                <w:rFonts w:asciiTheme="minorHAnsi" w:hAnsiTheme="minorHAnsi"/>
                <w:spacing w:val="-3"/>
              </w:rPr>
              <w:t>Tedarik türü</w:t>
            </w:r>
          </w:p>
        </w:tc>
        <w:tc>
          <w:tcPr>
            <w:tcW w:w="2706" w:type="pct"/>
          </w:tcPr>
          <w:p w:rsidRPr="00180BC9" w:rsidR="00F5398B" w:rsidP="00F5398B" w:rsidRDefault="00F5398B" w14:paraId="095691D4" w14:textId="77777777">
            <w:pPr>
              <w:pStyle w:val="ACLevel1"/>
              <w:tabs>
                <w:tab w:val="clear" w:pos="720"/>
              </w:tabs>
              <w:ind w:left="0" w:firstLine="0"/>
              <w:rPr>
                <w:rFonts w:asciiTheme="minorHAnsi" w:hAnsiTheme="minorHAnsi"/>
                <w:color w:val="000000"/>
                <w:w w:val="0"/>
              </w:rPr>
            </w:pPr>
          </w:p>
        </w:tc>
      </w:tr>
      <w:tr w:rsidRPr="00180BC9" w:rsidR="00F5398B" w:rsidTr="005D0EFD" w14:paraId="1F5149F1" w14:textId="77777777">
        <w:tc>
          <w:tcPr>
            <w:tcW w:w="276" w:type="pct"/>
            <w:vMerge/>
            <w:shd w:val="clear" w:color="auto" w:fill="D9D9D9" w:themeFill="background1" w:themeFillShade="D9"/>
          </w:tcPr>
          <w:p w:rsidRPr="00180BC9" w:rsidR="00F5398B" w:rsidP="00F5398B" w:rsidRDefault="00F5398B" w14:paraId="030A8E35" w14:textId="48789E06">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6BFB6F1C" w14:textId="452BAD51">
            <w:pPr>
              <w:pStyle w:val="ACLevel1"/>
              <w:tabs>
                <w:tab w:val="clear" w:pos="720"/>
              </w:tabs>
              <w:ind w:left="0" w:firstLine="0"/>
              <w:rPr>
                <w:rFonts w:asciiTheme="minorHAnsi" w:hAnsiTheme="minorHAnsi"/>
                <w:color w:val="000000"/>
                <w:w w:val="0"/>
              </w:rPr>
            </w:pPr>
            <w:r w:rsidRPr="00180BC9">
              <w:rPr>
                <w:rFonts w:asciiTheme="minorHAnsi" w:hAnsiTheme="minorHAnsi"/>
                <w:spacing w:val="-3"/>
              </w:rPr>
              <w:t>Sözleşmenin yaklaşık değeri</w:t>
            </w:r>
          </w:p>
        </w:tc>
        <w:tc>
          <w:tcPr>
            <w:tcW w:w="2706" w:type="pct"/>
          </w:tcPr>
          <w:p w:rsidRPr="00180BC9" w:rsidR="00F5398B" w:rsidP="00F5398B" w:rsidRDefault="00F5398B" w14:paraId="46FE27FF" w14:textId="77777777">
            <w:pPr>
              <w:pStyle w:val="ACLevel1"/>
              <w:tabs>
                <w:tab w:val="clear" w:pos="720"/>
              </w:tabs>
              <w:ind w:left="0" w:firstLine="0"/>
              <w:rPr>
                <w:rFonts w:asciiTheme="minorHAnsi" w:hAnsiTheme="minorHAnsi"/>
                <w:color w:val="000000"/>
                <w:w w:val="0"/>
              </w:rPr>
            </w:pPr>
          </w:p>
        </w:tc>
      </w:tr>
      <w:tr w:rsidRPr="00180BC9" w:rsidR="00F5398B" w:rsidTr="005D0EFD" w14:paraId="3B7B537B" w14:textId="77777777">
        <w:tc>
          <w:tcPr>
            <w:tcW w:w="276" w:type="pct"/>
            <w:vMerge w:val="restart"/>
            <w:shd w:val="clear" w:color="auto" w:fill="D9D9D9" w:themeFill="background1" w:themeFillShade="D9"/>
          </w:tcPr>
          <w:p w:rsidRPr="00180BC9" w:rsidR="00F5398B" w:rsidP="00F5398B" w:rsidRDefault="00F5398B" w14:paraId="72448474" w14:textId="274F304E">
            <w:pPr>
              <w:pStyle w:val="ACLevel1"/>
              <w:tabs>
                <w:tab w:val="clear" w:pos="720"/>
              </w:tabs>
              <w:ind w:left="0" w:firstLine="0"/>
              <w:rPr>
                <w:rFonts w:asciiTheme="minorHAnsi" w:hAnsiTheme="minorHAnsi"/>
                <w:spacing w:val="-3"/>
              </w:rPr>
            </w:pPr>
            <w:r w:rsidRPr="00180BC9">
              <w:rPr>
                <w:rFonts w:asciiTheme="minorHAnsi" w:hAnsiTheme="minorHAnsi"/>
                <w:spacing w:val="-3"/>
              </w:rPr>
              <w:t>2</w:t>
            </w:r>
          </w:p>
        </w:tc>
        <w:tc>
          <w:tcPr>
            <w:tcW w:w="2018" w:type="pct"/>
            <w:shd w:val="clear" w:color="auto" w:fill="F2F2F2" w:themeFill="background1" w:themeFillShade="F2"/>
          </w:tcPr>
          <w:p w:rsidRPr="00180BC9" w:rsidR="00F5398B" w:rsidP="00F5398B" w:rsidRDefault="00F5398B" w14:paraId="499A4FD3" w14:textId="54E9F8FE">
            <w:pPr>
              <w:pStyle w:val="ACLevel1"/>
              <w:tabs>
                <w:tab w:val="clear" w:pos="720"/>
              </w:tabs>
              <w:ind w:left="0" w:firstLine="0"/>
              <w:rPr>
                <w:rFonts w:asciiTheme="minorHAnsi" w:hAnsiTheme="minorHAnsi"/>
                <w:color w:val="000000"/>
                <w:w w:val="0"/>
              </w:rPr>
            </w:pPr>
            <w:r w:rsidRPr="00180BC9">
              <w:rPr>
                <w:rFonts w:asciiTheme="minorHAnsi" w:hAnsiTheme="minorHAnsi"/>
                <w:spacing w:val="-3"/>
              </w:rPr>
              <w:t>Ad</w:t>
            </w:r>
          </w:p>
        </w:tc>
        <w:tc>
          <w:tcPr>
            <w:tcW w:w="2706" w:type="pct"/>
          </w:tcPr>
          <w:p w:rsidRPr="00180BC9" w:rsidR="00F5398B" w:rsidP="00F5398B" w:rsidRDefault="00F5398B" w14:paraId="3FF52AE4" w14:textId="77777777">
            <w:pPr>
              <w:pStyle w:val="ACLevel1"/>
              <w:tabs>
                <w:tab w:val="clear" w:pos="720"/>
              </w:tabs>
              <w:ind w:left="0" w:firstLine="0"/>
              <w:rPr>
                <w:rFonts w:asciiTheme="minorHAnsi" w:hAnsiTheme="minorHAnsi"/>
                <w:color w:val="000000"/>
                <w:w w:val="0"/>
              </w:rPr>
            </w:pPr>
          </w:p>
        </w:tc>
      </w:tr>
      <w:tr w:rsidRPr="00180BC9" w:rsidR="00F5398B" w:rsidTr="005D0EFD" w14:paraId="69B7A966" w14:textId="77777777">
        <w:tc>
          <w:tcPr>
            <w:tcW w:w="276" w:type="pct"/>
            <w:vMerge/>
            <w:shd w:val="clear" w:color="auto" w:fill="D9D9D9" w:themeFill="background1" w:themeFillShade="D9"/>
          </w:tcPr>
          <w:p w:rsidRPr="00180BC9" w:rsidR="00F5398B" w:rsidP="00F5398B" w:rsidRDefault="00F5398B" w14:paraId="053E69AF"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46690370" w14:textId="7B6E2053">
            <w:pPr>
              <w:pStyle w:val="ACLevel1"/>
              <w:tabs>
                <w:tab w:val="clear" w:pos="720"/>
              </w:tabs>
              <w:ind w:left="0" w:firstLine="0"/>
              <w:rPr>
                <w:rFonts w:asciiTheme="minorHAnsi" w:hAnsiTheme="minorHAnsi"/>
                <w:color w:val="000000"/>
                <w:w w:val="0"/>
              </w:rPr>
            </w:pPr>
            <w:r w:rsidRPr="00180BC9">
              <w:rPr>
                <w:rFonts w:asciiTheme="minorHAnsi" w:hAnsiTheme="minorHAnsi"/>
                <w:color w:val="000000"/>
                <w:w w:val="0"/>
              </w:rPr>
              <w:t>Kuruluş</w:t>
            </w:r>
          </w:p>
        </w:tc>
        <w:tc>
          <w:tcPr>
            <w:tcW w:w="2706" w:type="pct"/>
          </w:tcPr>
          <w:p w:rsidRPr="00180BC9" w:rsidR="00F5398B" w:rsidP="00F5398B" w:rsidRDefault="00F5398B" w14:paraId="45B5C79D" w14:textId="77777777">
            <w:pPr>
              <w:pStyle w:val="ACLevel1"/>
              <w:tabs>
                <w:tab w:val="clear" w:pos="720"/>
              </w:tabs>
              <w:ind w:left="0" w:firstLine="0"/>
              <w:rPr>
                <w:rFonts w:asciiTheme="minorHAnsi" w:hAnsiTheme="minorHAnsi"/>
                <w:color w:val="000000"/>
                <w:w w:val="0"/>
              </w:rPr>
            </w:pPr>
          </w:p>
        </w:tc>
      </w:tr>
      <w:tr w:rsidRPr="00180BC9" w:rsidR="00F5398B" w:rsidTr="005D0EFD" w14:paraId="66B2FD65" w14:textId="77777777">
        <w:tc>
          <w:tcPr>
            <w:tcW w:w="276" w:type="pct"/>
            <w:vMerge/>
            <w:shd w:val="clear" w:color="auto" w:fill="D9D9D9" w:themeFill="background1" w:themeFillShade="D9"/>
          </w:tcPr>
          <w:p w:rsidRPr="00180BC9" w:rsidR="00F5398B" w:rsidP="00F5398B" w:rsidRDefault="00F5398B" w14:paraId="45EAA651"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55FB395B" w14:textId="4FB65453">
            <w:pPr>
              <w:pStyle w:val="ACLevel1"/>
              <w:tabs>
                <w:tab w:val="clear" w:pos="720"/>
              </w:tabs>
              <w:ind w:left="0" w:firstLine="0"/>
              <w:rPr>
                <w:rFonts w:asciiTheme="minorHAnsi" w:hAnsiTheme="minorHAnsi"/>
                <w:color w:val="000000"/>
                <w:w w:val="0"/>
              </w:rPr>
            </w:pPr>
            <w:r w:rsidRPr="00180BC9">
              <w:rPr>
                <w:rFonts w:asciiTheme="minorHAnsi" w:hAnsiTheme="minorHAnsi"/>
                <w:spacing w:val="-3"/>
              </w:rPr>
              <w:t>Adres</w:t>
            </w:r>
          </w:p>
        </w:tc>
        <w:tc>
          <w:tcPr>
            <w:tcW w:w="2706" w:type="pct"/>
          </w:tcPr>
          <w:p w:rsidRPr="00180BC9" w:rsidR="00F5398B" w:rsidP="00F5398B" w:rsidRDefault="00F5398B" w14:paraId="21D44049" w14:textId="77777777">
            <w:pPr>
              <w:pStyle w:val="ACLevel1"/>
              <w:tabs>
                <w:tab w:val="clear" w:pos="720"/>
              </w:tabs>
              <w:ind w:left="0" w:firstLine="0"/>
              <w:rPr>
                <w:rFonts w:asciiTheme="minorHAnsi" w:hAnsiTheme="minorHAnsi"/>
                <w:color w:val="000000"/>
                <w:w w:val="0"/>
              </w:rPr>
            </w:pPr>
          </w:p>
        </w:tc>
      </w:tr>
      <w:tr w:rsidRPr="00180BC9" w:rsidR="00F5398B" w:rsidTr="005D0EFD" w14:paraId="20793CF9" w14:textId="77777777">
        <w:tc>
          <w:tcPr>
            <w:tcW w:w="276" w:type="pct"/>
            <w:vMerge/>
            <w:shd w:val="clear" w:color="auto" w:fill="D9D9D9" w:themeFill="background1" w:themeFillShade="D9"/>
          </w:tcPr>
          <w:p w:rsidRPr="00180BC9" w:rsidR="00F5398B" w:rsidP="00F5398B" w:rsidRDefault="00F5398B" w14:paraId="7BAFF377"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281C0C06" w14:textId="12BD76F0">
            <w:pPr>
              <w:pStyle w:val="ACLevel1"/>
              <w:tabs>
                <w:tab w:val="clear" w:pos="720"/>
              </w:tabs>
              <w:ind w:left="0" w:firstLine="0"/>
              <w:rPr>
                <w:rFonts w:asciiTheme="minorHAnsi" w:hAnsiTheme="minorHAnsi"/>
                <w:color w:val="000000"/>
                <w:w w:val="0"/>
              </w:rPr>
            </w:pPr>
            <w:r w:rsidRPr="00180BC9">
              <w:rPr>
                <w:rFonts w:asciiTheme="minorHAnsi" w:hAnsiTheme="minorHAnsi"/>
                <w:spacing w:val="-3"/>
              </w:rPr>
              <w:t>Telefon</w:t>
            </w:r>
          </w:p>
        </w:tc>
        <w:tc>
          <w:tcPr>
            <w:tcW w:w="2706" w:type="pct"/>
          </w:tcPr>
          <w:p w:rsidRPr="00180BC9" w:rsidR="00F5398B" w:rsidP="00F5398B" w:rsidRDefault="00F5398B" w14:paraId="57061C51" w14:textId="77777777">
            <w:pPr>
              <w:pStyle w:val="ACLevel1"/>
              <w:tabs>
                <w:tab w:val="clear" w:pos="720"/>
              </w:tabs>
              <w:ind w:left="0" w:firstLine="0"/>
              <w:rPr>
                <w:rFonts w:asciiTheme="minorHAnsi" w:hAnsiTheme="minorHAnsi"/>
                <w:color w:val="000000"/>
                <w:w w:val="0"/>
              </w:rPr>
            </w:pPr>
          </w:p>
        </w:tc>
      </w:tr>
      <w:tr w:rsidRPr="00180BC9" w:rsidR="00F5398B" w:rsidTr="005D0EFD" w14:paraId="5C969D42" w14:textId="77777777">
        <w:tc>
          <w:tcPr>
            <w:tcW w:w="276" w:type="pct"/>
            <w:vMerge/>
            <w:shd w:val="clear" w:color="auto" w:fill="D9D9D9" w:themeFill="background1" w:themeFillShade="D9"/>
          </w:tcPr>
          <w:p w:rsidRPr="00180BC9" w:rsidR="00F5398B" w:rsidP="00F5398B" w:rsidRDefault="00F5398B" w14:paraId="6624E55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307FF083" w14:textId="59B867D8">
            <w:pPr>
              <w:pStyle w:val="ACLevel1"/>
              <w:tabs>
                <w:tab w:val="clear" w:pos="720"/>
              </w:tabs>
              <w:ind w:left="0" w:firstLine="0"/>
              <w:rPr>
                <w:rFonts w:asciiTheme="minorHAnsi" w:hAnsiTheme="minorHAnsi"/>
                <w:color w:val="000000"/>
                <w:w w:val="0"/>
              </w:rPr>
            </w:pPr>
            <w:r w:rsidRPr="00180BC9">
              <w:rPr>
                <w:rFonts w:asciiTheme="minorHAnsi" w:hAnsiTheme="minorHAnsi"/>
                <w:spacing w:val="-3"/>
              </w:rPr>
              <w:t>Faks</w:t>
            </w:r>
          </w:p>
        </w:tc>
        <w:tc>
          <w:tcPr>
            <w:tcW w:w="2706" w:type="pct"/>
          </w:tcPr>
          <w:p w:rsidRPr="00180BC9" w:rsidR="00F5398B" w:rsidP="00F5398B" w:rsidRDefault="00F5398B" w14:paraId="373A8F42" w14:textId="77777777">
            <w:pPr>
              <w:pStyle w:val="ACLevel1"/>
              <w:tabs>
                <w:tab w:val="clear" w:pos="720"/>
              </w:tabs>
              <w:ind w:left="0" w:firstLine="0"/>
              <w:rPr>
                <w:rFonts w:asciiTheme="minorHAnsi" w:hAnsiTheme="minorHAnsi"/>
                <w:color w:val="000000"/>
                <w:w w:val="0"/>
              </w:rPr>
            </w:pPr>
          </w:p>
        </w:tc>
      </w:tr>
      <w:tr w:rsidRPr="00180BC9" w:rsidR="00F5398B" w:rsidTr="005D0EFD" w14:paraId="31232D05" w14:textId="77777777">
        <w:tc>
          <w:tcPr>
            <w:tcW w:w="276" w:type="pct"/>
            <w:vMerge/>
            <w:shd w:val="clear" w:color="auto" w:fill="D9D9D9" w:themeFill="background1" w:themeFillShade="D9"/>
          </w:tcPr>
          <w:p w:rsidRPr="00180BC9" w:rsidR="00F5398B" w:rsidP="00F5398B" w:rsidRDefault="00F5398B" w14:paraId="191BD55B"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5BD4B882" w14:textId="24304B41">
            <w:pPr>
              <w:pStyle w:val="ACLevel1"/>
              <w:tabs>
                <w:tab w:val="clear" w:pos="720"/>
              </w:tabs>
              <w:ind w:left="0" w:firstLine="0"/>
              <w:rPr>
                <w:rFonts w:asciiTheme="minorHAnsi" w:hAnsiTheme="minorHAnsi"/>
                <w:color w:val="000000"/>
                <w:w w:val="0"/>
              </w:rPr>
            </w:pPr>
            <w:r w:rsidRPr="00180BC9">
              <w:rPr>
                <w:rFonts w:asciiTheme="minorHAnsi" w:hAnsiTheme="minorHAnsi"/>
                <w:spacing w:val="-3"/>
              </w:rPr>
              <w:t>E-posta</w:t>
            </w:r>
          </w:p>
        </w:tc>
        <w:tc>
          <w:tcPr>
            <w:tcW w:w="2706" w:type="pct"/>
          </w:tcPr>
          <w:p w:rsidRPr="00180BC9" w:rsidR="00F5398B" w:rsidP="00F5398B" w:rsidRDefault="00F5398B" w14:paraId="0AB732C4" w14:textId="77777777">
            <w:pPr>
              <w:pStyle w:val="ACLevel1"/>
              <w:tabs>
                <w:tab w:val="clear" w:pos="720"/>
              </w:tabs>
              <w:ind w:left="0" w:firstLine="0"/>
              <w:rPr>
                <w:rFonts w:asciiTheme="minorHAnsi" w:hAnsiTheme="minorHAnsi"/>
                <w:color w:val="000000"/>
                <w:w w:val="0"/>
              </w:rPr>
            </w:pPr>
          </w:p>
        </w:tc>
      </w:tr>
      <w:tr w:rsidRPr="00180BC9" w:rsidR="00F5398B" w:rsidTr="005D0EFD" w14:paraId="3EF306A2" w14:textId="77777777">
        <w:tc>
          <w:tcPr>
            <w:tcW w:w="276" w:type="pct"/>
            <w:vMerge/>
            <w:shd w:val="clear" w:color="auto" w:fill="D9D9D9" w:themeFill="background1" w:themeFillShade="D9"/>
          </w:tcPr>
          <w:p w:rsidRPr="00180BC9" w:rsidR="00F5398B" w:rsidP="00F5398B" w:rsidRDefault="00F5398B" w14:paraId="2D82EBEA"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12A13458" w14:textId="514965DB">
            <w:pPr>
              <w:pStyle w:val="ACLevel1"/>
              <w:tabs>
                <w:tab w:val="clear" w:pos="720"/>
              </w:tabs>
              <w:ind w:left="0" w:firstLine="0"/>
              <w:rPr>
                <w:rFonts w:asciiTheme="minorHAnsi" w:hAnsiTheme="minorHAnsi"/>
                <w:color w:val="000000"/>
                <w:w w:val="0"/>
              </w:rPr>
            </w:pPr>
            <w:r w:rsidRPr="00180BC9">
              <w:rPr>
                <w:rFonts w:asciiTheme="minorHAnsi" w:hAnsiTheme="minorHAnsi"/>
                <w:spacing w:val="-3"/>
              </w:rPr>
              <w:t>Tedarik türü</w:t>
            </w:r>
          </w:p>
        </w:tc>
        <w:tc>
          <w:tcPr>
            <w:tcW w:w="2706" w:type="pct"/>
          </w:tcPr>
          <w:p w:rsidRPr="00180BC9" w:rsidR="00F5398B" w:rsidP="00F5398B" w:rsidRDefault="00F5398B" w14:paraId="4D61E09F" w14:textId="77777777">
            <w:pPr>
              <w:pStyle w:val="ACLevel1"/>
              <w:tabs>
                <w:tab w:val="clear" w:pos="720"/>
              </w:tabs>
              <w:ind w:left="0" w:firstLine="0"/>
              <w:rPr>
                <w:rFonts w:asciiTheme="minorHAnsi" w:hAnsiTheme="minorHAnsi"/>
                <w:color w:val="000000"/>
                <w:w w:val="0"/>
              </w:rPr>
            </w:pPr>
          </w:p>
        </w:tc>
      </w:tr>
      <w:tr w:rsidRPr="00180BC9" w:rsidR="00F5398B" w:rsidTr="005D0EFD" w14:paraId="570D221B" w14:textId="77777777">
        <w:tc>
          <w:tcPr>
            <w:tcW w:w="276" w:type="pct"/>
            <w:vMerge/>
            <w:shd w:val="clear" w:color="auto" w:fill="D9D9D9" w:themeFill="background1" w:themeFillShade="D9"/>
          </w:tcPr>
          <w:p w:rsidRPr="00180BC9" w:rsidR="00F5398B" w:rsidP="00F5398B" w:rsidRDefault="00F5398B" w14:paraId="0C524AA6"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4C0674F5" w14:textId="22F55C4F">
            <w:pPr>
              <w:pStyle w:val="ACLevel1"/>
              <w:tabs>
                <w:tab w:val="clear" w:pos="720"/>
              </w:tabs>
              <w:ind w:left="0" w:firstLine="0"/>
              <w:rPr>
                <w:rFonts w:asciiTheme="minorHAnsi" w:hAnsiTheme="minorHAnsi"/>
                <w:color w:val="000000"/>
                <w:w w:val="0"/>
              </w:rPr>
            </w:pPr>
            <w:r w:rsidRPr="00180BC9">
              <w:rPr>
                <w:rFonts w:asciiTheme="minorHAnsi" w:hAnsiTheme="minorHAnsi"/>
                <w:spacing w:val="-3"/>
              </w:rPr>
              <w:t>Sözleşmenin yaklaşık değeri</w:t>
            </w:r>
          </w:p>
        </w:tc>
        <w:tc>
          <w:tcPr>
            <w:tcW w:w="2706" w:type="pct"/>
          </w:tcPr>
          <w:p w:rsidRPr="00180BC9" w:rsidR="00F5398B" w:rsidP="00F5398B" w:rsidRDefault="00F5398B" w14:paraId="2EC1ACC1" w14:textId="77777777">
            <w:pPr>
              <w:pStyle w:val="ACLevel1"/>
              <w:tabs>
                <w:tab w:val="clear" w:pos="720"/>
              </w:tabs>
              <w:ind w:left="0" w:firstLine="0"/>
              <w:rPr>
                <w:rFonts w:asciiTheme="minorHAnsi" w:hAnsiTheme="minorHAnsi"/>
                <w:color w:val="000000"/>
                <w:w w:val="0"/>
              </w:rPr>
            </w:pPr>
          </w:p>
        </w:tc>
      </w:tr>
      <w:tr w:rsidRPr="00180BC9" w:rsidR="00F5398B" w:rsidTr="005D0EFD" w14:paraId="46BFDE57" w14:textId="77777777">
        <w:tc>
          <w:tcPr>
            <w:tcW w:w="276" w:type="pct"/>
            <w:vMerge w:val="restart"/>
            <w:shd w:val="clear" w:color="auto" w:fill="D9D9D9" w:themeFill="background1" w:themeFillShade="D9"/>
          </w:tcPr>
          <w:p w:rsidRPr="00180BC9" w:rsidR="00F5398B" w:rsidP="00F5398B" w:rsidRDefault="00F5398B" w14:paraId="435D41C7" w14:textId="29E7870D">
            <w:pPr>
              <w:pStyle w:val="ACLevel1"/>
              <w:tabs>
                <w:tab w:val="clear" w:pos="720"/>
              </w:tabs>
              <w:ind w:left="0" w:firstLine="0"/>
              <w:rPr>
                <w:rFonts w:asciiTheme="minorHAnsi" w:hAnsiTheme="minorHAnsi"/>
                <w:spacing w:val="-3"/>
              </w:rPr>
            </w:pPr>
            <w:r w:rsidRPr="00180BC9">
              <w:rPr>
                <w:rFonts w:asciiTheme="minorHAnsi" w:hAnsiTheme="minorHAnsi"/>
                <w:spacing w:val="-3"/>
              </w:rPr>
              <w:t>3</w:t>
            </w:r>
          </w:p>
        </w:tc>
        <w:tc>
          <w:tcPr>
            <w:tcW w:w="2018" w:type="pct"/>
            <w:shd w:val="clear" w:color="auto" w:fill="F2F2F2" w:themeFill="background1" w:themeFillShade="F2"/>
          </w:tcPr>
          <w:p w:rsidRPr="00180BC9" w:rsidR="00F5398B" w:rsidP="00F5398B" w:rsidRDefault="00F5398B" w14:paraId="6BB13786" w14:textId="4B4057C0">
            <w:pPr>
              <w:pStyle w:val="ACLevel1"/>
              <w:tabs>
                <w:tab w:val="clear" w:pos="720"/>
              </w:tabs>
              <w:ind w:left="0" w:firstLine="0"/>
              <w:rPr>
                <w:rFonts w:asciiTheme="minorHAnsi" w:hAnsiTheme="minorHAnsi"/>
                <w:color w:val="000000"/>
                <w:w w:val="0"/>
              </w:rPr>
            </w:pPr>
            <w:r w:rsidRPr="00180BC9">
              <w:rPr>
                <w:rFonts w:asciiTheme="minorHAnsi" w:hAnsiTheme="minorHAnsi"/>
                <w:spacing w:val="-3"/>
              </w:rPr>
              <w:t>Ad</w:t>
            </w:r>
          </w:p>
        </w:tc>
        <w:tc>
          <w:tcPr>
            <w:tcW w:w="2706" w:type="pct"/>
          </w:tcPr>
          <w:p w:rsidRPr="00180BC9" w:rsidR="00F5398B" w:rsidP="00F5398B" w:rsidRDefault="00F5398B" w14:paraId="08ABED6B" w14:textId="77777777">
            <w:pPr>
              <w:pStyle w:val="ACLevel1"/>
              <w:tabs>
                <w:tab w:val="clear" w:pos="720"/>
              </w:tabs>
              <w:ind w:left="0" w:firstLine="0"/>
              <w:rPr>
                <w:rFonts w:asciiTheme="minorHAnsi" w:hAnsiTheme="minorHAnsi"/>
                <w:color w:val="000000"/>
                <w:w w:val="0"/>
              </w:rPr>
            </w:pPr>
          </w:p>
        </w:tc>
      </w:tr>
      <w:tr w:rsidRPr="00180BC9" w:rsidR="00F5398B" w:rsidTr="005D0EFD" w14:paraId="5CCD3FA3" w14:textId="77777777">
        <w:tc>
          <w:tcPr>
            <w:tcW w:w="276" w:type="pct"/>
            <w:vMerge/>
            <w:shd w:val="clear" w:color="auto" w:fill="D9D9D9" w:themeFill="background1" w:themeFillShade="D9"/>
          </w:tcPr>
          <w:p w:rsidRPr="00180BC9" w:rsidR="00F5398B" w:rsidP="00F5398B" w:rsidRDefault="00F5398B" w14:paraId="49C1797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1E5E67A2" w14:textId="2453D346">
            <w:pPr>
              <w:pStyle w:val="ACLevel1"/>
              <w:tabs>
                <w:tab w:val="clear" w:pos="720"/>
              </w:tabs>
              <w:ind w:left="0" w:firstLine="0"/>
              <w:rPr>
                <w:rFonts w:asciiTheme="minorHAnsi" w:hAnsiTheme="minorHAnsi"/>
                <w:color w:val="000000"/>
                <w:w w:val="0"/>
              </w:rPr>
            </w:pPr>
            <w:r w:rsidRPr="00180BC9">
              <w:rPr>
                <w:rFonts w:asciiTheme="minorHAnsi" w:hAnsiTheme="minorHAnsi"/>
                <w:color w:val="000000"/>
                <w:w w:val="0"/>
              </w:rPr>
              <w:t>Kuruluş</w:t>
            </w:r>
          </w:p>
        </w:tc>
        <w:tc>
          <w:tcPr>
            <w:tcW w:w="2706" w:type="pct"/>
          </w:tcPr>
          <w:p w:rsidRPr="00180BC9" w:rsidR="00F5398B" w:rsidP="00F5398B" w:rsidRDefault="00F5398B" w14:paraId="26BA86AC" w14:textId="77777777">
            <w:pPr>
              <w:pStyle w:val="ACLevel1"/>
              <w:tabs>
                <w:tab w:val="clear" w:pos="720"/>
              </w:tabs>
              <w:ind w:left="0" w:firstLine="0"/>
              <w:rPr>
                <w:rFonts w:asciiTheme="minorHAnsi" w:hAnsiTheme="minorHAnsi"/>
                <w:color w:val="000000"/>
                <w:w w:val="0"/>
              </w:rPr>
            </w:pPr>
          </w:p>
        </w:tc>
      </w:tr>
      <w:tr w:rsidRPr="00180BC9" w:rsidR="00F5398B" w:rsidTr="005D0EFD" w14:paraId="272FC123" w14:textId="77777777">
        <w:tc>
          <w:tcPr>
            <w:tcW w:w="276" w:type="pct"/>
            <w:vMerge/>
            <w:shd w:val="clear" w:color="auto" w:fill="D9D9D9" w:themeFill="background1" w:themeFillShade="D9"/>
          </w:tcPr>
          <w:p w:rsidRPr="00180BC9" w:rsidR="00F5398B" w:rsidP="00F5398B" w:rsidRDefault="00F5398B" w14:paraId="490F312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66DE4078" w14:textId="3AACA16F">
            <w:pPr>
              <w:pStyle w:val="ACLevel1"/>
              <w:tabs>
                <w:tab w:val="clear" w:pos="720"/>
              </w:tabs>
              <w:ind w:left="0" w:firstLine="0"/>
              <w:rPr>
                <w:rFonts w:asciiTheme="minorHAnsi" w:hAnsiTheme="minorHAnsi"/>
                <w:color w:val="000000"/>
                <w:w w:val="0"/>
              </w:rPr>
            </w:pPr>
            <w:r w:rsidRPr="00180BC9">
              <w:rPr>
                <w:rFonts w:asciiTheme="minorHAnsi" w:hAnsiTheme="minorHAnsi"/>
                <w:spacing w:val="-3"/>
              </w:rPr>
              <w:t>Adres</w:t>
            </w:r>
          </w:p>
        </w:tc>
        <w:tc>
          <w:tcPr>
            <w:tcW w:w="2706" w:type="pct"/>
          </w:tcPr>
          <w:p w:rsidRPr="00180BC9" w:rsidR="00F5398B" w:rsidP="00F5398B" w:rsidRDefault="00F5398B" w14:paraId="775C337A" w14:textId="77777777">
            <w:pPr>
              <w:pStyle w:val="ACLevel1"/>
              <w:tabs>
                <w:tab w:val="clear" w:pos="720"/>
              </w:tabs>
              <w:ind w:left="0" w:firstLine="0"/>
              <w:rPr>
                <w:rFonts w:asciiTheme="minorHAnsi" w:hAnsiTheme="minorHAnsi"/>
                <w:color w:val="000000"/>
                <w:w w:val="0"/>
              </w:rPr>
            </w:pPr>
          </w:p>
        </w:tc>
      </w:tr>
      <w:tr w:rsidRPr="00180BC9" w:rsidR="00F5398B" w:rsidTr="005D0EFD" w14:paraId="294C2E32" w14:textId="77777777">
        <w:tc>
          <w:tcPr>
            <w:tcW w:w="276" w:type="pct"/>
            <w:vMerge/>
            <w:shd w:val="clear" w:color="auto" w:fill="D9D9D9" w:themeFill="background1" w:themeFillShade="D9"/>
          </w:tcPr>
          <w:p w:rsidRPr="00180BC9" w:rsidR="00F5398B" w:rsidP="00F5398B" w:rsidRDefault="00F5398B" w14:paraId="6E113241"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24C1DFF3" w14:textId="79284B76">
            <w:pPr>
              <w:pStyle w:val="ACLevel1"/>
              <w:tabs>
                <w:tab w:val="clear" w:pos="720"/>
              </w:tabs>
              <w:ind w:left="0" w:firstLine="0"/>
              <w:rPr>
                <w:rFonts w:asciiTheme="minorHAnsi" w:hAnsiTheme="minorHAnsi"/>
                <w:color w:val="000000"/>
                <w:w w:val="0"/>
              </w:rPr>
            </w:pPr>
            <w:r w:rsidRPr="00180BC9">
              <w:rPr>
                <w:rFonts w:asciiTheme="minorHAnsi" w:hAnsiTheme="minorHAnsi"/>
                <w:spacing w:val="-3"/>
              </w:rPr>
              <w:t>Telefon</w:t>
            </w:r>
          </w:p>
        </w:tc>
        <w:tc>
          <w:tcPr>
            <w:tcW w:w="2706" w:type="pct"/>
          </w:tcPr>
          <w:p w:rsidRPr="00180BC9" w:rsidR="00F5398B" w:rsidP="00F5398B" w:rsidRDefault="00F5398B" w14:paraId="3CB93C54" w14:textId="77777777">
            <w:pPr>
              <w:pStyle w:val="ACLevel1"/>
              <w:tabs>
                <w:tab w:val="clear" w:pos="720"/>
              </w:tabs>
              <w:ind w:left="0" w:firstLine="0"/>
              <w:rPr>
                <w:rFonts w:asciiTheme="minorHAnsi" w:hAnsiTheme="minorHAnsi"/>
                <w:color w:val="000000"/>
                <w:w w:val="0"/>
              </w:rPr>
            </w:pPr>
          </w:p>
        </w:tc>
      </w:tr>
      <w:tr w:rsidRPr="00180BC9" w:rsidR="00F5398B" w:rsidTr="005D0EFD" w14:paraId="5FFB3153" w14:textId="77777777">
        <w:tc>
          <w:tcPr>
            <w:tcW w:w="276" w:type="pct"/>
            <w:vMerge/>
            <w:shd w:val="clear" w:color="auto" w:fill="D9D9D9" w:themeFill="background1" w:themeFillShade="D9"/>
          </w:tcPr>
          <w:p w:rsidRPr="00180BC9" w:rsidR="00F5398B" w:rsidP="00F5398B" w:rsidRDefault="00F5398B" w14:paraId="6A94F92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7027F1FC" w14:textId="55FD93A2">
            <w:pPr>
              <w:pStyle w:val="ACLevel1"/>
              <w:tabs>
                <w:tab w:val="clear" w:pos="720"/>
              </w:tabs>
              <w:ind w:left="0" w:firstLine="0"/>
              <w:rPr>
                <w:rFonts w:asciiTheme="minorHAnsi" w:hAnsiTheme="minorHAnsi"/>
                <w:color w:val="000000"/>
                <w:w w:val="0"/>
              </w:rPr>
            </w:pPr>
            <w:r w:rsidRPr="00180BC9">
              <w:rPr>
                <w:rFonts w:asciiTheme="minorHAnsi" w:hAnsiTheme="minorHAnsi"/>
                <w:spacing w:val="-3"/>
              </w:rPr>
              <w:t>Faks</w:t>
            </w:r>
          </w:p>
        </w:tc>
        <w:tc>
          <w:tcPr>
            <w:tcW w:w="2706" w:type="pct"/>
          </w:tcPr>
          <w:p w:rsidRPr="00180BC9" w:rsidR="00F5398B" w:rsidP="00F5398B" w:rsidRDefault="00F5398B" w14:paraId="477B4B0E" w14:textId="77777777">
            <w:pPr>
              <w:pStyle w:val="ACLevel1"/>
              <w:tabs>
                <w:tab w:val="clear" w:pos="720"/>
              </w:tabs>
              <w:ind w:left="0" w:firstLine="0"/>
              <w:rPr>
                <w:rFonts w:asciiTheme="minorHAnsi" w:hAnsiTheme="minorHAnsi"/>
                <w:color w:val="000000"/>
                <w:w w:val="0"/>
              </w:rPr>
            </w:pPr>
          </w:p>
        </w:tc>
      </w:tr>
      <w:tr w:rsidRPr="00180BC9" w:rsidR="00F5398B" w:rsidTr="005D0EFD" w14:paraId="4497B13C" w14:textId="77777777">
        <w:tc>
          <w:tcPr>
            <w:tcW w:w="276" w:type="pct"/>
            <w:vMerge/>
            <w:shd w:val="clear" w:color="auto" w:fill="D9D9D9" w:themeFill="background1" w:themeFillShade="D9"/>
          </w:tcPr>
          <w:p w:rsidRPr="00180BC9" w:rsidR="00F5398B" w:rsidP="00F5398B" w:rsidRDefault="00F5398B" w14:paraId="42A023CE"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148A69D5" w14:textId="624DF419">
            <w:pPr>
              <w:pStyle w:val="ACLevel1"/>
              <w:tabs>
                <w:tab w:val="clear" w:pos="720"/>
              </w:tabs>
              <w:ind w:left="0" w:firstLine="0"/>
              <w:rPr>
                <w:rFonts w:asciiTheme="minorHAnsi" w:hAnsiTheme="minorHAnsi"/>
                <w:color w:val="000000"/>
                <w:w w:val="0"/>
              </w:rPr>
            </w:pPr>
            <w:r w:rsidRPr="00180BC9">
              <w:rPr>
                <w:rFonts w:asciiTheme="minorHAnsi" w:hAnsiTheme="minorHAnsi"/>
                <w:spacing w:val="-3"/>
              </w:rPr>
              <w:t>E-posta</w:t>
            </w:r>
          </w:p>
        </w:tc>
        <w:tc>
          <w:tcPr>
            <w:tcW w:w="2706" w:type="pct"/>
          </w:tcPr>
          <w:p w:rsidRPr="00180BC9" w:rsidR="00F5398B" w:rsidP="00F5398B" w:rsidRDefault="00F5398B" w14:paraId="1D0ADB9C" w14:textId="77777777">
            <w:pPr>
              <w:pStyle w:val="ACLevel1"/>
              <w:tabs>
                <w:tab w:val="clear" w:pos="720"/>
              </w:tabs>
              <w:ind w:left="0" w:firstLine="0"/>
              <w:rPr>
                <w:rFonts w:asciiTheme="minorHAnsi" w:hAnsiTheme="minorHAnsi"/>
                <w:color w:val="000000"/>
                <w:w w:val="0"/>
              </w:rPr>
            </w:pPr>
          </w:p>
        </w:tc>
      </w:tr>
      <w:tr w:rsidRPr="00180BC9" w:rsidR="00F5398B" w:rsidTr="005D0EFD" w14:paraId="08A2F419" w14:textId="77777777">
        <w:tc>
          <w:tcPr>
            <w:tcW w:w="276" w:type="pct"/>
            <w:vMerge/>
            <w:shd w:val="clear" w:color="auto" w:fill="D9D9D9" w:themeFill="background1" w:themeFillShade="D9"/>
          </w:tcPr>
          <w:p w:rsidRPr="00180BC9" w:rsidR="00F5398B" w:rsidP="00F5398B" w:rsidRDefault="00F5398B" w14:paraId="0A77222B"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17667728" w14:textId="32C9113F">
            <w:pPr>
              <w:pStyle w:val="ACLevel1"/>
              <w:tabs>
                <w:tab w:val="clear" w:pos="720"/>
              </w:tabs>
              <w:ind w:left="0" w:firstLine="0"/>
              <w:rPr>
                <w:rFonts w:asciiTheme="minorHAnsi" w:hAnsiTheme="minorHAnsi"/>
                <w:color w:val="000000"/>
                <w:w w:val="0"/>
              </w:rPr>
            </w:pPr>
            <w:r w:rsidRPr="00180BC9">
              <w:rPr>
                <w:rFonts w:asciiTheme="minorHAnsi" w:hAnsiTheme="minorHAnsi"/>
                <w:spacing w:val="-3"/>
              </w:rPr>
              <w:t>Tedarik türü</w:t>
            </w:r>
          </w:p>
        </w:tc>
        <w:tc>
          <w:tcPr>
            <w:tcW w:w="2706" w:type="pct"/>
          </w:tcPr>
          <w:p w:rsidRPr="00180BC9" w:rsidR="00F5398B" w:rsidP="00F5398B" w:rsidRDefault="00F5398B" w14:paraId="50F60176" w14:textId="77777777">
            <w:pPr>
              <w:pStyle w:val="ACLevel1"/>
              <w:tabs>
                <w:tab w:val="clear" w:pos="720"/>
              </w:tabs>
              <w:ind w:left="0" w:firstLine="0"/>
              <w:rPr>
                <w:rFonts w:asciiTheme="minorHAnsi" w:hAnsiTheme="minorHAnsi"/>
                <w:color w:val="000000"/>
                <w:w w:val="0"/>
              </w:rPr>
            </w:pPr>
          </w:p>
        </w:tc>
      </w:tr>
      <w:tr w:rsidRPr="00180BC9" w:rsidR="00F5398B" w:rsidTr="005D0EFD" w14:paraId="39821130" w14:textId="77777777">
        <w:tc>
          <w:tcPr>
            <w:tcW w:w="276" w:type="pct"/>
            <w:vMerge/>
            <w:shd w:val="clear" w:color="auto" w:fill="D9D9D9" w:themeFill="background1" w:themeFillShade="D9"/>
          </w:tcPr>
          <w:p w:rsidRPr="00180BC9" w:rsidR="00F5398B" w:rsidP="00F5398B" w:rsidRDefault="00F5398B" w14:paraId="6E7B0998"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012BF400" w14:textId="417AEE50">
            <w:pPr>
              <w:pStyle w:val="ACLevel1"/>
              <w:tabs>
                <w:tab w:val="clear" w:pos="720"/>
              </w:tabs>
              <w:ind w:left="0" w:firstLine="0"/>
              <w:rPr>
                <w:rFonts w:asciiTheme="minorHAnsi" w:hAnsiTheme="minorHAnsi"/>
                <w:color w:val="000000"/>
                <w:w w:val="0"/>
              </w:rPr>
            </w:pPr>
            <w:r w:rsidRPr="00180BC9">
              <w:rPr>
                <w:rFonts w:asciiTheme="minorHAnsi" w:hAnsiTheme="minorHAnsi"/>
                <w:spacing w:val="-3"/>
              </w:rPr>
              <w:t>Sözleşmenin yaklaşık değeri</w:t>
            </w:r>
          </w:p>
        </w:tc>
        <w:tc>
          <w:tcPr>
            <w:tcW w:w="2706" w:type="pct"/>
          </w:tcPr>
          <w:p w:rsidRPr="00180BC9" w:rsidR="00F5398B" w:rsidP="00F5398B" w:rsidRDefault="00F5398B" w14:paraId="0E3C4725" w14:textId="77777777">
            <w:pPr>
              <w:pStyle w:val="ACLevel1"/>
              <w:tabs>
                <w:tab w:val="clear" w:pos="720"/>
              </w:tabs>
              <w:ind w:left="0" w:firstLine="0"/>
              <w:rPr>
                <w:rFonts w:asciiTheme="minorHAnsi" w:hAnsiTheme="minorHAnsi"/>
                <w:color w:val="000000"/>
                <w:w w:val="0"/>
              </w:rPr>
            </w:pPr>
          </w:p>
        </w:tc>
      </w:tr>
      <w:tr w:rsidRPr="00180BC9" w:rsidR="00F5398B" w:rsidTr="005D0EFD" w14:paraId="713A499D" w14:textId="77777777">
        <w:tc>
          <w:tcPr>
            <w:tcW w:w="276" w:type="pct"/>
            <w:vMerge w:val="restart"/>
            <w:shd w:val="clear" w:color="auto" w:fill="D9D9D9" w:themeFill="background1" w:themeFillShade="D9"/>
          </w:tcPr>
          <w:p w:rsidRPr="00180BC9" w:rsidR="00F5398B" w:rsidP="00F5398B" w:rsidRDefault="00F5398B" w14:paraId="3234B71E" w14:textId="58A78A3A">
            <w:pPr>
              <w:pStyle w:val="ACLevel1"/>
              <w:tabs>
                <w:tab w:val="clear" w:pos="720"/>
              </w:tabs>
              <w:ind w:left="0" w:firstLine="0"/>
              <w:rPr>
                <w:rFonts w:asciiTheme="minorHAnsi" w:hAnsiTheme="minorHAnsi"/>
                <w:spacing w:val="-3"/>
              </w:rPr>
            </w:pPr>
            <w:r w:rsidRPr="00180BC9">
              <w:rPr>
                <w:rFonts w:asciiTheme="minorHAnsi" w:hAnsiTheme="minorHAnsi"/>
                <w:spacing w:val="-3"/>
              </w:rPr>
              <w:t>4</w:t>
            </w:r>
          </w:p>
        </w:tc>
        <w:tc>
          <w:tcPr>
            <w:tcW w:w="2018" w:type="pct"/>
            <w:shd w:val="clear" w:color="auto" w:fill="F2F2F2" w:themeFill="background1" w:themeFillShade="F2"/>
          </w:tcPr>
          <w:p w:rsidRPr="00180BC9" w:rsidR="00F5398B" w:rsidP="00F5398B" w:rsidRDefault="00F5398B" w14:paraId="2B61D8FC" w14:textId="17C59DA3">
            <w:pPr>
              <w:pStyle w:val="ACLevel1"/>
              <w:tabs>
                <w:tab w:val="clear" w:pos="720"/>
              </w:tabs>
              <w:ind w:left="0" w:firstLine="0"/>
              <w:rPr>
                <w:rFonts w:asciiTheme="minorHAnsi" w:hAnsiTheme="minorHAnsi"/>
                <w:color w:val="000000"/>
                <w:w w:val="0"/>
              </w:rPr>
            </w:pPr>
            <w:r w:rsidRPr="00180BC9">
              <w:rPr>
                <w:rFonts w:asciiTheme="minorHAnsi" w:hAnsiTheme="minorHAnsi"/>
                <w:spacing w:val="-3"/>
              </w:rPr>
              <w:t>Ad</w:t>
            </w:r>
          </w:p>
        </w:tc>
        <w:tc>
          <w:tcPr>
            <w:tcW w:w="2706" w:type="pct"/>
          </w:tcPr>
          <w:p w:rsidRPr="00180BC9" w:rsidR="00F5398B" w:rsidP="00F5398B" w:rsidRDefault="00F5398B" w14:paraId="63CE0247" w14:textId="77777777">
            <w:pPr>
              <w:pStyle w:val="ACLevel1"/>
              <w:tabs>
                <w:tab w:val="clear" w:pos="720"/>
              </w:tabs>
              <w:ind w:left="0" w:firstLine="0"/>
              <w:rPr>
                <w:rFonts w:asciiTheme="minorHAnsi" w:hAnsiTheme="minorHAnsi"/>
                <w:color w:val="000000"/>
                <w:w w:val="0"/>
              </w:rPr>
            </w:pPr>
          </w:p>
        </w:tc>
      </w:tr>
      <w:tr w:rsidRPr="00180BC9" w:rsidR="00F5398B" w:rsidTr="005D0EFD" w14:paraId="05D4A44D" w14:textId="77777777">
        <w:tc>
          <w:tcPr>
            <w:tcW w:w="276" w:type="pct"/>
            <w:vMerge/>
            <w:shd w:val="clear" w:color="auto" w:fill="D9D9D9" w:themeFill="background1" w:themeFillShade="D9"/>
          </w:tcPr>
          <w:p w:rsidRPr="00180BC9" w:rsidR="00F5398B" w:rsidP="00F5398B" w:rsidRDefault="00F5398B" w14:paraId="6426F47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457E1AFA" w14:textId="305AB019">
            <w:pPr>
              <w:pStyle w:val="ACLevel1"/>
              <w:tabs>
                <w:tab w:val="clear" w:pos="720"/>
              </w:tabs>
              <w:ind w:left="0" w:firstLine="0"/>
              <w:rPr>
                <w:rFonts w:asciiTheme="minorHAnsi" w:hAnsiTheme="minorHAnsi"/>
                <w:color w:val="000000"/>
                <w:w w:val="0"/>
              </w:rPr>
            </w:pPr>
            <w:r w:rsidRPr="00180BC9">
              <w:rPr>
                <w:rFonts w:asciiTheme="minorHAnsi" w:hAnsiTheme="minorHAnsi"/>
                <w:color w:val="000000"/>
                <w:w w:val="0"/>
              </w:rPr>
              <w:t>Kuruluş</w:t>
            </w:r>
          </w:p>
        </w:tc>
        <w:tc>
          <w:tcPr>
            <w:tcW w:w="2706" w:type="pct"/>
          </w:tcPr>
          <w:p w:rsidRPr="00180BC9" w:rsidR="00F5398B" w:rsidP="00F5398B" w:rsidRDefault="00F5398B" w14:paraId="11DDD22C" w14:textId="77777777">
            <w:pPr>
              <w:pStyle w:val="ACLevel1"/>
              <w:tabs>
                <w:tab w:val="clear" w:pos="720"/>
              </w:tabs>
              <w:ind w:left="0" w:firstLine="0"/>
              <w:rPr>
                <w:rFonts w:asciiTheme="minorHAnsi" w:hAnsiTheme="minorHAnsi"/>
                <w:color w:val="000000"/>
                <w:w w:val="0"/>
              </w:rPr>
            </w:pPr>
          </w:p>
        </w:tc>
      </w:tr>
      <w:tr w:rsidRPr="00180BC9" w:rsidR="00F5398B" w:rsidTr="005D0EFD" w14:paraId="052B6140" w14:textId="77777777">
        <w:tc>
          <w:tcPr>
            <w:tcW w:w="276" w:type="pct"/>
            <w:vMerge/>
            <w:shd w:val="clear" w:color="auto" w:fill="D9D9D9" w:themeFill="background1" w:themeFillShade="D9"/>
          </w:tcPr>
          <w:p w:rsidRPr="00180BC9" w:rsidR="00F5398B" w:rsidP="00F5398B" w:rsidRDefault="00F5398B" w14:paraId="49AFC7EF"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7795EADF" w14:textId="20450A6B">
            <w:pPr>
              <w:pStyle w:val="ACLevel1"/>
              <w:tabs>
                <w:tab w:val="clear" w:pos="720"/>
              </w:tabs>
              <w:ind w:left="0" w:firstLine="0"/>
              <w:rPr>
                <w:rFonts w:asciiTheme="minorHAnsi" w:hAnsiTheme="minorHAnsi"/>
                <w:color w:val="000000"/>
                <w:w w:val="0"/>
              </w:rPr>
            </w:pPr>
            <w:r w:rsidRPr="00180BC9">
              <w:rPr>
                <w:rFonts w:asciiTheme="minorHAnsi" w:hAnsiTheme="minorHAnsi"/>
                <w:spacing w:val="-3"/>
              </w:rPr>
              <w:t>Adres</w:t>
            </w:r>
          </w:p>
        </w:tc>
        <w:tc>
          <w:tcPr>
            <w:tcW w:w="2706" w:type="pct"/>
          </w:tcPr>
          <w:p w:rsidRPr="00180BC9" w:rsidR="00F5398B" w:rsidP="00F5398B" w:rsidRDefault="00F5398B" w14:paraId="4D605F0D" w14:textId="77777777">
            <w:pPr>
              <w:pStyle w:val="ACLevel1"/>
              <w:tabs>
                <w:tab w:val="clear" w:pos="720"/>
              </w:tabs>
              <w:ind w:left="0" w:firstLine="0"/>
              <w:rPr>
                <w:rFonts w:asciiTheme="minorHAnsi" w:hAnsiTheme="minorHAnsi"/>
                <w:color w:val="000000"/>
                <w:w w:val="0"/>
              </w:rPr>
            </w:pPr>
          </w:p>
        </w:tc>
      </w:tr>
      <w:tr w:rsidRPr="00180BC9" w:rsidR="00F5398B" w:rsidTr="005D0EFD" w14:paraId="1BFC9E37" w14:textId="77777777">
        <w:tc>
          <w:tcPr>
            <w:tcW w:w="276" w:type="pct"/>
            <w:vMerge/>
            <w:shd w:val="clear" w:color="auto" w:fill="D9D9D9" w:themeFill="background1" w:themeFillShade="D9"/>
          </w:tcPr>
          <w:p w:rsidRPr="00180BC9" w:rsidR="00F5398B" w:rsidP="00F5398B" w:rsidRDefault="00F5398B" w14:paraId="6C3E7A76"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33ECF322" w14:textId="01843A68">
            <w:pPr>
              <w:pStyle w:val="ACLevel1"/>
              <w:tabs>
                <w:tab w:val="clear" w:pos="720"/>
              </w:tabs>
              <w:ind w:left="0" w:firstLine="0"/>
              <w:rPr>
                <w:rFonts w:asciiTheme="minorHAnsi" w:hAnsiTheme="minorHAnsi"/>
                <w:color w:val="000000"/>
                <w:w w:val="0"/>
              </w:rPr>
            </w:pPr>
            <w:r w:rsidRPr="00180BC9">
              <w:rPr>
                <w:rFonts w:asciiTheme="minorHAnsi" w:hAnsiTheme="minorHAnsi"/>
                <w:spacing w:val="-3"/>
              </w:rPr>
              <w:t>Telefon</w:t>
            </w:r>
          </w:p>
        </w:tc>
        <w:tc>
          <w:tcPr>
            <w:tcW w:w="2706" w:type="pct"/>
          </w:tcPr>
          <w:p w:rsidRPr="00180BC9" w:rsidR="00F5398B" w:rsidP="00F5398B" w:rsidRDefault="00F5398B" w14:paraId="24383958" w14:textId="77777777">
            <w:pPr>
              <w:pStyle w:val="ACLevel1"/>
              <w:tabs>
                <w:tab w:val="clear" w:pos="720"/>
              </w:tabs>
              <w:ind w:left="0" w:firstLine="0"/>
              <w:rPr>
                <w:rFonts w:asciiTheme="minorHAnsi" w:hAnsiTheme="minorHAnsi"/>
                <w:color w:val="000000"/>
                <w:w w:val="0"/>
              </w:rPr>
            </w:pPr>
          </w:p>
        </w:tc>
      </w:tr>
      <w:tr w:rsidRPr="00180BC9" w:rsidR="00F5398B" w:rsidTr="005D0EFD" w14:paraId="10836942" w14:textId="77777777">
        <w:tc>
          <w:tcPr>
            <w:tcW w:w="276" w:type="pct"/>
            <w:vMerge/>
            <w:shd w:val="clear" w:color="auto" w:fill="D9D9D9" w:themeFill="background1" w:themeFillShade="D9"/>
          </w:tcPr>
          <w:p w:rsidRPr="00180BC9" w:rsidR="00F5398B" w:rsidP="00F5398B" w:rsidRDefault="00F5398B" w14:paraId="454E7521"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6DF041F6" w14:textId="3D919C3E">
            <w:pPr>
              <w:pStyle w:val="ACLevel1"/>
              <w:tabs>
                <w:tab w:val="clear" w:pos="720"/>
              </w:tabs>
              <w:ind w:left="0" w:firstLine="0"/>
              <w:rPr>
                <w:rFonts w:asciiTheme="minorHAnsi" w:hAnsiTheme="minorHAnsi"/>
                <w:color w:val="000000"/>
                <w:w w:val="0"/>
              </w:rPr>
            </w:pPr>
            <w:r w:rsidRPr="00180BC9">
              <w:rPr>
                <w:rFonts w:asciiTheme="minorHAnsi" w:hAnsiTheme="minorHAnsi"/>
                <w:spacing w:val="-3"/>
              </w:rPr>
              <w:t>Faks</w:t>
            </w:r>
          </w:p>
        </w:tc>
        <w:tc>
          <w:tcPr>
            <w:tcW w:w="2706" w:type="pct"/>
          </w:tcPr>
          <w:p w:rsidRPr="00180BC9" w:rsidR="00F5398B" w:rsidP="00F5398B" w:rsidRDefault="00F5398B" w14:paraId="351F6571" w14:textId="77777777">
            <w:pPr>
              <w:pStyle w:val="ACLevel1"/>
              <w:tabs>
                <w:tab w:val="clear" w:pos="720"/>
              </w:tabs>
              <w:ind w:left="0" w:firstLine="0"/>
              <w:rPr>
                <w:rFonts w:asciiTheme="minorHAnsi" w:hAnsiTheme="minorHAnsi"/>
                <w:color w:val="000000"/>
                <w:w w:val="0"/>
              </w:rPr>
            </w:pPr>
          </w:p>
        </w:tc>
      </w:tr>
      <w:tr w:rsidRPr="00180BC9" w:rsidR="00F5398B" w:rsidTr="005D0EFD" w14:paraId="50BAC9EC" w14:textId="77777777">
        <w:tc>
          <w:tcPr>
            <w:tcW w:w="276" w:type="pct"/>
            <w:vMerge/>
            <w:shd w:val="clear" w:color="auto" w:fill="D9D9D9" w:themeFill="background1" w:themeFillShade="D9"/>
          </w:tcPr>
          <w:p w:rsidRPr="00180BC9" w:rsidR="00F5398B" w:rsidP="00F5398B" w:rsidRDefault="00F5398B" w14:paraId="1C69CE36"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2218C12A" w14:textId="78BDBD47">
            <w:pPr>
              <w:pStyle w:val="ACLevel1"/>
              <w:tabs>
                <w:tab w:val="clear" w:pos="720"/>
              </w:tabs>
              <w:ind w:left="0" w:firstLine="0"/>
              <w:rPr>
                <w:rFonts w:asciiTheme="minorHAnsi" w:hAnsiTheme="minorHAnsi"/>
                <w:color w:val="000000"/>
                <w:w w:val="0"/>
              </w:rPr>
            </w:pPr>
            <w:r w:rsidRPr="00180BC9">
              <w:rPr>
                <w:rFonts w:asciiTheme="minorHAnsi" w:hAnsiTheme="minorHAnsi"/>
                <w:spacing w:val="-3"/>
              </w:rPr>
              <w:t>E-posta</w:t>
            </w:r>
          </w:p>
        </w:tc>
        <w:tc>
          <w:tcPr>
            <w:tcW w:w="2706" w:type="pct"/>
          </w:tcPr>
          <w:p w:rsidRPr="00180BC9" w:rsidR="00F5398B" w:rsidP="00F5398B" w:rsidRDefault="00F5398B" w14:paraId="2AB7300A" w14:textId="77777777">
            <w:pPr>
              <w:pStyle w:val="ACLevel1"/>
              <w:tabs>
                <w:tab w:val="clear" w:pos="720"/>
              </w:tabs>
              <w:ind w:left="0" w:firstLine="0"/>
              <w:rPr>
                <w:rFonts w:asciiTheme="minorHAnsi" w:hAnsiTheme="minorHAnsi"/>
                <w:color w:val="000000"/>
                <w:w w:val="0"/>
              </w:rPr>
            </w:pPr>
          </w:p>
        </w:tc>
      </w:tr>
      <w:tr w:rsidRPr="00180BC9" w:rsidR="00F5398B" w:rsidTr="005D0EFD" w14:paraId="1B4785B3" w14:textId="77777777">
        <w:tc>
          <w:tcPr>
            <w:tcW w:w="276" w:type="pct"/>
            <w:vMerge/>
            <w:shd w:val="clear" w:color="auto" w:fill="D9D9D9" w:themeFill="background1" w:themeFillShade="D9"/>
          </w:tcPr>
          <w:p w:rsidRPr="00180BC9" w:rsidR="00F5398B" w:rsidP="00F5398B" w:rsidRDefault="00F5398B" w14:paraId="28E137DB"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63288D38" w14:textId="5AD0D51F">
            <w:pPr>
              <w:pStyle w:val="ACLevel1"/>
              <w:tabs>
                <w:tab w:val="clear" w:pos="720"/>
              </w:tabs>
              <w:ind w:left="0" w:firstLine="0"/>
              <w:rPr>
                <w:rFonts w:asciiTheme="minorHAnsi" w:hAnsiTheme="minorHAnsi"/>
                <w:color w:val="000000"/>
                <w:w w:val="0"/>
              </w:rPr>
            </w:pPr>
            <w:r w:rsidRPr="00180BC9">
              <w:rPr>
                <w:rFonts w:asciiTheme="minorHAnsi" w:hAnsiTheme="minorHAnsi"/>
                <w:spacing w:val="-3"/>
              </w:rPr>
              <w:t>Tedarik türü</w:t>
            </w:r>
          </w:p>
        </w:tc>
        <w:tc>
          <w:tcPr>
            <w:tcW w:w="2706" w:type="pct"/>
          </w:tcPr>
          <w:p w:rsidRPr="00180BC9" w:rsidR="00F5398B" w:rsidP="00F5398B" w:rsidRDefault="00F5398B" w14:paraId="25BE942F" w14:textId="77777777">
            <w:pPr>
              <w:pStyle w:val="ACLevel1"/>
              <w:tabs>
                <w:tab w:val="clear" w:pos="720"/>
              </w:tabs>
              <w:ind w:left="0" w:firstLine="0"/>
              <w:rPr>
                <w:rFonts w:asciiTheme="minorHAnsi" w:hAnsiTheme="minorHAnsi"/>
                <w:color w:val="000000"/>
                <w:w w:val="0"/>
              </w:rPr>
            </w:pPr>
          </w:p>
        </w:tc>
      </w:tr>
      <w:tr w:rsidRPr="00180BC9" w:rsidR="00F5398B" w:rsidTr="005D0EFD" w14:paraId="11BFF450" w14:textId="77777777">
        <w:tc>
          <w:tcPr>
            <w:tcW w:w="276" w:type="pct"/>
            <w:vMerge/>
            <w:shd w:val="clear" w:color="auto" w:fill="D9D9D9" w:themeFill="background1" w:themeFillShade="D9"/>
          </w:tcPr>
          <w:p w:rsidRPr="00180BC9" w:rsidR="00F5398B" w:rsidP="00F5398B" w:rsidRDefault="00F5398B" w14:paraId="21E0E777"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180BC9" w:rsidR="00F5398B" w:rsidP="00F5398B" w:rsidRDefault="00F5398B" w14:paraId="4C1C85FD" w14:textId="72555665">
            <w:pPr>
              <w:pStyle w:val="ACLevel1"/>
              <w:tabs>
                <w:tab w:val="clear" w:pos="720"/>
              </w:tabs>
              <w:ind w:left="0" w:firstLine="0"/>
              <w:rPr>
                <w:rFonts w:asciiTheme="minorHAnsi" w:hAnsiTheme="minorHAnsi"/>
                <w:color w:val="000000"/>
                <w:w w:val="0"/>
              </w:rPr>
            </w:pPr>
            <w:r w:rsidRPr="00180BC9">
              <w:rPr>
                <w:rFonts w:asciiTheme="minorHAnsi" w:hAnsiTheme="minorHAnsi"/>
                <w:spacing w:val="-3"/>
              </w:rPr>
              <w:t>Sözleşmenin yaklaşık değeri</w:t>
            </w:r>
          </w:p>
        </w:tc>
        <w:tc>
          <w:tcPr>
            <w:tcW w:w="2706" w:type="pct"/>
          </w:tcPr>
          <w:p w:rsidRPr="00180BC9" w:rsidR="00F5398B" w:rsidP="00F5398B" w:rsidRDefault="00F5398B" w14:paraId="7D4D18DE" w14:textId="77777777">
            <w:pPr>
              <w:pStyle w:val="ACLevel1"/>
              <w:tabs>
                <w:tab w:val="clear" w:pos="720"/>
              </w:tabs>
              <w:ind w:left="0" w:firstLine="0"/>
              <w:rPr>
                <w:rFonts w:asciiTheme="minorHAnsi" w:hAnsiTheme="minorHAnsi"/>
                <w:color w:val="000000"/>
                <w:w w:val="0"/>
              </w:rPr>
            </w:pPr>
          </w:p>
        </w:tc>
      </w:tr>
    </w:tbl>
    <w:p w:rsidRPr="00A26317" w:rsidR="0060693E" w:rsidP="00A26317" w:rsidRDefault="0060693E" w14:paraId="5C7097AA" w14:textId="2DC27EF7">
      <w:pPr>
        <w:jc w:val="both"/>
        <w:rPr>
          <w:i/>
          <w:iCs/>
        </w:rPr>
      </w:pPr>
      <w:bookmarkStart w:name="_Toc466022961" w:id="21"/>
      <w:r w:rsidRPr="00A26317">
        <w:rPr>
          <w:i/>
          <w:iCs/>
        </w:rPr>
        <w:t xml:space="preserve">Yukarıdaki bilgileri veren İhale Katılımcıları bu bilgileri referans sağlama, GOAL’un teklifleri analiz etmesi ve bu ihale altında bir sözleşme yapması için GOAL ile paylaşmak </w:t>
      </w:r>
      <w:r w:rsidRPr="00A26317" w:rsidR="008723C3">
        <w:rPr>
          <w:i/>
          <w:iCs/>
        </w:rPr>
        <w:t>amacıyla</w:t>
      </w:r>
      <w:r w:rsidRPr="00A26317">
        <w:rPr>
          <w:i/>
          <w:iCs/>
        </w:rPr>
        <w:t xml:space="preserve"> veri sahibinden izi</w:t>
      </w:r>
      <w:r w:rsidRPr="00A26317" w:rsidR="00122098">
        <w:rPr>
          <w:i/>
          <w:iCs/>
        </w:rPr>
        <w:t>n</w:t>
      </w:r>
      <w:r w:rsidRPr="00A26317">
        <w:rPr>
          <w:i/>
          <w:iCs/>
        </w:rPr>
        <w:t xml:space="preserve"> al</w:t>
      </w:r>
      <w:r w:rsidRPr="00A26317" w:rsidR="008723C3">
        <w:rPr>
          <w:i/>
          <w:iCs/>
        </w:rPr>
        <w:t>arak</w:t>
      </w:r>
      <w:r w:rsidRPr="00A26317">
        <w:rPr>
          <w:i/>
          <w:iCs/>
        </w:rPr>
        <w:t xml:space="preserve"> ve ayrıca veri sahibinin kişisel verilerinin GOAL içinde ve kanun ve donör gereklilikleri tarafından gerekli görülmesi durumunda dış kişilerle paylaşılabileceğini ve sözleşmenin imzalandığı tarihten itibaren 7 yıla kadar saklanabileceğini anladığını </w:t>
      </w:r>
      <w:r w:rsidRPr="00A26317" w:rsidR="008723C3">
        <w:rPr>
          <w:i/>
          <w:iCs/>
        </w:rPr>
        <w:t xml:space="preserve">kabul ederek </w:t>
      </w:r>
      <w:r w:rsidRPr="00A26317">
        <w:rPr>
          <w:i/>
          <w:iCs/>
        </w:rPr>
        <w:t xml:space="preserve">onaylamaktadır. </w:t>
      </w:r>
    </w:p>
    <w:p w:rsidRPr="00180BC9" w:rsidR="007E17AA" w:rsidP="007E17AA" w:rsidRDefault="007E17AA" w14:paraId="56F89092" w14:textId="77777777">
      <w:pPr>
        <w:rPr>
          <w:rFonts w:eastAsiaTheme="majorEastAsia" w:cstheme="majorBidi"/>
          <w:color w:val="000000" w:themeColor="text1"/>
          <w:sz w:val="28"/>
          <w:szCs w:val="28"/>
        </w:rPr>
      </w:pPr>
      <w:r w:rsidRPr="00180BC9">
        <w:br w:type="page"/>
      </w:r>
    </w:p>
    <w:p w:rsidRPr="00180BC9" w:rsidR="00D47ED2" w:rsidP="002C1599" w:rsidRDefault="008723C3" w14:paraId="1B01DEF7" w14:textId="327D0A64">
      <w:pPr>
        <w:pStyle w:val="Heading1"/>
      </w:pPr>
      <w:r w:rsidRPr="00180BC9">
        <w:t>Kişisel ve Yasal Dur</w:t>
      </w:r>
      <w:r w:rsidR="003074F0">
        <w:t>u</w:t>
      </w:r>
      <w:r w:rsidRPr="00180BC9">
        <w:t xml:space="preserve">mların Beyanı </w:t>
      </w:r>
      <w:bookmarkEnd w:id="21"/>
    </w:p>
    <w:p w:rsidRPr="00180BC9" w:rsidR="00D47ED2" w:rsidP="00E249FC" w:rsidRDefault="00D47ED2" w14:paraId="31D35EDB" w14:textId="77777777">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8057"/>
        <w:gridCol w:w="711"/>
        <w:gridCol w:w="833"/>
      </w:tblGrid>
      <w:tr w:rsidRPr="00180BC9" w:rsidR="007D56BD" w:rsidTr="007D56BD" w14:paraId="4C8A9B8D" w14:textId="77777777">
        <w:tc>
          <w:tcPr>
            <w:tcW w:w="8640" w:type="dxa"/>
            <w:gridSpan w:val="2"/>
            <w:shd w:val="clear" w:color="auto" w:fill="D9D9D9" w:themeFill="background1" w:themeFillShade="D9"/>
          </w:tcPr>
          <w:p w:rsidRPr="00180BC9" w:rsidR="007D56BD" w:rsidP="00322CE2" w:rsidRDefault="00975AAA" w14:paraId="2847C332" w14:textId="7DDA429F">
            <w:pPr>
              <w:rPr>
                <w:sz w:val="20"/>
                <w:szCs w:val="20"/>
              </w:rPr>
            </w:pPr>
            <w:r>
              <w:rPr>
                <w:sz w:val="20"/>
                <w:szCs w:val="20"/>
              </w:rPr>
              <w:t xml:space="preserve">BU FORM, TEKLİF VEREN KURUMUN TAM YETKİLİ BİR ÇALIŞANI TARAFINDAN DOLDURULMALIDIR. </w:t>
            </w:r>
            <w:r w:rsidRPr="00F31E19">
              <w:rPr>
                <w:sz w:val="20"/>
                <w:szCs w:val="20"/>
              </w:rPr>
              <w:t xml:space="preserve">Lütfen kuruluşunuzun mevcut durumu ile ilgili aşağıdaki ifadelere uygun olarak Evet veya Hayır kutucuklarından birini işaretleyiniz.  </w:t>
            </w:r>
          </w:p>
        </w:tc>
        <w:tc>
          <w:tcPr>
            <w:tcW w:w="711" w:type="dxa"/>
            <w:shd w:val="clear" w:color="auto" w:fill="D9D9D9" w:themeFill="background1" w:themeFillShade="D9"/>
          </w:tcPr>
          <w:p w:rsidRPr="00180BC9" w:rsidR="007D56BD" w:rsidP="007E17AA" w:rsidRDefault="008723C3" w14:paraId="64182F13" w14:textId="6BB43552">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Evet</w:t>
            </w:r>
          </w:p>
        </w:tc>
        <w:tc>
          <w:tcPr>
            <w:tcW w:w="833" w:type="dxa"/>
            <w:shd w:val="clear" w:color="auto" w:fill="D9D9D9" w:themeFill="background1" w:themeFillShade="D9"/>
          </w:tcPr>
          <w:p w:rsidRPr="00180BC9" w:rsidR="007D56BD" w:rsidP="007E17AA" w:rsidRDefault="008723C3" w14:paraId="0ED2EAE9" w14:textId="2CA71D8F">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Hayır</w:t>
            </w:r>
          </w:p>
        </w:tc>
      </w:tr>
      <w:tr w:rsidRPr="00180BC9" w:rsidR="00D47ED2" w:rsidTr="007E17AA" w14:paraId="7AFD0468" w14:textId="77777777">
        <w:trPr>
          <w:trHeight w:val="827"/>
        </w:trPr>
        <w:tc>
          <w:tcPr>
            <w:tcW w:w="583" w:type="dxa"/>
            <w:shd w:val="clear" w:color="auto" w:fill="D9D9D9" w:themeFill="background1" w:themeFillShade="D9"/>
          </w:tcPr>
          <w:p w:rsidRPr="00180BC9" w:rsidR="00D47ED2" w:rsidP="007E17AA" w:rsidRDefault="00D47ED2" w14:paraId="7C7E3ED2"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1</w:t>
            </w:r>
          </w:p>
        </w:tc>
        <w:tc>
          <w:tcPr>
            <w:tcW w:w="8057" w:type="dxa"/>
            <w:shd w:val="clear" w:color="auto" w:fill="F2F2F2" w:themeFill="background1" w:themeFillShade="F2"/>
          </w:tcPr>
          <w:p w:rsidRPr="00180BC9" w:rsidR="001D67F5" w:rsidP="00322CE2" w:rsidRDefault="001D67F5" w14:paraId="123CECE3" w14:textId="4700FB0D">
            <w:pPr>
              <w:pStyle w:val="BodyText"/>
              <w:spacing w:after="0"/>
              <w:rPr>
                <w:rFonts w:asciiTheme="minorHAnsi" w:hAnsiTheme="minorHAnsi"/>
                <w:sz w:val="20"/>
                <w:szCs w:val="20"/>
                <w:lang w:val="tr-TR"/>
              </w:rPr>
            </w:pPr>
            <w:r>
              <w:rPr>
                <w:rFonts w:asciiTheme="minorHAnsi" w:hAnsiTheme="minorHAnsi"/>
                <w:sz w:val="20"/>
                <w:szCs w:val="20"/>
                <w:lang w:val="tr-TR"/>
              </w:rPr>
              <w:t>Teklif Veren</w:t>
            </w:r>
            <w:r w:rsidR="00570AA8">
              <w:rPr>
                <w:rFonts w:asciiTheme="minorHAnsi" w:hAnsiTheme="minorHAnsi"/>
                <w:sz w:val="20"/>
                <w:szCs w:val="20"/>
                <w:lang w:val="tr-TR"/>
              </w:rPr>
              <w:t>,</w:t>
            </w:r>
            <w:r w:rsidRPr="00F31E19">
              <w:rPr>
                <w:rFonts w:asciiTheme="minorHAnsi" w:hAnsiTheme="minorHAnsi"/>
                <w:sz w:val="20"/>
                <w:szCs w:val="20"/>
                <w:lang w:val="tr-TR"/>
              </w:rPr>
              <w:t xml:space="preserve"> iflas etmiştir veya tasfiye edilmektedir veya işleri bir mahkeme tarafından idare edilmektedir veya alacaklıları ile bir anlaşma yapmıştır veya iş etkinliklerini askıya almıştır veya ulusal kanunlar ve düzenlemeler altındaki benzer bir prosedürden ortaya çıkan benzer bir durumdadır.</w:t>
            </w:r>
          </w:p>
        </w:tc>
        <w:tc>
          <w:tcPr>
            <w:tcW w:w="711" w:type="dxa"/>
          </w:tcPr>
          <w:p w:rsidRPr="00180BC9" w:rsidR="00D47ED2" w:rsidP="007E17AA" w:rsidRDefault="00D47ED2" w14:paraId="465877D6" w14:textId="77777777">
            <w:pPr>
              <w:pStyle w:val="BodyText"/>
              <w:spacing w:after="0"/>
              <w:ind w:right="-342"/>
              <w:jc w:val="center"/>
              <w:rPr>
                <w:rFonts w:asciiTheme="minorHAnsi" w:hAnsiTheme="minorHAnsi"/>
                <w:sz w:val="20"/>
                <w:szCs w:val="20"/>
                <w:lang w:val="tr-TR"/>
              </w:rPr>
            </w:pPr>
          </w:p>
        </w:tc>
        <w:tc>
          <w:tcPr>
            <w:tcW w:w="833" w:type="dxa"/>
          </w:tcPr>
          <w:p w:rsidRPr="00180BC9" w:rsidR="00D47ED2" w:rsidP="007E17AA" w:rsidRDefault="00D47ED2" w14:paraId="4AFA2F7F" w14:textId="77777777">
            <w:pPr>
              <w:pStyle w:val="BodyText"/>
              <w:spacing w:after="0"/>
              <w:ind w:right="-342"/>
              <w:jc w:val="center"/>
              <w:rPr>
                <w:rFonts w:asciiTheme="minorHAnsi" w:hAnsiTheme="minorHAnsi"/>
                <w:sz w:val="20"/>
                <w:szCs w:val="20"/>
                <w:lang w:val="tr-TR"/>
              </w:rPr>
            </w:pPr>
          </w:p>
        </w:tc>
      </w:tr>
      <w:tr w:rsidRPr="00180BC9" w:rsidR="00D47ED2" w:rsidTr="007D56BD" w14:paraId="3BA82F2D" w14:textId="77777777">
        <w:tc>
          <w:tcPr>
            <w:tcW w:w="583" w:type="dxa"/>
            <w:shd w:val="clear" w:color="auto" w:fill="D9D9D9" w:themeFill="background1" w:themeFillShade="D9"/>
          </w:tcPr>
          <w:p w:rsidRPr="00180BC9" w:rsidR="00D47ED2" w:rsidP="007E17AA" w:rsidRDefault="00D47ED2" w14:paraId="579F11DA"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2</w:t>
            </w:r>
          </w:p>
        </w:tc>
        <w:tc>
          <w:tcPr>
            <w:tcW w:w="8057" w:type="dxa"/>
            <w:shd w:val="clear" w:color="auto" w:fill="F2F2F2" w:themeFill="background1" w:themeFillShade="F2"/>
          </w:tcPr>
          <w:p w:rsidRPr="00180BC9" w:rsidR="005660D3" w:rsidP="0096662C" w:rsidRDefault="0096662C" w14:paraId="0C7CACA5" w14:textId="6A8D3A43">
            <w:pPr>
              <w:pStyle w:val="BodyText"/>
              <w:spacing w:after="0"/>
              <w:rPr>
                <w:rFonts w:asciiTheme="minorHAnsi" w:hAnsiTheme="minorHAnsi"/>
                <w:sz w:val="20"/>
                <w:szCs w:val="20"/>
                <w:lang w:val="tr-TR"/>
              </w:rPr>
            </w:pPr>
            <w:r>
              <w:rPr>
                <w:rFonts w:asciiTheme="minorHAnsi" w:hAnsiTheme="minorHAnsi"/>
                <w:sz w:val="20"/>
                <w:szCs w:val="20"/>
                <w:lang w:val="tr-TR"/>
              </w:rPr>
              <w:t>Teklif Veren</w:t>
            </w:r>
            <w:r w:rsidR="00570AA8">
              <w:rPr>
                <w:rFonts w:asciiTheme="minorHAnsi" w:hAnsiTheme="minorHAnsi"/>
                <w:sz w:val="20"/>
                <w:szCs w:val="20"/>
                <w:lang w:val="tr-TR"/>
              </w:rPr>
              <w:t>,</w:t>
            </w:r>
            <w:r>
              <w:rPr>
                <w:rFonts w:asciiTheme="minorHAnsi" w:hAnsiTheme="minorHAnsi"/>
                <w:sz w:val="20"/>
                <w:szCs w:val="20"/>
                <w:lang w:val="tr-TR"/>
              </w:rPr>
              <w:t xml:space="preserve"> </w:t>
            </w:r>
            <w:r w:rsidRPr="00F31E19">
              <w:rPr>
                <w:rFonts w:asciiTheme="minorHAnsi" w:hAnsiTheme="minorHAnsi"/>
                <w:sz w:val="20"/>
                <w:szCs w:val="20"/>
                <w:lang w:val="tr-TR"/>
              </w:rPr>
              <w:t>iflas beyanı için, zorunlu tasfiye emri için veya mahkeme tarafından idare için veya alacaklılarla yapılan bir anlaşma için veya ulusal kanun ve düzenlemeler altındaki benzer bir prosedür için dava işlemlerinden geçmektedir</w:t>
            </w:r>
            <w:r>
              <w:rPr>
                <w:rFonts w:asciiTheme="minorHAnsi" w:hAnsiTheme="minorHAnsi"/>
                <w:sz w:val="20"/>
                <w:szCs w:val="20"/>
                <w:lang w:val="tr-TR"/>
              </w:rPr>
              <w:t>.</w:t>
            </w:r>
          </w:p>
        </w:tc>
        <w:tc>
          <w:tcPr>
            <w:tcW w:w="711" w:type="dxa"/>
          </w:tcPr>
          <w:p w:rsidRPr="00180BC9" w:rsidR="00D47ED2" w:rsidP="007E17AA" w:rsidRDefault="00D47ED2" w14:paraId="25F7DE41" w14:textId="77777777">
            <w:pPr>
              <w:pStyle w:val="BodyText"/>
              <w:spacing w:after="0"/>
              <w:ind w:right="-342"/>
              <w:jc w:val="center"/>
              <w:rPr>
                <w:rFonts w:asciiTheme="minorHAnsi" w:hAnsiTheme="minorHAnsi"/>
                <w:sz w:val="20"/>
                <w:szCs w:val="20"/>
                <w:lang w:val="tr-TR"/>
              </w:rPr>
            </w:pPr>
          </w:p>
        </w:tc>
        <w:tc>
          <w:tcPr>
            <w:tcW w:w="833" w:type="dxa"/>
          </w:tcPr>
          <w:p w:rsidRPr="00180BC9" w:rsidR="00D47ED2" w:rsidP="007E17AA" w:rsidRDefault="00D47ED2" w14:paraId="311632D0" w14:textId="77777777">
            <w:pPr>
              <w:pStyle w:val="BodyText"/>
              <w:spacing w:after="0"/>
              <w:ind w:right="-342"/>
              <w:jc w:val="center"/>
              <w:rPr>
                <w:rFonts w:asciiTheme="minorHAnsi" w:hAnsiTheme="minorHAnsi"/>
                <w:sz w:val="20"/>
                <w:szCs w:val="20"/>
                <w:lang w:val="tr-TR"/>
              </w:rPr>
            </w:pPr>
          </w:p>
        </w:tc>
      </w:tr>
      <w:tr w:rsidRPr="00180BC9" w:rsidR="00D47ED2" w:rsidTr="007D56BD" w14:paraId="20B19284" w14:textId="77777777">
        <w:tc>
          <w:tcPr>
            <w:tcW w:w="583" w:type="dxa"/>
            <w:shd w:val="clear" w:color="auto" w:fill="D9D9D9" w:themeFill="background1" w:themeFillShade="D9"/>
          </w:tcPr>
          <w:p w:rsidRPr="00180BC9" w:rsidR="00D47ED2" w:rsidP="007E17AA" w:rsidRDefault="00D47ED2" w14:paraId="3E26B47A"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3</w:t>
            </w:r>
          </w:p>
        </w:tc>
        <w:tc>
          <w:tcPr>
            <w:tcW w:w="8057" w:type="dxa"/>
            <w:shd w:val="clear" w:color="auto" w:fill="F2F2F2" w:themeFill="background1" w:themeFillShade="F2"/>
          </w:tcPr>
          <w:p w:rsidRPr="00180BC9" w:rsidR="00571125" w:rsidP="00322CE2" w:rsidRDefault="00571125" w14:paraId="6DE69212" w14:textId="7B6A0B1A">
            <w:pPr>
              <w:pStyle w:val="BodyText"/>
              <w:spacing w:after="0"/>
              <w:rPr>
                <w:rFonts w:asciiTheme="minorHAnsi" w:hAnsiTheme="minorHAnsi"/>
                <w:sz w:val="20"/>
                <w:szCs w:val="20"/>
                <w:lang w:val="tr-TR"/>
              </w:rPr>
            </w:pPr>
            <w:r>
              <w:rPr>
                <w:rFonts w:asciiTheme="minorHAnsi" w:hAnsiTheme="minorHAnsi"/>
                <w:sz w:val="20"/>
                <w:szCs w:val="20"/>
                <w:lang w:val="tr-TR"/>
              </w:rPr>
              <w:t>Teklif Veren</w:t>
            </w:r>
            <w:r w:rsidR="00545362">
              <w:rPr>
                <w:rFonts w:asciiTheme="minorHAnsi" w:hAnsiTheme="minorHAnsi"/>
                <w:sz w:val="20"/>
                <w:szCs w:val="20"/>
                <w:lang w:val="tr-TR"/>
              </w:rPr>
              <w:t>’in</w:t>
            </w:r>
            <w:r w:rsidRPr="00F31E19">
              <w:rPr>
                <w:rFonts w:asciiTheme="minorHAnsi" w:hAnsiTheme="minorHAnsi"/>
                <w:sz w:val="20"/>
                <w:szCs w:val="20"/>
                <w:lang w:val="tr-TR"/>
              </w:rPr>
              <w:t xml:space="preserve"> bir </w:t>
            </w:r>
            <w:r w:rsidR="00545362">
              <w:rPr>
                <w:rFonts w:asciiTheme="minorHAnsi" w:hAnsiTheme="minorHAnsi"/>
                <w:sz w:val="20"/>
                <w:szCs w:val="20"/>
                <w:lang w:val="tr-TR"/>
              </w:rPr>
              <w:t>yöneticisi</w:t>
            </w:r>
            <w:r w:rsidRPr="00F31E19">
              <w:rPr>
                <w:rFonts w:asciiTheme="minorHAnsi" w:hAnsiTheme="minorHAnsi"/>
                <w:sz w:val="20"/>
                <w:szCs w:val="20"/>
                <w:lang w:val="tr-TR"/>
              </w:rPr>
              <w:t xml:space="preserve"> veya bir </w:t>
            </w:r>
            <w:r>
              <w:rPr>
                <w:rFonts w:asciiTheme="minorHAnsi" w:hAnsiTheme="minorHAnsi"/>
                <w:sz w:val="20"/>
                <w:szCs w:val="20"/>
                <w:lang w:val="tr-TR"/>
              </w:rPr>
              <w:t>o</w:t>
            </w:r>
            <w:r w:rsidRPr="00F31E19">
              <w:rPr>
                <w:rFonts w:asciiTheme="minorHAnsi" w:hAnsiTheme="minorHAnsi"/>
                <w:sz w:val="20"/>
                <w:szCs w:val="20"/>
                <w:lang w:val="tr-TR"/>
              </w:rPr>
              <w:t>rtak</w:t>
            </w:r>
            <w:r>
              <w:rPr>
                <w:rFonts w:asciiTheme="minorHAnsi" w:hAnsiTheme="minorHAnsi"/>
                <w:sz w:val="20"/>
                <w:szCs w:val="20"/>
                <w:lang w:val="tr-TR"/>
              </w:rPr>
              <w:t xml:space="preserve"> kuruluş</w:t>
            </w:r>
            <w:r w:rsidR="00545362">
              <w:rPr>
                <w:rFonts w:asciiTheme="minorHAnsi" w:hAnsiTheme="minorHAnsi"/>
                <w:sz w:val="20"/>
                <w:szCs w:val="20"/>
                <w:lang w:val="tr-TR"/>
              </w:rPr>
              <w:t>u</w:t>
            </w:r>
            <w:r w:rsidR="00B742A9">
              <w:rPr>
                <w:rFonts w:asciiTheme="minorHAnsi" w:hAnsiTheme="minorHAnsi"/>
                <w:sz w:val="20"/>
                <w:szCs w:val="20"/>
                <w:lang w:val="tr-TR"/>
              </w:rPr>
              <w:t>/kişi</w:t>
            </w:r>
            <w:r w:rsidR="00545362">
              <w:rPr>
                <w:rFonts w:asciiTheme="minorHAnsi" w:hAnsiTheme="minorHAnsi"/>
                <w:sz w:val="20"/>
                <w:szCs w:val="20"/>
                <w:lang w:val="tr-TR"/>
              </w:rPr>
              <w:t>si</w:t>
            </w:r>
            <w:r>
              <w:rPr>
                <w:rFonts w:asciiTheme="minorHAnsi" w:hAnsiTheme="minorHAnsi"/>
                <w:sz w:val="20"/>
                <w:szCs w:val="20"/>
                <w:lang w:val="tr-TR"/>
              </w:rPr>
              <w:t>;</w:t>
            </w:r>
            <w:r w:rsidRPr="00F31E19">
              <w:rPr>
                <w:rFonts w:asciiTheme="minorHAnsi" w:hAnsiTheme="minorHAnsi"/>
                <w:sz w:val="20"/>
                <w:szCs w:val="20"/>
                <w:lang w:val="tr-TR"/>
              </w:rPr>
              <w:t xml:space="preserve"> kesin hüküm gücü bulunan bir yargı tarafından kendi mesleki uygulamaları ile ilgili bir suçtan veya kendi işleri sırasında görevi ağır şekilde kötüye kullanmaktan suçlu bulunmuştur</w:t>
            </w:r>
            <w:r>
              <w:rPr>
                <w:rFonts w:asciiTheme="minorHAnsi" w:hAnsiTheme="minorHAnsi"/>
                <w:sz w:val="20"/>
                <w:szCs w:val="20"/>
                <w:lang w:val="tr-TR"/>
              </w:rPr>
              <w:t>.</w:t>
            </w:r>
          </w:p>
        </w:tc>
        <w:tc>
          <w:tcPr>
            <w:tcW w:w="711" w:type="dxa"/>
          </w:tcPr>
          <w:p w:rsidRPr="00180BC9" w:rsidR="00D47ED2" w:rsidP="007E17AA" w:rsidRDefault="00D47ED2" w14:paraId="417EB001" w14:textId="77777777">
            <w:pPr>
              <w:pStyle w:val="BodyText"/>
              <w:spacing w:after="0"/>
              <w:ind w:right="-342"/>
              <w:jc w:val="center"/>
              <w:rPr>
                <w:rFonts w:asciiTheme="minorHAnsi" w:hAnsiTheme="minorHAnsi"/>
                <w:sz w:val="20"/>
                <w:szCs w:val="20"/>
                <w:lang w:val="tr-TR"/>
              </w:rPr>
            </w:pPr>
          </w:p>
        </w:tc>
        <w:tc>
          <w:tcPr>
            <w:tcW w:w="833" w:type="dxa"/>
          </w:tcPr>
          <w:p w:rsidRPr="00180BC9" w:rsidR="00D47ED2" w:rsidP="007E17AA" w:rsidRDefault="00D47ED2" w14:paraId="3432ECC2" w14:textId="77777777">
            <w:pPr>
              <w:pStyle w:val="BodyText"/>
              <w:spacing w:after="0"/>
              <w:ind w:right="-342"/>
              <w:jc w:val="center"/>
              <w:rPr>
                <w:rFonts w:asciiTheme="minorHAnsi" w:hAnsiTheme="minorHAnsi"/>
                <w:sz w:val="20"/>
                <w:szCs w:val="20"/>
                <w:lang w:val="tr-TR"/>
              </w:rPr>
            </w:pPr>
          </w:p>
        </w:tc>
      </w:tr>
      <w:tr w:rsidRPr="00180BC9" w:rsidR="00D47ED2" w:rsidTr="007D56BD" w14:paraId="45431617" w14:textId="77777777">
        <w:tc>
          <w:tcPr>
            <w:tcW w:w="583" w:type="dxa"/>
            <w:shd w:val="clear" w:color="auto" w:fill="D9D9D9" w:themeFill="background1" w:themeFillShade="D9"/>
          </w:tcPr>
          <w:p w:rsidRPr="00180BC9" w:rsidR="00D47ED2" w:rsidP="007E17AA" w:rsidRDefault="00D47ED2" w14:paraId="574E82BB"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4</w:t>
            </w:r>
          </w:p>
        </w:tc>
        <w:tc>
          <w:tcPr>
            <w:tcW w:w="8057" w:type="dxa"/>
            <w:shd w:val="clear" w:color="auto" w:fill="F2F2F2" w:themeFill="background1" w:themeFillShade="F2"/>
          </w:tcPr>
          <w:p w:rsidRPr="00180BC9" w:rsidR="00C06701" w:rsidP="00322CE2" w:rsidRDefault="00C06701" w14:paraId="79FA2349" w14:textId="6183A846">
            <w:pPr>
              <w:pStyle w:val="BodyText"/>
              <w:spacing w:after="0"/>
              <w:rPr>
                <w:rFonts w:asciiTheme="minorHAnsi" w:hAnsiTheme="minorHAnsi"/>
                <w:sz w:val="20"/>
                <w:szCs w:val="20"/>
                <w:lang w:val="tr-TR"/>
              </w:rPr>
            </w:pPr>
            <w:r>
              <w:rPr>
                <w:rFonts w:asciiTheme="minorHAnsi" w:hAnsiTheme="minorHAnsi"/>
                <w:sz w:val="20"/>
                <w:szCs w:val="20"/>
                <w:lang w:val="tr-TR"/>
              </w:rPr>
              <w:t>Teklif Veren,</w:t>
            </w:r>
            <w:r w:rsidRPr="00F31E19">
              <w:rPr>
                <w:rFonts w:asciiTheme="minorHAnsi" w:hAnsiTheme="minorHAnsi"/>
                <w:sz w:val="20"/>
                <w:szCs w:val="20"/>
                <w:lang w:val="tr-TR"/>
              </w:rPr>
              <w:t xml:space="preserve"> İrlanda’daki veya </w:t>
            </w:r>
            <w:r w:rsidR="00545362">
              <w:rPr>
                <w:rFonts w:asciiTheme="minorHAnsi" w:hAnsiTheme="minorHAnsi"/>
                <w:sz w:val="20"/>
                <w:szCs w:val="20"/>
                <w:lang w:val="tr-TR"/>
              </w:rPr>
              <w:t>Teklif Verenin</w:t>
            </w:r>
            <w:r w:rsidRPr="00F31E19">
              <w:rPr>
                <w:rFonts w:asciiTheme="minorHAnsi" w:hAnsiTheme="minorHAnsi"/>
                <w:sz w:val="20"/>
                <w:szCs w:val="20"/>
                <w:lang w:val="tr-TR"/>
              </w:rPr>
              <w:t xml:space="preserve"> bulunduğu diğer ülkelerdeki vergilerin veya sosyal güvenlik primlerinin ödenmesi ile ilgili yükümlülüklerini yerine getirmemiştir</w:t>
            </w:r>
            <w:r>
              <w:rPr>
                <w:rFonts w:asciiTheme="minorHAnsi" w:hAnsiTheme="minorHAnsi"/>
                <w:sz w:val="20"/>
                <w:szCs w:val="20"/>
                <w:lang w:val="tr-TR"/>
              </w:rPr>
              <w:t>.</w:t>
            </w:r>
          </w:p>
        </w:tc>
        <w:tc>
          <w:tcPr>
            <w:tcW w:w="711" w:type="dxa"/>
          </w:tcPr>
          <w:p w:rsidRPr="00180BC9" w:rsidR="00D47ED2" w:rsidP="007E17AA" w:rsidRDefault="00D47ED2" w14:paraId="0C28A22E" w14:textId="77777777">
            <w:pPr>
              <w:pStyle w:val="BodyText"/>
              <w:spacing w:after="0"/>
              <w:ind w:right="-342"/>
              <w:jc w:val="center"/>
              <w:rPr>
                <w:rFonts w:asciiTheme="minorHAnsi" w:hAnsiTheme="minorHAnsi"/>
                <w:sz w:val="20"/>
                <w:szCs w:val="20"/>
                <w:lang w:val="tr-TR"/>
              </w:rPr>
            </w:pPr>
          </w:p>
        </w:tc>
        <w:tc>
          <w:tcPr>
            <w:tcW w:w="833" w:type="dxa"/>
          </w:tcPr>
          <w:p w:rsidRPr="00180BC9" w:rsidR="00D47ED2" w:rsidP="007E17AA" w:rsidRDefault="00D47ED2" w14:paraId="0DE27F87" w14:textId="77777777">
            <w:pPr>
              <w:pStyle w:val="BodyText"/>
              <w:spacing w:after="0"/>
              <w:ind w:right="-342"/>
              <w:jc w:val="center"/>
              <w:rPr>
                <w:rFonts w:asciiTheme="minorHAnsi" w:hAnsiTheme="minorHAnsi"/>
                <w:sz w:val="20"/>
                <w:szCs w:val="20"/>
                <w:lang w:val="tr-TR"/>
              </w:rPr>
            </w:pPr>
          </w:p>
        </w:tc>
      </w:tr>
      <w:tr w:rsidRPr="00180BC9" w:rsidR="00D47ED2" w:rsidTr="007D56BD" w14:paraId="2B14CA6E" w14:textId="77777777">
        <w:tc>
          <w:tcPr>
            <w:tcW w:w="583" w:type="dxa"/>
            <w:shd w:val="clear" w:color="auto" w:fill="D9D9D9" w:themeFill="background1" w:themeFillShade="D9"/>
          </w:tcPr>
          <w:p w:rsidRPr="00180BC9" w:rsidR="00D47ED2" w:rsidP="007E17AA" w:rsidRDefault="00D47ED2" w14:paraId="39B3451A"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5</w:t>
            </w:r>
          </w:p>
        </w:tc>
        <w:tc>
          <w:tcPr>
            <w:tcW w:w="8057" w:type="dxa"/>
            <w:shd w:val="clear" w:color="auto" w:fill="F2F2F2" w:themeFill="background1" w:themeFillShade="F2"/>
          </w:tcPr>
          <w:p w:rsidRPr="00180BC9" w:rsidR="00B742A9" w:rsidP="00322CE2" w:rsidRDefault="00B742A9" w14:paraId="2D6EBAA2" w14:textId="78E7C217">
            <w:pPr>
              <w:pStyle w:val="BodyText"/>
              <w:spacing w:after="0"/>
              <w:rPr>
                <w:rFonts w:asciiTheme="minorHAnsi" w:hAnsiTheme="minorHAnsi"/>
                <w:sz w:val="20"/>
                <w:szCs w:val="20"/>
                <w:lang w:val="tr-TR"/>
              </w:rPr>
            </w:pPr>
            <w:r>
              <w:rPr>
                <w:rFonts w:asciiTheme="minorHAnsi" w:hAnsiTheme="minorHAnsi"/>
                <w:sz w:val="20"/>
                <w:szCs w:val="20"/>
                <w:lang w:val="tr-TR"/>
              </w:rPr>
              <w:t>Teklif Veren</w:t>
            </w:r>
            <w:r w:rsidRPr="00F31E19">
              <w:rPr>
                <w:rFonts w:asciiTheme="minorHAnsi" w:hAnsiTheme="minorHAnsi"/>
                <w:sz w:val="20"/>
                <w:szCs w:val="20"/>
                <w:lang w:val="tr-TR"/>
              </w:rPr>
              <w:t xml:space="preserve">, bir </w:t>
            </w:r>
            <w:r>
              <w:rPr>
                <w:rFonts w:asciiTheme="minorHAnsi" w:hAnsiTheme="minorHAnsi"/>
                <w:sz w:val="20"/>
                <w:szCs w:val="20"/>
                <w:lang w:val="tr-TR"/>
              </w:rPr>
              <w:t>d</w:t>
            </w:r>
            <w:r w:rsidRPr="00F31E19">
              <w:rPr>
                <w:rFonts w:asciiTheme="minorHAnsi" w:hAnsiTheme="minorHAnsi"/>
                <w:sz w:val="20"/>
                <w:szCs w:val="20"/>
                <w:lang w:val="tr-TR"/>
              </w:rPr>
              <w:t xml:space="preserve">irektör veya bir </w:t>
            </w:r>
            <w:r>
              <w:rPr>
                <w:rFonts w:asciiTheme="minorHAnsi" w:hAnsiTheme="minorHAnsi"/>
                <w:sz w:val="20"/>
                <w:szCs w:val="20"/>
                <w:lang w:val="tr-TR"/>
              </w:rPr>
              <w:t>o</w:t>
            </w:r>
            <w:r w:rsidRPr="00F31E19">
              <w:rPr>
                <w:rFonts w:asciiTheme="minorHAnsi" w:hAnsiTheme="minorHAnsi"/>
                <w:sz w:val="20"/>
                <w:szCs w:val="20"/>
                <w:lang w:val="tr-TR"/>
              </w:rPr>
              <w:t xml:space="preserve">rtak </w:t>
            </w:r>
            <w:r>
              <w:rPr>
                <w:rFonts w:asciiTheme="minorHAnsi" w:hAnsiTheme="minorHAnsi"/>
                <w:sz w:val="20"/>
                <w:szCs w:val="20"/>
                <w:lang w:val="tr-TR"/>
              </w:rPr>
              <w:t xml:space="preserve">kuruluş/kişi, </w:t>
            </w:r>
            <w:r w:rsidRPr="00F31E19">
              <w:rPr>
                <w:rFonts w:asciiTheme="minorHAnsi" w:hAnsiTheme="minorHAnsi"/>
                <w:sz w:val="20"/>
                <w:szCs w:val="20"/>
                <w:lang w:val="tr-TR"/>
              </w:rPr>
              <w:t>dolandırıcılıktan suçlu bulunmuştur</w:t>
            </w:r>
            <w:r>
              <w:rPr>
                <w:rFonts w:asciiTheme="minorHAnsi" w:hAnsiTheme="minorHAnsi"/>
                <w:sz w:val="20"/>
                <w:szCs w:val="20"/>
                <w:lang w:val="tr-TR"/>
              </w:rPr>
              <w:t>.</w:t>
            </w:r>
          </w:p>
        </w:tc>
        <w:tc>
          <w:tcPr>
            <w:tcW w:w="711" w:type="dxa"/>
          </w:tcPr>
          <w:p w:rsidRPr="00180BC9" w:rsidR="00D47ED2" w:rsidP="007E17AA" w:rsidRDefault="00D47ED2" w14:paraId="0BFA9792" w14:textId="77777777">
            <w:pPr>
              <w:pStyle w:val="BodyText"/>
              <w:spacing w:after="0"/>
              <w:ind w:right="-342"/>
              <w:jc w:val="center"/>
              <w:rPr>
                <w:rFonts w:asciiTheme="minorHAnsi" w:hAnsiTheme="minorHAnsi"/>
                <w:sz w:val="20"/>
                <w:szCs w:val="20"/>
                <w:lang w:val="tr-TR"/>
              </w:rPr>
            </w:pPr>
          </w:p>
        </w:tc>
        <w:tc>
          <w:tcPr>
            <w:tcW w:w="833" w:type="dxa"/>
          </w:tcPr>
          <w:p w:rsidRPr="00180BC9" w:rsidR="00D47ED2" w:rsidP="007E17AA" w:rsidRDefault="00D47ED2" w14:paraId="279570CA" w14:textId="77777777">
            <w:pPr>
              <w:pStyle w:val="BodyText"/>
              <w:spacing w:after="0"/>
              <w:ind w:right="-342"/>
              <w:jc w:val="center"/>
              <w:rPr>
                <w:rFonts w:asciiTheme="minorHAnsi" w:hAnsiTheme="minorHAnsi"/>
                <w:sz w:val="20"/>
                <w:szCs w:val="20"/>
                <w:lang w:val="tr-TR"/>
              </w:rPr>
            </w:pPr>
          </w:p>
        </w:tc>
      </w:tr>
      <w:tr w:rsidRPr="00180BC9" w:rsidR="00D47ED2" w:rsidTr="007D56BD" w14:paraId="3FFAEEC3" w14:textId="77777777">
        <w:tc>
          <w:tcPr>
            <w:tcW w:w="583" w:type="dxa"/>
            <w:shd w:val="clear" w:color="auto" w:fill="D9D9D9" w:themeFill="background1" w:themeFillShade="D9"/>
          </w:tcPr>
          <w:p w:rsidRPr="00180BC9" w:rsidR="00D47ED2" w:rsidP="007E17AA" w:rsidRDefault="00D47ED2" w14:paraId="57A697A8"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6</w:t>
            </w:r>
          </w:p>
        </w:tc>
        <w:tc>
          <w:tcPr>
            <w:tcW w:w="8057" w:type="dxa"/>
            <w:shd w:val="clear" w:color="auto" w:fill="F2F2F2" w:themeFill="background1" w:themeFillShade="F2"/>
          </w:tcPr>
          <w:p w:rsidRPr="00180BC9" w:rsidR="00387E08" w:rsidP="00322CE2" w:rsidRDefault="00387E08" w14:paraId="2D14DCA0" w14:textId="5AF225C8">
            <w:pPr>
              <w:pStyle w:val="BodyText"/>
              <w:spacing w:after="0"/>
              <w:rPr>
                <w:rFonts w:asciiTheme="minorHAnsi" w:hAnsiTheme="minorHAnsi"/>
                <w:sz w:val="20"/>
                <w:szCs w:val="20"/>
                <w:lang w:val="tr-TR"/>
              </w:rPr>
            </w:pPr>
            <w:r>
              <w:rPr>
                <w:rFonts w:asciiTheme="minorHAnsi" w:hAnsiTheme="minorHAnsi"/>
                <w:sz w:val="20"/>
                <w:szCs w:val="20"/>
                <w:lang w:val="tr-TR"/>
              </w:rPr>
              <w:t>Teklif Veren</w:t>
            </w:r>
            <w:r w:rsidRPr="00F31E19">
              <w:rPr>
                <w:rFonts w:asciiTheme="minorHAnsi" w:hAnsiTheme="minorHAnsi"/>
                <w:sz w:val="20"/>
                <w:szCs w:val="20"/>
                <w:lang w:val="tr-TR"/>
              </w:rPr>
              <w:t xml:space="preserve">, bir </w:t>
            </w:r>
            <w:r>
              <w:rPr>
                <w:rFonts w:asciiTheme="minorHAnsi" w:hAnsiTheme="minorHAnsi"/>
                <w:sz w:val="20"/>
                <w:szCs w:val="20"/>
                <w:lang w:val="tr-TR"/>
              </w:rPr>
              <w:t>d</w:t>
            </w:r>
            <w:r w:rsidRPr="00F31E19">
              <w:rPr>
                <w:rFonts w:asciiTheme="minorHAnsi" w:hAnsiTheme="minorHAnsi"/>
                <w:sz w:val="20"/>
                <w:szCs w:val="20"/>
                <w:lang w:val="tr-TR"/>
              </w:rPr>
              <w:t xml:space="preserve">irektör veya bir </w:t>
            </w:r>
            <w:r>
              <w:rPr>
                <w:rFonts w:asciiTheme="minorHAnsi" w:hAnsiTheme="minorHAnsi"/>
                <w:sz w:val="20"/>
                <w:szCs w:val="20"/>
                <w:lang w:val="tr-TR"/>
              </w:rPr>
              <w:t>o</w:t>
            </w:r>
            <w:r w:rsidRPr="00F31E19">
              <w:rPr>
                <w:rFonts w:asciiTheme="minorHAnsi" w:hAnsiTheme="minorHAnsi"/>
                <w:sz w:val="20"/>
                <w:szCs w:val="20"/>
                <w:lang w:val="tr-TR"/>
              </w:rPr>
              <w:t xml:space="preserve">rtak </w:t>
            </w:r>
            <w:r>
              <w:rPr>
                <w:rFonts w:asciiTheme="minorHAnsi" w:hAnsiTheme="minorHAnsi"/>
                <w:sz w:val="20"/>
                <w:szCs w:val="20"/>
                <w:lang w:val="tr-TR"/>
              </w:rPr>
              <w:t xml:space="preserve">kuruluş/kişi, </w:t>
            </w:r>
            <w:r w:rsidRPr="00F31E19">
              <w:rPr>
                <w:rFonts w:asciiTheme="minorHAnsi" w:hAnsiTheme="minorHAnsi"/>
                <w:sz w:val="20"/>
                <w:szCs w:val="20"/>
                <w:lang w:val="tr-TR"/>
              </w:rPr>
              <w:t>kara para aklamadan suçlu bulunmuştur</w:t>
            </w:r>
            <w:r>
              <w:rPr>
                <w:rFonts w:asciiTheme="minorHAnsi" w:hAnsiTheme="minorHAnsi"/>
                <w:sz w:val="20"/>
                <w:szCs w:val="20"/>
                <w:lang w:val="tr-TR"/>
              </w:rPr>
              <w:t>.</w:t>
            </w:r>
          </w:p>
        </w:tc>
        <w:tc>
          <w:tcPr>
            <w:tcW w:w="711" w:type="dxa"/>
          </w:tcPr>
          <w:p w:rsidRPr="00180BC9" w:rsidR="00D47ED2" w:rsidP="007E17AA" w:rsidRDefault="00D47ED2" w14:paraId="1460C2BD" w14:textId="77777777">
            <w:pPr>
              <w:pStyle w:val="BodyText"/>
              <w:spacing w:after="0"/>
              <w:ind w:right="-342"/>
              <w:jc w:val="center"/>
              <w:rPr>
                <w:rFonts w:asciiTheme="minorHAnsi" w:hAnsiTheme="minorHAnsi"/>
                <w:sz w:val="20"/>
                <w:szCs w:val="20"/>
                <w:lang w:val="tr-TR"/>
              </w:rPr>
            </w:pPr>
          </w:p>
        </w:tc>
        <w:tc>
          <w:tcPr>
            <w:tcW w:w="833" w:type="dxa"/>
          </w:tcPr>
          <w:p w:rsidRPr="00180BC9" w:rsidR="00D47ED2" w:rsidP="007E17AA" w:rsidRDefault="00D47ED2" w14:paraId="5F1B939E" w14:textId="77777777">
            <w:pPr>
              <w:pStyle w:val="BodyText"/>
              <w:spacing w:after="0"/>
              <w:ind w:right="-342"/>
              <w:jc w:val="center"/>
              <w:rPr>
                <w:rFonts w:asciiTheme="minorHAnsi" w:hAnsiTheme="minorHAnsi"/>
                <w:sz w:val="20"/>
                <w:szCs w:val="20"/>
                <w:lang w:val="tr-TR"/>
              </w:rPr>
            </w:pPr>
          </w:p>
        </w:tc>
      </w:tr>
      <w:tr w:rsidRPr="00180BC9" w:rsidR="00D47ED2" w:rsidTr="007D56BD" w14:paraId="44E123F9" w14:textId="77777777">
        <w:tc>
          <w:tcPr>
            <w:tcW w:w="583" w:type="dxa"/>
            <w:shd w:val="clear" w:color="auto" w:fill="D9D9D9" w:themeFill="background1" w:themeFillShade="D9"/>
          </w:tcPr>
          <w:p w:rsidRPr="00180BC9" w:rsidR="00D47ED2" w:rsidP="007E17AA" w:rsidRDefault="00D47ED2" w14:paraId="18A68AEE"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7</w:t>
            </w:r>
          </w:p>
        </w:tc>
        <w:tc>
          <w:tcPr>
            <w:tcW w:w="8057" w:type="dxa"/>
            <w:shd w:val="clear" w:color="auto" w:fill="F2F2F2" w:themeFill="background1" w:themeFillShade="F2"/>
          </w:tcPr>
          <w:p w:rsidRPr="00180BC9" w:rsidR="003A35A0" w:rsidP="00322CE2" w:rsidRDefault="003A35A0" w14:paraId="482C8901" w14:textId="3961B1FE">
            <w:pPr>
              <w:pStyle w:val="BodyText"/>
              <w:spacing w:after="0"/>
              <w:rPr>
                <w:rFonts w:asciiTheme="minorHAnsi" w:hAnsiTheme="minorHAnsi"/>
                <w:sz w:val="20"/>
                <w:szCs w:val="20"/>
                <w:lang w:val="tr-TR"/>
              </w:rPr>
            </w:pPr>
            <w:r>
              <w:rPr>
                <w:rFonts w:asciiTheme="minorHAnsi" w:hAnsiTheme="minorHAnsi"/>
                <w:sz w:val="20"/>
                <w:szCs w:val="20"/>
                <w:lang w:val="tr-TR"/>
              </w:rPr>
              <w:t>Teklif Veren</w:t>
            </w:r>
            <w:r w:rsidRPr="00F31E19">
              <w:rPr>
                <w:rFonts w:asciiTheme="minorHAnsi" w:hAnsiTheme="minorHAnsi"/>
                <w:sz w:val="20"/>
                <w:szCs w:val="20"/>
                <w:lang w:val="tr-TR"/>
              </w:rPr>
              <w:t xml:space="preserve">, bir </w:t>
            </w:r>
            <w:r>
              <w:rPr>
                <w:rFonts w:asciiTheme="minorHAnsi" w:hAnsiTheme="minorHAnsi"/>
                <w:sz w:val="20"/>
                <w:szCs w:val="20"/>
                <w:lang w:val="tr-TR"/>
              </w:rPr>
              <w:t>d</w:t>
            </w:r>
            <w:r w:rsidRPr="00F31E19">
              <w:rPr>
                <w:rFonts w:asciiTheme="minorHAnsi" w:hAnsiTheme="minorHAnsi"/>
                <w:sz w:val="20"/>
                <w:szCs w:val="20"/>
                <w:lang w:val="tr-TR"/>
              </w:rPr>
              <w:t xml:space="preserve">irektör veya bir </w:t>
            </w:r>
            <w:r>
              <w:rPr>
                <w:rFonts w:asciiTheme="minorHAnsi" w:hAnsiTheme="minorHAnsi"/>
                <w:sz w:val="20"/>
                <w:szCs w:val="20"/>
                <w:lang w:val="tr-TR"/>
              </w:rPr>
              <w:t>o</w:t>
            </w:r>
            <w:r w:rsidRPr="00F31E19">
              <w:rPr>
                <w:rFonts w:asciiTheme="minorHAnsi" w:hAnsiTheme="minorHAnsi"/>
                <w:sz w:val="20"/>
                <w:szCs w:val="20"/>
                <w:lang w:val="tr-TR"/>
              </w:rPr>
              <w:t xml:space="preserve">rtak </w:t>
            </w:r>
            <w:r>
              <w:rPr>
                <w:rFonts w:asciiTheme="minorHAnsi" w:hAnsiTheme="minorHAnsi"/>
                <w:sz w:val="20"/>
                <w:szCs w:val="20"/>
                <w:lang w:val="tr-TR"/>
              </w:rPr>
              <w:t xml:space="preserve">kuruluş/kişi, </w:t>
            </w:r>
            <w:r w:rsidRPr="00F31E19">
              <w:rPr>
                <w:rFonts w:asciiTheme="minorHAnsi" w:hAnsiTheme="minorHAnsi"/>
                <w:sz w:val="20"/>
                <w:szCs w:val="20"/>
                <w:lang w:val="tr-TR"/>
              </w:rPr>
              <w:t>yolsuzluktan suçlu bulunmuştur.</w:t>
            </w:r>
          </w:p>
        </w:tc>
        <w:tc>
          <w:tcPr>
            <w:tcW w:w="711" w:type="dxa"/>
          </w:tcPr>
          <w:p w:rsidRPr="00180BC9" w:rsidR="00D47ED2" w:rsidP="007E17AA" w:rsidRDefault="00D47ED2" w14:paraId="6F90BC35" w14:textId="77777777">
            <w:pPr>
              <w:pStyle w:val="BodyText"/>
              <w:spacing w:after="0"/>
              <w:ind w:right="-342"/>
              <w:jc w:val="center"/>
              <w:rPr>
                <w:rFonts w:asciiTheme="minorHAnsi" w:hAnsiTheme="minorHAnsi"/>
                <w:sz w:val="20"/>
                <w:szCs w:val="20"/>
                <w:lang w:val="tr-TR"/>
              </w:rPr>
            </w:pPr>
          </w:p>
        </w:tc>
        <w:tc>
          <w:tcPr>
            <w:tcW w:w="833" w:type="dxa"/>
          </w:tcPr>
          <w:p w:rsidRPr="00180BC9" w:rsidR="00D47ED2" w:rsidP="007E17AA" w:rsidRDefault="00D47ED2" w14:paraId="1E913D15" w14:textId="77777777">
            <w:pPr>
              <w:pStyle w:val="BodyText"/>
              <w:spacing w:after="0"/>
              <w:ind w:right="-342"/>
              <w:jc w:val="center"/>
              <w:rPr>
                <w:rFonts w:asciiTheme="minorHAnsi" w:hAnsiTheme="minorHAnsi"/>
                <w:sz w:val="20"/>
                <w:szCs w:val="20"/>
                <w:lang w:val="tr-TR"/>
              </w:rPr>
            </w:pPr>
          </w:p>
        </w:tc>
      </w:tr>
      <w:tr w:rsidRPr="00180BC9" w:rsidR="00D47ED2" w:rsidTr="007E17AA" w14:paraId="7D1EDDB5" w14:textId="77777777">
        <w:trPr>
          <w:trHeight w:val="509"/>
        </w:trPr>
        <w:tc>
          <w:tcPr>
            <w:tcW w:w="583" w:type="dxa"/>
            <w:shd w:val="clear" w:color="auto" w:fill="D9D9D9" w:themeFill="background1" w:themeFillShade="D9"/>
          </w:tcPr>
          <w:p w:rsidRPr="00180BC9" w:rsidR="00D47ED2" w:rsidP="007E17AA" w:rsidRDefault="00D47ED2" w14:paraId="0C2DDD07"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8</w:t>
            </w:r>
          </w:p>
        </w:tc>
        <w:tc>
          <w:tcPr>
            <w:tcW w:w="8057" w:type="dxa"/>
            <w:shd w:val="clear" w:color="auto" w:fill="F2F2F2" w:themeFill="background1" w:themeFillShade="F2"/>
          </w:tcPr>
          <w:p w:rsidRPr="00180BC9" w:rsidR="00BF2566" w:rsidP="00322CE2" w:rsidRDefault="00BF2566" w14:paraId="568519A7" w14:textId="2B966929">
            <w:pPr>
              <w:pStyle w:val="BodyText"/>
              <w:spacing w:after="0"/>
              <w:rPr>
                <w:rFonts w:asciiTheme="minorHAnsi" w:hAnsiTheme="minorHAnsi"/>
                <w:sz w:val="20"/>
                <w:szCs w:val="20"/>
                <w:lang w:val="tr-TR"/>
              </w:rPr>
            </w:pPr>
            <w:r>
              <w:rPr>
                <w:rFonts w:asciiTheme="minorHAnsi" w:hAnsiTheme="minorHAnsi"/>
                <w:sz w:val="20"/>
                <w:szCs w:val="20"/>
                <w:lang w:val="tr-TR"/>
              </w:rPr>
              <w:t>Teklif Veren</w:t>
            </w:r>
            <w:r w:rsidRPr="00F31E19">
              <w:rPr>
                <w:rFonts w:asciiTheme="minorHAnsi" w:hAnsiTheme="minorHAnsi"/>
                <w:sz w:val="20"/>
                <w:szCs w:val="20"/>
                <w:lang w:val="tr-TR"/>
              </w:rPr>
              <w:t xml:space="preserve">, bir </w:t>
            </w:r>
            <w:r>
              <w:rPr>
                <w:rFonts w:asciiTheme="minorHAnsi" w:hAnsiTheme="minorHAnsi"/>
                <w:sz w:val="20"/>
                <w:szCs w:val="20"/>
                <w:lang w:val="tr-TR"/>
              </w:rPr>
              <w:t>d</w:t>
            </w:r>
            <w:r w:rsidRPr="00F31E19">
              <w:rPr>
                <w:rFonts w:asciiTheme="minorHAnsi" w:hAnsiTheme="minorHAnsi"/>
                <w:sz w:val="20"/>
                <w:szCs w:val="20"/>
                <w:lang w:val="tr-TR"/>
              </w:rPr>
              <w:t xml:space="preserve">irektör veya bir </w:t>
            </w:r>
            <w:r>
              <w:rPr>
                <w:rFonts w:asciiTheme="minorHAnsi" w:hAnsiTheme="minorHAnsi"/>
                <w:sz w:val="20"/>
                <w:szCs w:val="20"/>
                <w:lang w:val="tr-TR"/>
              </w:rPr>
              <w:t>o</w:t>
            </w:r>
            <w:r w:rsidRPr="00F31E19">
              <w:rPr>
                <w:rFonts w:asciiTheme="minorHAnsi" w:hAnsiTheme="minorHAnsi"/>
                <w:sz w:val="20"/>
                <w:szCs w:val="20"/>
                <w:lang w:val="tr-TR"/>
              </w:rPr>
              <w:t xml:space="preserve">rtak </w:t>
            </w:r>
            <w:r>
              <w:rPr>
                <w:rFonts w:asciiTheme="minorHAnsi" w:hAnsiTheme="minorHAnsi"/>
                <w:sz w:val="20"/>
                <w:szCs w:val="20"/>
                <w:lang w:val="tr-TR"/>
              </w:rPr>
              <w:t xml:space="preserve">kuruluş/kişi, </w:t>
            </w:r>
            <w:r w:rsidRPr="00F31E19">
              <w:rPr>
                <w:rFonts w:asciiTheme="minorHAnsi" w:hAnsiTheme="minorHAnsi"/>
                <w:sz w:val="20"/>
                <w:szCs w:val="20"/>
                <w:lang w:val="tr-TR"/>
              </w:rPr>
              <w:t>bir suç örgütünün üyesi olmaktan suçlu bulunmuştur</w:t>
            </w:r>
            <w:r>
              <w:rPr>
                <w:rFonts w:asciiTheme="minorHAnsi" w:hAnsiTheme="minorHAnsi"/>
                <w:sz w:val="20"/>
                <w:szCs w:val="20"/>
                <w:lang w:val="tr-TR"/>
              </w:rPr>
              <w:t>.</w:t>
            </w:r>
          </w:p>
        </w:tc>
        <w:tc>
          <w:tcPr>
            <w:tcW w:w="711" w:type="dxa"/>
          </w:tcPr>
          <w:p w:rsidRPr="00180BC9" w:rsidR="00D47ED2" w:rsidP="007E17AA" w:rsidRDefault="00D47ED2" w14:paraId="4B35F9C7" w14:textId="77777777">
            <w:pPr>
              <w:pStyle w:val="BodyText"/>
              <w:spacing w:after="0"/>
              <w:ind w:right="-342"/>
              <w:jc w:val="center"/>
              <w:rPr>
                <w:rFonts w:asciiTheme="minorHAnsi" w:hAnsiTheme="minorHAnsi"/>
                <w:sz w:val="20"/>
                <w:szCs w:val="20"/>
                <w:lang w:val="tr-TR"/>
              </w:rPr>
            </w:pPr>
          </w:p>
        </w:tc>
        <w:tc>
          <w:tcPr>
            <w:tcW w:w="833" w:type="dxa"/>
          </w:tcPr>
          <w:p w:rsidRPr="00180BC9" w:rsidR="00D47ED2" w:rsidP="007E17AA" w:rsidRDefault="00D47ED2" w14:paraId="70BC2686" w14:textId="77777777">
            <w:pPr>
              <w:pStyle w:val="BodyText"/>
              <w:spacing w:after="0"/>
              <w:ind w:right="-342"/>
              <w:jc w:val="center"/>
              <w:rPr>
                <w:rFonts w:asciiTheme="minorHAnsi" w:hAnsiTheme="minorHAnsi"/>
                <w:sz w:val="20"/>
                <w:szCs w:val="20"/>
                <w:lang w:val="tr-TR"/>
              </w:rPr>
            </w:pPr>
          </w:p>
        </w:tc>
      </w:tr>
      <w:tr w:rsidRPr="00180BC9" w:rsidR="00545362" w:rsidTr="001D2DEA" w14:paraId="2299E5ED" w14:textId="77777777">
        <w:trPr>
          <w:trHeight w:val="877"/>
        </w:trPr>
        <w:tc>
          <w:tcPr>
            <w:tcW w:w="583" w:type="dxa"/>
            <w:shd w:val="clear" w:color="auto" w:fill="D9D9D9" w:themeFill="background1" w:themeFillShade="D9"/>
          </w:tcPr>
          <w:p w:rsidRPr="00180BC9" w:rsidR="00545362" w:rsidP="001D2DEA" w:rsidRDefault="006E53F7" w14:paraId="080DF899" w14:textId="28A54601">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9</w:t>
            </w:r>
          </w:p>
        </w:tc>
        <w:tc>
          <w:tcPr>
            <w:tcW w:w="8057" w:type="dxa"/>
            <w:shd w:val="clear" w:color="auto" w:fill="F2F2F2" w:themeFill="background1" w:themeFillShade="F2"/>
          </w:tcPr>
          <w:p w:rsidR="00545362" w:rsidP="00F45308" w:rsidRDefault="006E53F7" w14:paraId="1B06AF18" w14:textId="79DBCEFA">
            <w:pPr>
              <w:rPr>
                <w:sz w:val="20"/>
                <w:szCs w:val="20"/>
              </w:rPr>
            </w:pPr>
            <w:r>
              <w:rPr>
                <w:sz w:val="20"/>
                <w:szCs w:val="20"/>
              </w:rPr>
              <w:t>Teklif Verenler</w:t>
            </w:r>
            <w:r w:rsidRPr="00F31E19">
              <w:rPr>
                <w:sz w:val="20"/>
                <w:szCs w:val="20"/>
              </w:rPr>
              <w:t xml:space="preserve"> kendi aralarında ve diğer teklif verenlerle gizlice anlaşmışlardır (ihale şebekesi) ve/veya </w:t>
            </w:r>
            <w:r>
              <w:rPr>
                <w:sz w:val="20"/>
                <w:szCs w:val="20"/>
              </w:rPr>
              <w:t>Teklif Veren,</w:t>
            </w:r>
            <w:r w:rsidRPr="00F31E19">
              <w:rPr>
                <w:sz w:val="20"/>
                <w:szCs w:val="20"/>
              </w:rPr>
              <w:t xml:space="preserve"> bir GOAL üyesi ve/veya aile üyelerinden biri ile doğru olmayan bir temasta veya görüşmede bulunmuştur</w:t>
            </w:r>
            <w:r>
              <w:rPr>
                <w:sz w:val="20"/>
                <w:szCs w:val="20"/>
              </w:rPr>
              <w:t>.</w:t>
            </w:r>
          </w:p>
        </w:tc>
        <w:tc>
          <w:tcPr>
            <w:tcW w:w="711" w:type="dxa"/>
          </w:tcPr>
          <w:p w:rsidRPr="00180BC9" w:rsidR="00545362" w:rsidP="001D2DEA" w:rsidRDefault="00545362" w14:paraId="6A77F752" w14:textId="77777777">
            <w:pPr>
              <w:pStyle w:val="BodyText"/>
              <w:spacing w:after="0"/>
              <w:ind w:right="-342"/>
              <w:jc w:val="center"/>
              <w:rPr>
                <w:rFonts w:asciiTheme="minorHAnsi" w:hAnsiTheme="minorHAnsi"/>
                <w:sz w:val="20"/>
                <w:szCs w:val="20"/>
                <w:lang w:val="tr-TR"/>
              </w:rPr>
            </w:pPr>
          </w:p>
        </w:tc>
        <w:tc>
          <w:tcPr>
            <w:tcW w:w="833" w:type="dxa"/>
          </w:tcPr>
          <w:p w:rsidRPr="00180BC9" w:rsidR="00545362" w:rsidP="001D2DEA" w:rsidRDefault="00545362" w14:paraId="1757E932" w14:textId="77777777">
            <w:pPr>
              <w:pStyle w:val="BodyText"/>
              <w:spacing w:after="0"/>
              <w:ind w:right="-342"/>
              <w:jc w:val="center"/>
              <w:rPr>
                <w:rFonts w:asciiTheme="minorHAnsi" w:hAnsiTheme="minorHAnsi"/>
                <w:sz w:val="20"/>
                <w:szCs w:val="20"/>
                <w:lang w:val="tr-TR"/>
              </w:rPr>
            </w:pPr>
          </w:p>
        </w:tc>
      </w:tr>
      <w:tr w:rsidRPr="00180BC9" w:rsidR="00E93CF8" w:rsidTr="006A129E" w14:paraId="3ACDADAE" w14:textId="77777777">
        <w:trPr>
          <w:trHeight w:val="571"/>
        </w:trPr>
        <w:tc>
          <w:tcPr>
            <w:tcW w:w="583" w:type="dxa"/>
            <w:shd w:val="clear" w:color="auto" w:fill="D9D9D9" w:themeFill="background1" w:themeFillShade="D9"/>
          </w:tcPr>
          <w:p w:rsidRPr="00180BC9" w:rsidR="00E93CF8" w:rsidP="006A129E" w:rsidRDefault="00E93CF8" w14:paraId="098E8C11"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10</w:t>
            </w:r>
          </w:p>
        </w:tc>
        <w:tc>
          <w:tcPr>
            <w:tcW w:w="8057" w:type="dxa"/>
            <w:shd w:val="clear" w:color="auto" w:fill="F2F2F2" w:themeFill="background1" w:themeFillShade="F2"/>
          </w:tcPr>
          <w:p w:rsidRPr="00180BC9" w:rsidR="00E93CF8" w:rsidP="006A129E" w:rsidRDefault="00E93CF8" w14:paraId="3CA0217F" w14:textId="0857BA70">
            <w:pPr>
              <w:pStyle w:val="BodyText"/>
              <w:spacing w:after="0"/>
              <w:rPr>
                <w:rFonts w:asciiTheme="minorHAnsi" w:hAnsiTheme="minorHAnsi"/>
                <w:sz w:val="20"/>
                <w:szCs w:val="20"/>
                <w:lang w:val="tr-TR"/>
              </w:rPr>
            </w:pPr>
            <w:r>
              <w:rPr>
                <w:rFonts w:asciiTheme="minorHAnsi" w:hAnsiTheme="minorHAnsi"/>
                <w:sz w:val="20"/>
                <w:szCs w:val="20"/>
                <w:lang w:val="tr-TR"/>
              </w:rPr>
              <w:t xml:space="preserve">Teklif Veren, </w:t>
            </w:r>
            <w:r w:rsidRPr="00F31E19">
              <w:rPr>
                <w:rFonts w:asciiTheme="minorHAnsi" w:hAnsiTheme="minorHAnsi"/>
                <w:sz w:val="20"/>
                <w:szCs w:val="20"/>
                <w:lang w:val="tr-TR"/>
              </w:rPr>
              <w:t>bir kamu satın alma kuruluşuna bilgi sağlama hususunda ciddi yanlış beyanda bulunmaktan suçludur.</w:t>
            </w:r>
          </w:p>
        </w:tc>
        <w:tc>
          <w:tcPr>
            <w:tcW w:w="711" w:type="dxa"/>
          </w:tcPr>
          <w:p w:rsidRPr="00180BC9" w:rsidR="00E93CF8" w:rsidP="006A129E" w:rsidRDefault="00E93CF8" w14:paraId="6631DD40" w14:textId="77777777">
            <w:pPr>
              <w:pStyle w:val="BodyText"/>
              <w:spacing w:after="0"/>
              <w:ind w:right="-342"/>
              <w:jc w:val="center"/>
              <w:rPr>
                <w:rFonts w:asciiTheme="minorHAnsi" w:hAnsiTheme="minorHAnsi"/>
                <w:sz w:val="20"/>
                <w:szCs w:val="20"/>
                <w:lang w:val="tr-TR"/>
              </w:rPr>
            </w:pPr>
          </w:p>
        </w:tc>
        <w:tc>
          <w:tcPr>
            <w:tcW w:w="833" w:type="dxa"/>
          </w:tcPr>
          <w:p w:rsidRPr="00180BC9" w:rsidR="00E93CF8" w:rsidP="006A129E" w:rsidRDefault="00E93CF8" w14:paraId="2201D178" w14:textId="77777777">
            <w:pPr>
              <w:pStyle w:val="BodyText"/>
              <w:spacing w:after="0"/>
              <w:ind w:right="-342"/>
              <w:jc w:val="center"/>
              <w:rPr>
                <w:rFonts w:asciiTheme="minorHAnsi" w:hAnsiTheme="minorHAnsi"/>
                <w:sz w:val="20"/>
                <w:szCs w:val="20"/>
                <w:lang w:val="tr-TR"/>
              </w:rPr>
            </w:pPr>
          </w:p>
        </w:tc>
      </w:tr>
      <w:tr w:rsidRPr="00180BC9" w:rsidR="00F45308" w:rsidTr="001D2DEA" w14:paraId="7A6EC997" w14:textId="77777777">
        <w:trPr>
          <w:trHeight w:val="877"/>
        </w:trPr>
        <w:tc>
          <w:tcPr>
            <w:tcW w:w="583" w:type="dxa"/>
            <w:shd w:val="clear" w:color="auto" w:fill="D9D9D9" w:themeFill="background1" w:themeFillShade="D9"/>
          </w:tcPr>
          <w:p w:rsidRPr="00180BC9" w:rsidR="00F45308" w:rsidP="001D2DEA" w:rsidRDefault="006E53F7" w14:paraId="090DA612" w14:textId="03DDCE2D">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11</w:t>
            </w:r>
          </w:p>
        </w:tc>
        <w:tc>
          <w:tcPr>
            <w:tcW w:w="8057" w:type="dxa"/>
            <w:shd w:val="clear" w:color="auto" w:fill="F2F2F2" w:themeFill="background1" w:themeFillShade="F2"/>
          </w:tcPr>
          <w:p w:rsidRPr="00180BC9" w:rsidR="00682C7F" w:rsidP="00F45308" w:rsidRDefault="00682C7F" w14:paraId="6BA8C399" w14:textId="7F6852BA">
            <w:pPr>
              <w:rPr>
                <w:sz w:val="20"/>
                <w:szCs w:val="20"/>
              </w:rPr>
            </w:pPr>
            <w:r>
              <w:rPr>
                <w:sz w:val="20"/>
                <w:szCs w:val="20"/>
              </w:rPr>
              <w:t>Teklif Veren</w:t>
            </w:r>
            <w:r w:rsidRPr="00F31E19">
              <w:rPr>
                <w:sz w:val="20"/>
                <w:szCs w:val="20"/>
              </w:rPr>
              <w:t xml:space="preserve">, bir </w:t>
            </w:r>
            <w:r>
              <w:rPr>
                <w:sz w:val="20"/>
                <w:szCs w:val="20"/>
              </w:rPr>
              <w:t>d</w:t>
            </w:r>
            <w:r w:rsidRPr="00F31E19">
              <w:rPr>
                <w:sz w:val="20"/>
                <w:szCs w:val="20"/>
              </w:rPr>
              <w:t xml:space="preserve">irektör veya bir </w:t>
            </w:r>
            <w:r>
              <w:rPr>
                <w:sz w:val="20"/>
                <w:szCs w:val="20"/>
              </w:rPr>
              <w:t>o</w:t>
            </w:r>
            <w:r w:rsidRPr="00F31E19">
              <w:rPr>
                <w:sz w:val="20"/>
                <w:szCs w:val="20"/>
              </w:rPr>
              <w:t xml:space="preserve">rtak </w:t>
            </w:r>
            <w:r>
              <w:rPr>
                <w:sz w:val="20"/>
                <w:szCs w:val="20"/>
              </w:rPr>
              <w:t>kuruluş/kişi</w:t>
            </w:r>
            <w:r w:rsidRPr="00F31E19">
              <w:rPr>
                <w:sz w:val="20"/>
                <w:szCs w:val="20"/>
              </w:rPr>
              <w:t xml:space="preserve">, soruşturma altındadır veya kendilerine yolsuzluk, dolandırıcılık, tehdit, hileli itilaf, engelleme veya diğer etik olmayan uygulamaları içeren fakat bunlarla sınırlı olmayan yasaklanmış uygulamalarda bulundukları için </w:t>
            </w:r>
            <w:r w:rsidRPr="00F31E19" w:rsidR="006E53F7">
              <w:rPr>
                <w:sz w:val="20"/>
                <w:szCs w:val="20"/>
              </w:rPr>
              <w:t xml:space="preserve">Birleşmiş Milletler Üye Devlerinin herhangi bir ulusal makamı tarafından son üç (3) yıl içinde </w:t>
            </w:r>
            <w:r w:rsidRPr="00F31E19">
              <w:rPr>
                <w:sz w:val="20"/>
                <w:szCs w:val="20"/>
              </w:rPr>
              <w:t>yaptırım uygulanmıştır</w:t>
            </w:r>
            <w:r>
              <w:rPr>
                <w:sz w:val="20"/>
                <w:szCs w:val="20"/>
              </w:rPr>
              <w:t>.</w:t>
            </w:r>
          </w:p>
        </w:tc>
        <w:tc>
          <w:tcPr>
            <w:tcW w:w="711" w:type="dxa"/>
          </w:tcPr>
          <w:p w:rsidRPr="00180BC9" w:rsidR="00F45308" w:rsidP="001D2DEA" w:rsidRDefault="00F45308" w14:paraId="4464B43A" w14:textId="77777777">
            <w:pPr>
              <w:pStyle w:val="BodyText"/>
              <w:spacing w:after="0"/>
              <w:ind w:right="-342"/>
              <w:jc w:val="center"/>
              <w:rPr>
                <w:rFonts w:asciiTheme="minorHAnsi" w:hAnsiTheme="minorHAnsi"/>
                <w:sz w:val="20"/>
                <w:szCs w:val="20"/>
                <w:lang w:val="tr-TR"/>
              </w:rPr>
            </w:pPr>
          </w:p>
        </w:tc>
        <w:tc>
          <w:tcPr>
            <w:tcW w:w="833" w:type="dxa"/>
          </w:tcPr>
          <w:p w:rsidRPr="00180BC9" w:rsidR="00F45308" w:rsidP="001D2DEA" w:rsidRDefault="00F45308" w14:paraId="6662E16C" w14:textId="77777777">
            <w:pPr>
              <w:pStyle w:val="BodyText"/>
              <w:spacing w:after="0"/>
              <w:ind w:right="-342"/>
              <w:jc w:val="center"/>
              <w:rPr>
                <w:rFonts w:asciiTheme="minorHAnsi" w:hAnsiTheme="minorHAnsi"/>
                <w:sz w:val="20"/>
                <w:szCs w:val="20"/>
                <w:lang w:val="tr-TR"/>
              </w:rPr>
            </w:pPr>
          </w:p>
        </w:tc>
      </w:tr>
      <w:tr w:rsidRPr="00180BC9" w:rsidR="00E93CF8" w:rsidTr="006A129E" w14:paraId="0510C2F8" w14:textId="77777777">
        <w:tc>
          <w:tcPr>
            <w:tcW w:w="583" w:type="dxa"/>
            <w:shd w:val="clear" w:color="auto" w:fill="D9D9D9" w:themeFill="background1" w:themeFillShade="D9"/>
          </w:tcPr>
          <w:p w:rsidRPr="00180BC9" w:rsidR="00E93CF8" w:rsidP="006A129E" w:rsidRDefault="00E93CF8" w14:paraId="1936517F"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12</w:t>
            </w:r>
          </w:p>
        </w:tc>
        <w:tc>
          <w:tcPr>
            <w:tcW w:w="8057" w:type="dxa"/>
            <w:shd w:val="clear" w:color="auto" w:fill="F2F2F2" w:themeFill="background1" w:themeFillShade="F2"/>
          </w:tcPr>
          <w:p w:rsidRPr="00180BC9" w:rsidR="00E93CF8" w:rsidP="006A129E" w:rsidRDefault="00E93CF8" w14:paraId="53E13606" w14:textId="77777777">
            <w:pPr>
              <w:jc w:val="both"/>
              <w:rPr>
                <w:sz w:val="20"/>
                <w:szCs w:val="20"/>
              </w:rPr>
            </w:pPr>
            <w:r>
              <w:rPr>
                <w:sz w:val="20"/>
                <w:szCs w:val="20"/>
              </w:rPr>
              <w:t>Teklif Veren,</w:t>
            </w:r>
            <w:r w:rsidRPr="00F31E19">
              <w:rPr>
                <w:sz w:val="20"/>
                <w:szCs w:val="20"/>
              </w:rPr>
              <w:t xml:space="preserve"> İş Kanunu ve diğer tüm ilgili istihdam düzenlemeleri ve bunların yanı sıra kayıtlı olunan ve operasyonlarda bulunulan ülkelerdeki tüm ilgili Sağlık &amp; Güvenlik Düzenlemelerinin asgari koşul ve şartlarına tamamen uygun hareket etmektedir</w:t>
            </w:r>
            <w:r>
              <w:rPr>
                <w:sz w:val="20"/>
                <w:szCs w:val="20"/>
              </w:rPr>
              <w:t>.</w:t>
            </w:r>
          </w:p>
        </w:tc>
        <w:tc>
          <w:tcPr>
            <w:tcW w:w="711" w:type="dxa"/>
          </w:tcPr>
          <w:p w:rsidRPr="00180BC9" w:rsidR="00E93CF8" w:rsidP="006A129E" w:rsidRDefault="00E93CF8" w14:paraId="01E26990" w14:textId="77777777">
            <w:pPr>
              <w:pStyle w:val="BodyText"/>
              <w:spacing w:after="0"/>
              <w:ind w:right="-342"/>
              <w:jc w:val="center"/>
              <w:rPr>
                <w:rFonts w:asciiTheme="minorHAnsi" w:hAnsiTheme="minorHAnsi"/>
                <w:sz w:val="20"/>
                <w:szCs w:val="20"/>
                <w:lang w:val="tr-TR"/>
              </w:rPr>
            </w:pPr>
          </w:p>
        </w:tc>
        <w:tc>
          <w:tcPr>
            <w:tcW w:w="833" w:type="dxa"/>
          </w:tcPr>
          <w:p w:rsidRPr="00180BC9" w:rsidR="00E93CF8" w:rsidP="006A129E" w:rsidRDefault="00E93CF8" w14:paraId="65F86392" w14:textId="77777777">
            <w:pPr>
              <w:pStyle w:val="BodyText"/>
              <w:spacing w:after="0"/>
              <w:ind w:right="-342"/>
              <w:jc w:val="center"/>
              <w:rPr>
                <w:rFonts w:asciiTheme="minorHAnsi" w:hAnsiTheme="minorHAnsi"/>
                <w:sz w:val="20"/>
                <w:szCs w:val="20"/>
                <w:lang w:val="tr-TR"/>
              </w:rPr>
            </w:pPr>
          </w:p>
        </w:tc>
      </w:tr>
      <w:tr w:rsidRPr="00180BC9" w:rsidR="006E53F7" w:rsidTr="007D56BD" w14:paraId="287EE9BA" w14:textId="77777777">
        <w:tc>
          <w:tcPr>
            <w:tcW w:w="583" w:type="dxa"/>
            <w:shd w:val="clear" w:color="auto" w:fill="D9D9D9" w:themeFill="background1" w:themeFillShade="D9"/>
          </w:tcPr>
          <w:p w:rsidRPr="00180BC9" w:rsidR="006E53F7" w:rsidP="007E17AA" w:rsidRDefault="006E53F7" w14:paraId="18398AA6" w14:textId="573328E5">
            <w:pPr>
              <w:pStyle w:val="BodyText"/>
              <w:spacing w:after="0"/>
              <w:ind w:right="-342"/>
              <w:rPr>
                <w:rFonts w:asciiTheme="minorHAnsi" w:hAnsiTheme="minorHAnsi"/>
                <w:sz w:val="20"/>
                <w:szCs w:val="20"/>
                <w:lang w:val="tr-TR"/>
              </w:rPr>
            </w:pPr>
            <w:r>
              <w:rPr>
                <w:rFonts w:asciiTheme="minorHAnsi" w:hAnsiTheme="minorHAnsi"/>
                <w:sz w:val="20"/>
                <w:szCs w:val="20"/>
                <w:lang w:val="tr-TR"/>
              </w:rPr>
              <w:t>13</w:t>
            </w:r>
          </w:p>
        </w:tc>
        <w:tc>
          <w:tcPr>
            <w:tcW w:w="8057" w:type="dxa"/>
            <w:shd w:val="clear" w:color="auto" w:fill="F2F2F2" w:themeFill="background1" w:themeFillShade="F2"/>
          </w:tcPr>
          <w:p w:rsidR="006E53F7" w:rsidP="00322CE2" w:rsidRDefault="006E53F7" w14:paraId="7288B63A" w14:textId="0BDD6394">
            <w:pPr>
              <w:tabs>
                <w:tab w:val="left" w:pos="6946"/>
                <w:tab w:val="left" w:pos="7938"/>
              </w:tabs>
              <w:rPr>
                <w:sz w:val="20"/>
                <w:szCs w:val="20"/>
              </w:rPr>
            </w:pPr>
            <w:r>
              <w:rPr>
                <w:sz w:val="20"/>
                <w:szCs w:val="20"/>
              </w:rPr>
              <w:t>Teklif Veren,</w:t>
            </w:r>
            <w:r w:rsidRPr="006E53F7">
              <w:rPr>
                <w:sz w:val="20"/>
                <w:szCs w:val="20"/>
              </w:rPr>
              <w:t xml:space="preserve"> Uluslararası Çalışma Örgütü tarafından tanımlanan çalışma saatlerine ilişkin uluslararası standartlara tamamen uygundur ve çalışma saatlerinin aşırı olmamasını ve uygun dinlenme sürelerinin uygulanmasını sağlar.</w:t>
            </w:r>
          </w:p>
        </w:tc>
        <w:tc>
          <w:tcPr>
            <w:tcW w:w="711" w:type="dxa"/>
          </w:tcPr>
          <w:p w:rsidRPr="00180BC9" w:rsidR="006E53F7" w:rsidP="007E17AA" w:rsidRDefault="006E53F7" w14:paraId="01C3CA8E" w14:textId="77777777">
            <w:pPr>
              <w:pStyle w:val="BodyText"/>
              <w:spacing w:after="0"/>
              <w:ind w:right="-342"/>
              <w:jc w:val="center"/>
              <w:rPr>
                <w:rFonts w:asciiTheme="minorHAnsi" w:hAnsiTheme="minorHAnsi"/>
                <w:sz w:val="20"/>
                <w:szCs w:val="20"/>
                <w:lang w:val="tr-TR"/>
              </w:rPr>
            </w:pPr>
          </w:p>
        </w:tc>
        <w:tc>
          <w:tcPr>
            <w:tcW w:w="833" w:type="dxa"/>
          </w:tcPr>
          <w:p w:rsidRPr="00180BC9" w:rsidR="006E53F7" w:rsidP="007E17AA" w:rsidRDefault="006E53F7" w14:paraId="4F3E6A40" w14:textId="77777777">
            <w:pPr>
              <w:pStyle w:val="BodyText"/>
              <w:spacing w:after="0"/>
              <w:ind w:right="-342"/>
              <w:jc w:val="center"/>
              <w:rPr>
                <w:rFonts w:asciiTheme="minorHAnsi" w:hAnsiTheme="minorHAnsi"/>
                <w:sz w:val="20"/>
                <w:szCs w:val="20"/>
                <w:lang w:val="tr-TR"/>
              </w:rPr>
            </w:pPr>
          </w:p>
        </w:tc>
      </w:tr>
      <w:tr w:rsidRPr="00180BC9" w:rsidR="00E93CF8" w:rsidTr="006A129E" w14:paraId="7411FBAD" w14:textId="77777777">
        <w:tc>
          <w:tcPr>
            <w:tcW w:w="583" w:type="dxa"/>
            <w:shd w:val="clear" w:color="auto" w:fill="D9D9D9" w:themeFill="background1" w:themeFillShade="D9"/>
          </w:tcPr>
          <w:p w:rsidRPr="00180BC9" w:rsidR="00E93CF8" w:rsidP="006A129E" w:rsidRDefault="00E93CF8" w14:paraId="42ED7F8A" w14:textId="77777777">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14</w:t>
            </w:r>
          </w:p>
        </w:tc>
        <w:tc>
          <w:tcPr>
            <w:tcW w:w="8057" w:type="dxa"/>
            <w:shd w:val="clear" w:color="auto" w:fill="F2F2F2" w:themeFill="background1" w:themeFillShade="F2"/>
          </w:tcPr>
          <w:p w:rsidRPr="00180BC9" w:rsidR="00E93CF8" w:rsidP="006A129E" w:rsidRDefault="00E93CF8" w14:paraId="2C42AB6C" w14:textId="77777777">
            <w:pPr>
              <w:jc w:val="both"/>
              <w:rPr>
                <w:sz w:val="20"/>
                <w:szCs w:val="20"/>
              </w:rPr>
            </w:pPr>
            <w:r>
              <w:rPr>
                <w:sz w:val="20"/>
                <w:szCs w:val="20"/>
              </w:rPr>
              <w:t xml:space="preserve">Teklif Veren, </w:t>
            </w:r>
            <w:r w:rsidRPr="00F31E19">
              <w:rPr>
                <w:sz w:val="20"/>
                <w:szCs w:val="20"/>
              </w:rPr>
              <w:t>eğer bu sözleşmede kullanılıyorsa alt yükleniciler</w:t>
            </w:r>
            <w:r>
              <w:rPr>
                <w:sz w:val="20"/>
                <w:szCs w:val="20"/>
              </w:rPr>
              <w:t>in</w:t>
            </w:r>
            <w:r w:rsidRPr="00F31E19">
              <w:rPr>
                <w:sz w:val="20"/>
                <w:szCs w:val="20"/>
              </w:rPr>
              <w:t xml:space="preserve"> de </w:t>
            </w:r>
            <w:r>
              <w:rPr>
                <w:sz w:val="20"/>
                <w:szCs w:val="20"/>
              </w:rPr>
              <w:t xml:space="preserve">bu sözleşmede vurgulanan </w:t>
            </w:r>
            <w:r w:rsidRPr="00F31E19">
              <w:rPr>
                <w:sz w:val="20"/>
                <w:szCs w:val="20"/>
              </w:rPr>
              <w:t>standartları</w:t>
            </w:r>
            <w:r>
              <w:rPr>
                <w:sz w:val="20"/>
                <w:szCs w:val="20"/>
              </w:rPr>
              <w:t xml:space="preserve"> </w:t>
            </w:r>
            <w:r w:rsidRPr="006E53F7">
              <w:rPr>
                <w:sz w:val="20"/>
                <w:szCs w:val="20"/>
              </w:rPr>
              <w:t>ve GOAL'un Tedarikçi Davranış Kurallarında belirtilen standartları</w:t>
            </w:r>
            <w:r>
              <w:rPr>
                <w:sz w:val="20"/>
                <w:szCs w:val="20"/>
              </w:rPr>
              <w:t xml:space="preserve"> </w:t>
            </w:r>
            <w:r w:rsidRPr="00F31E19">
              <w:rPr>
                <w:sz w:val="20"/>
                <w:szCs w:val="20"/>
              </w:rPr>
              <w:t>uygula</w:t>
            </w:r>
            <w:r>
              <w:rPr>
                <w:sz w:val="20"/>
                <w:szCs w:val="20"/>
              </w:rPr>
              <w:t>malarını</w:t>
            </w:r>
            <w:r w:rsidRPr="00F31E19">
              <w:rPr>
                <w:sz w:val="20"/>
                <w:szCs w:val="20"/>
              </w:rPr>
              <w:t xml:space="preserve"> sağlamak için </w:t>
            </w:r>
            <w:r>
              <w:rPr>
                <w:sz w:val="20"/>
                <w:szCs w:val="20"/>
              </w:rPr>
              <w:t>gerekli tüm adımları atmıştır.</w:t>
            </w:r>
          </w:p>
        </w:tc>
        <w:tc>
          <w:tcPr>
            <w:tcW w:w="711" w:type="dxa"/>
          </w:tcPr>
          <w:p w:rsidRPr="00180BC9" w:rsidR="00E93CF8" w:rsidP="006A129E" w:rsidRDefault="00E93CF8" w14:paraId="14B7235B" w14:textId="77777777">
            <w:pPr>
              <w:pStyle w:val="BodyText"/>
              <w:spacing w:after="0"/>
              <w:ind w:right="-342"/>
              <w:jc w:val="center"/>
              <w:rPr>
                <w:rFonts w:asciiTheme="minorHAnsi" w:hAnsiTheme="minorHAnsi"/>
                <w:sz w:val="20"/>
                <w:szCs w:val="20"/>
                <w:lang w:val="tr-TR"/>
              </w:rPr>
            </w:pPr>
          </w:p>
        </w:tc>
        <w:tc>
          <w:tcPr>
            <w:tcW w:w="833" w:type="dxa"/>
          </w:tcPr>
          <w:p w:rsidRPr="00180BC9" w:rsidR="00E93CF8" w:rsidP="006A129E" w:rsidRDefault="00E93CF8" w14:paraId="50D41AB9" w14:textId="77777777">
            <w:pPr>
              <w:pStyle w:val="BodyText"/>
              <w:spacing w:after="0"/>
              <w:ind w:right="-342"/>
              <w:jc w:val="center"/>
              <w:rPr>
                <w:rFonts w:asciiTheme="minorHAnsi" w:hAnsiTheme="minorHAnsi"/>
                <w:sz w:val="20"/>
                <w:szCs w:val="20"/>
                <w:lang w:val="tr-TR"/>
              </w:rPr>
            </w:pPr>
          </w:p>
        </w:tc>
      </w:tr>
      <w:tr w:rsidRPr="00180BC9" w:rsidR="00C717FE" w:rsidTr="007D56BD" w14:paraId="15C15FA1" w14:textId="77777777">
        <w:tc>
          <w:tcPr>
            <w:tcW w:w="583" w:type="dxa"/>
            <w:shd w:val="clear" w:color="auto" w:fill="D9D9D9" w:themeFill="background1" w:themeFillShade="D9"/>
          </w:tcPr>
          <w:p w:rsidRPr="00180BC9" w:rsidR="00C717FE" w:rsidP="007E17AA" w:rsidRDefault="00E93CF8" w14:paraId="3E74FB55" w14:textId="334767BB">
            <w:pPr>
              <w:pStyle w:val="BodyText"/>
              <w:spacing w:after="0"/>
              <w:ind w:right="-342"/>
              <w:rPr>
                <w:rFonts w:asciiTheme="minorHAnsi" w:hAnsiTheme="minorHAnsi"/>
                <w:sz w:val="20"/>
                <w:szCs w:val="20"/>
                <w:lang w:val="tr-TR"/>
              </w:rPr>
            </w:pPr>
            <w:r w:rsidRPr="00180BC9">
              <w:rPr>
                <w:rFonts w:asciiTheme="minorHAnsi" w:hAnsiTheme="minorHAnsi"/>
                <w:sz w:val="20"/>
                <w:szCs w:val="20"/>
                <w:lang w:val="tr-TR"/>
              </w:rPr>
              <w:t>15</w:t>
            </w:r>
          </w:p>
        </w:tc>
        <w:tc>
          <w:tcPr>
            <w:tcW w:w="8057" w:type="dxa"/>
            <w:shd w:val="clear" w:color="auto" w:fill="F2F2F2" w:themeFill="background1" w:themeFillShade="F2"/>
          </w:tcPr>
          <w:p w:rsidRPr="00180BC9" w:rsidR="005C763C" w:rsidP="00377D76" w:rsidRDefault="00E93CF8" w14:paraId="28DAC27F" w14:textId="6ECDA6B3">
            <w:pPr>
              <w:tabs>
                <w:tab w:val="left" w:pos="6946"/>
                <w:tab w:val="left" w:pos="7938"/>
              </w:tabs>
              <w:rPr>
                <w:sz w:val="20"/>
                <w:szCs w:val="20"/>
              </w:rPr>
            </w:pPr>
            <w:r w:rsidRPr="00E93CF8">
              <w:rPr>
                <w:sz w:val="20"/>
                <w:szCs w:val="20"/>
              </w:rPr>
              <w:t>Tedarikçi, ITT kapsamında verilen herhangi bir sözleşmenin süresi boyunca, saygın bir sigorta şirketi ile yürürlükte olan uygun poliçeleri sürdüreceğini garanti edecek ve GOAL'un talebi üzerine, teminatın ayrıntılarını içeren sigorta sertifikasının bir kopyasını ve ödenen tüm primler için makbuzların bir kopyasını sunacaktır.</w:t>
            </w:r>
          </w:p>
        </w:tc>
        <w:tc>
          <w:tcPr>
            <w:tcW w:w="711" w:type="dxa"/>
          </w:tcPr>
          <w:p w:rsidRPr="00180BC9" w:rsidR="00C717FE" w:rsidP="007E17AA" w:rsidRDefault="00C717FE" w14:paraId="6B645B13" w14:textId="77777777">
            <w:pPr>
              <w:pStyle w:val="BodyText"/>
              <w:spacing w:after="0"/>
              <w:ind w:right="-342"/>
              <w:jc w:val="center"/>
              <w:rPr>
                <w:rFonts w:asciiTheme="minorHAnsi" w:hAnsiTheme="minorHAnsi"/>
                <w:sz w:val="20"/>
                <w:szCs w:val="20"/>
                <w:lang w:val="tr-TR"/>
              </w:rPr>
            </w:pPr>
          </w:p>
        </w:tc>
        <w:tc>
          <w:tcPr>
            <w:tcW w:w="833" w:type="dxa"/>
          </w:tcPr>
          <w:p w:rsidRPr="00180BC9" w:rsidR="00C717FE" w:rsidP="007E17AA" w:rsidRDefault="00C717FE" w14:paraId="0406D90C" w14:textId="77777777">
            <w:pPr>
              <w:pStyle w:val="BodyText"/>
              <w:spacing w:after="0"/>
              <w:ind w:right="-342"/>
              <w:jc w:val="center"/>
              <w:rPr>
                <w:rFonts w:asciiTheme="minorHAnsi" w:hAnsiTheme="minorHAnsi"/>
                <w:sz w:val="20"/>
                <w:szCs w:val="20"/>
                <w:lang w:val="tr-TR"/>
              </w:rPr>
            </w:pPr>
          </w:p>
        </w:tc>
      </w:tr>
    </w:tbl>
    <w:p w:rsidR="00A26317" w:rsidRDefault="00A26317" w14:paraId="35A03329" w14:textId="77777777">
      <w:r>
        <w:br w:type="page"/>
      </w:r>
    </w:p>
    <w:tbl>
      <w:tblPr>
        <w:tblStyle w:val="TableGrid"/>
        <w:tblW w:w="0" w:type="auto"/>
        <w:tblLook w:val="04A0" w:firstRow="1" w:lastRow="0" w:firstColumn="1" w:lastColumn="0" w:noHBand="0" w:noVBand="1"/>
      </w:tblPr>
      <w:tblGrid>
        <w:gridCol w:w="583"/>
        <w:gridCol w:w="2097"/>
        <w:gridCol w:w="5960"/>
        <w:gridCol w:w="711"/>
        <w:gridCol w:w="833"/>
      </w:tblGrid>
      <w:tr w:rsidRPr="00180BC9" w:rsidR="005213A0" w:rsidTr="007E17AA" w14:paraId="16A974DB" w14:textId="77777777">
        <w:trPr>
          <w:trHeight w:val="1753"/>
        </w:trPr>
        <w:tc>
          <w:tcPr>
            <w:tcW w:w="583" w:type="dxa"/>
            <w:shd w:val="clear" w:color="auto" w:fill="D9D9D9" w:themeFill="background1" w:themeFillShade="D9"/>
          </w:tcPr>
          <w:p w:rsidRPr="00180BC9" w:rsidR="005213A0" w:rsidP="007E17AA" w:rsidRDefault="00E93CF8" w14:paraId="55CDB42E" w14:textId="26C383B3">
            <w:pPr>
              <w:pStyle w:val="BodyText"/>
              <w:spacing w:after="0"/>
              <w:ind w:right="-342"/>
              <w:rPr>
                <w:rFonts w:asciiTheme="minorHAnsi" w:hAnsiTheme="minorHAnsi"/>
                <w:sz w:val="20"/>
                <w:szCs w:val="20"/>
                <w:lang w:val="tr-TR"/>
              </w:rPr>
            </w:pPr>
            <w:r>
              <w:rPr>
                <w:rFonts w:asciiTheme="minorHAnsi" w:hAnsiTheme="minorHAnsi"/>
                <w:sz w:val="20"/>
                <w:szCs w:val="20"/>
                <w:lang w:val="tr-TR"/>
              </w:rPr>
              <w:t>16</w:t>
            </w:r>
          </w:p>
        </w:tc>
        <w:tc>
          <w:tcPr>
            <w:tcW w:w="8057" w:type="dxa"/>
            <w:gridSpan w:val="2"/>
            <w:shd w:val="clear" w:color="auto" w:fill="F2F2F2" w:themeFill="background1" w:themeFillShade="F2"/>
          </w:tcPr>
          <w:p w:rsidRPr="00180BC9" w:rsidR="006755F3" w:rsidP="00322CE2" w:rsidRDefault="006755F3" w14:paraId="4F863009" w14:textId="4EE685DF">
            <w:pPr>
              <w:rPr>
                <w:sz w:val="20"/>
                <w:szCs w:val="20"/>
              </w:rPr>
            </w:pPr>
            <w:r w:rsidRPr="00F31E19">
              <w:rPr>
                <w:sz w:val="20"/>
                <w:szCs w:val="20"/>
              </w:rPr>
              <w:t xml:space="preserve">S/RES/1269 (1999), S/RES/1368 (2001) ve S/RES/1373 (2001) de dahil olmak üzere Birleşmiş Milletler Güvenlik Konseyinin birçok kararı ile tutarlı olacak şekilde GOAL özellikle terörizmin finansmanı başta olmak üzere terörle uluslararası mücadeleye katı bir şekilde bağlıdır. Fonlarının hiçbirinin doğrudan veya dolaylı olarak terörizm ile ilişkili kişi veya oluşumları desteklemek için kullanılmadığından emin olmak GOAL’un bir politikasıdır. Bu politika uyarınca </w:t>
            </w:r>
            <w:r>
              <w:rPr>
                <w:b/>
                <w:bCs/>
                <w:sz w:val="20"/>
                <w:szCs w:val="20"/>
              </w:rPr>
              <w:t>Teklif Veren</w:t>
            </w:r>
            <w:r w:rsidRPr="00F31E19">
              <w:rPr>
                <w:b/>
                <w:bCs/>
                <w:sz w:val="20"/>
                <w:szCs w:val="20"/>
              </w:rPr>
              <w:t>,</w:t>
            </w:r>
            <w:r w:rsidRPr="00F31E19">
              <w:rPr>
                <w:sz w:val="20"/>
                <w:szCs w:val="20"/>
              </w:rPr>
              <w:t xml:space="preserve"> </w:t>
            </w:r>
            <w:r w:rsidRPr="00F31E19">
              <w:rPr>
                <w:b/>
                <w:bCs/>
                <w:sz w:val="20"/>
                <w:szCs w:val="20"/>
              </w:rPr>
              <w:t>terörizmle ilişkili kişi ve oluşumlara destek sağlamadığından emin olmak için elinden gelen çabayı göstereceğini taahhüt etmektedir</w:t>
            </w:r>
          </w:p>
        </w:tc>
        <w:tc>
          <w:tcPr>
            <w:tcW w:w="711" w:type="dxa"/>
          </w:tcPr>
          <w:p w:rsidRPr="00180BC9" w:rsidR="005213A0" w:rsidP="007E17AA" w:rsidRDefault="005213A0" w14:paraId="69EDB59D" w14:textId="77777777">
            <w:pPr>
              <w:pStyle w:val="BodyText"/>
              <w:spacing w:after="0"/>
              <w:ind w:right="-342"/>
              <w:jc w:val="center"/>
              <w:rPr>
                <w:rFonts w:asciiTheme="minorHAnsi" w:hAnsiTheme="minorHAnsi"/>
                <w:sz w:val="20"/>
                <w:szCs w:val="20"/>
                <w:lang w:val="tr-TR"/>
              </w:rPr>
            </w:pPr>
          </w:p>
        </w:tc>
        <w:tc>
          <w:tcPr>
            <w:tcW w:w="833" w:type="dxa"/>
          </w:tcPr>
          <w:p w:rsidRPr="00180BC9" w:rsidR="005213A0" w:rsidP="007E17AA" w:rsidRDefault="005213A0" w14:paraId="5F5D3AE6" w14:textId="77777777">
            <w:pPr>
              <w:pStyle w:val="BodyText"/>
              <w:spacing w:after="0"/>
              <w:ind w:right="-342"/>
              <w:jc w:val="center"/>
              <w:rPr>
                <w:rFonts w:asciiTheme="minorHAnsi" w:hAnsiTheme="minorHAnsi"/>
                <w:sz w:val="20"/>
                <w:szCs w:val="20"/>
                <w:lang w:val="tr-TR"/>
              </w:rPr>
            </w:pPr>
          </w:p>
        </w:tc>
      </w:tr>
      <w:tr w:rsidRPr="00180BC9" w:rsidR="007D56BD" w:rsidTr="007D56BD" w14:paraId="480FD815" w14:textId="77777777">
        <w:tc>
          <w:tcPr>
            <w:tcW w:w="10184" w:type="dxa"/>
            <w:gridSpan w:val="5"/>
            <w:shd w:val="clear" w:color="auto" w:fill="D9D9D9" w:themeFill="background1" w:themeFillShade="D9"/>
          </w:tcPr>
          <w:p w:rsidRPr="00180BC9" w:rsidR="00396A78" w:rsidP="007E17AA" w:rsidRDefault="00396A78" w14:paraId="53C502F8" w14:textId="33C9990E">
            <w:pPr>
              <w:pStyle w:val="BodyText"/>
              <w:spacing w:after="0"/>
              <w:ind w:right="-125"/>
              <w:rPr>
                <w:rFonts w:asciiTheme="minorHAnsi" w:hAnsiTheme="minorHAnsi"/>
                <w:sz w:val="20"/>
                <w:szCs w:val="20"/>
                <w:lang w:val="tr-TR"/>
              </w:rPr>
            </w:pPr>
            <w:r w:rsidRPr="00F31E19">
              <w:rPr>
                <w:rFonts w:asciiTheme="minorHAnsi" w:hAnsiTheme="minorHAnsi"/>
                <w:sz w:val="20"/>
                <w:szCs w:val="20"/>
                <w:lang w:val="tr-TR"/>
              </w:rPr>
              <w:t>Yukarıda verilen bilgilerin bildiğim kadarıyla doğru ve eksiksiz olduğunu onaylıyorum. Bu beyanname ile yanlış veya yanıltıcı  bilgi verilmesi sonucunda kuruluşumun gelecekteki ihalelerin dışında bırakılmasına neden olabileceğini anlıyorum</w:t>
            </w:r>
            <w:r>
              <w:rPr>
                <w:rFonts w:asciiTheme="minorHAnsi" w:hAnsiTheme="minorHAnsi"/>
                <w:sz w:val="20"/>
                <w:szCs w:val="20"/>
                <w:lang w:val="tr-TR"/>
              </w:rPr>
              <w:t>.</w:t>
            </w:r>
          </w:p>
        </w:tc>
      </w:tr>
      <w:tr w:rsidRPr="00180BC9" w:rsidR="00D47ED2" w:rsidTr="007D56BD" w14:paraId="7246D5A7" w14:textId="77777777">
        <w:trPr>
          <w:trHeight w:val="388"/>
        </w:trPr>
        <w:tc>
          <w:tcPr>
            <w:tcW w:w="2680" w:type="dxa"/>
            <w:gridSpan w:val="2"/>
            <w:shd w:val="clear" w:color="auto" w:fill="D9D9D9" w:themeFill="background1" w:themeFillShade="D9"/>
          </w:tcPr>
          <w:p w:rsidRPr="00180BC9" w:rsidR="00D47ED2" w:rsidP="007E17AA" w:rsidRDefault="00396A78" w14:paraId="42A5597D" w14:textId="78329978">
            <w:pPr>
              <w:rPr>
                <w:sz w:val="20"/>
                <w:szCs w:val="20"/>
              </w:rPr>
            </w:pPr>
            <w:r>
              <w:rPr>
                <w:sz w:val="20"/>
                <w:szCs w:val="20"/>
              </w:rPr>
              <w:t>Tarih</w:t>
            </w:r>
          </w:p>
        </w:tc>
        <w:tc>
          <w:tcPr>
            <w:tcW w:w="7504" w:type="dxa"/>
            <w:gridSpan w:val="3"/>
          </w:tcPr>
          <w:p w:rsidRPr="00180BC9" w:rsidR="00D47ED2" w:rsidP="007E17AA" w:rsidRDefault="00D47ED2" w14:paraId="5C66E407" w14:textId="77777777">
            <w:pPr>
              <w:rPr>
                <w:sz w:val="20"/>
                <w:szCs w:val="20"/>
              </w:rPr>
            </w:pPr>
          </w:p>
        </w:tc>
      </w:tr>
      <w:tr w:rsidRPr="00180BC9" w:rsidR="00D47ED2" w:rsidTr="007D56BD" w14:paraId="3A793910" w14:textId="77777777">
        <w:trPr>
          <w:trHeight w:val="388"/>
        </w:trPr>
        <w:tc>
          <w:tcPr>
            <w:tcW w:w="2680" w:type="dxa"/>
            <w:gridSpan w:val="2"/>
            <w:shd w:val="clear" w:color="auto" w:fill="D9D9D9" w:themeFill="background1" w:themeFillShade="D9"/>
          </w:tcPr>
          <w:p w:rsidRPr="00180BC9" w:rsidR="00D47ED2" w:rsidP="007E17AA" w:rsidRDefault="00396A78" w14:paraId="227F6433" w14:textId="339ABCCD">
            <w:pPr>
              <w:rPr>
                <w:sz w:val="20"/>
                <w:szCs w:val="20"/>
              </w:rPr>
            </w:pPr>
            <w:r>
              <w:rPr>
                <w:sz w:val="20"/>
                <w:szCs w:val="20"/>
              </w:rPr>
              <w:t>Adı – Soyadı</w:t>
            </w:r>
          </w:p>
        </w:tc>
        <w:tc>
          <w:tcPr>
            <w:tcW w:w="7504" w:type="dxa"/>
            <w:gridSpan w:val="3"/>
          </w:tcPr>
          <w:p w:rsidRPr="00180BC9" w:rsidR="00D47ED2" w:rsidP="007E17AA" w:rsidRDefault="00D47ED2" w14:paraId="0C33CE2D" w14:textId="77777777">
            <w:pPr>
              <w:rPr>
                <w:sz w:val="20"/>
                <w:szCs w:val="20"/>
              </w:rPr>
            </w:pPr>
          </w:p>
        </w:tc>
      </w:tr>
      <w:tr w:rsidRPr="00180BC9" w:rsidR="00D47ED2" w:rsidTr="007D56BD" w14:paraId="47D7C2C7" w14:textId="77777777">
        <w:trPr>
          <w:trHeight w:val="388"/>
        </w:trPr>
        <w:tc>
          <w:tcPr>
            <w:tcW w:w="2680" w:type="dxa"/>
            <w:gridSpan w:val="2"/>
            <w:shd w:val="clear" w:color="auto" w:fill="D9D9D9" w:themeFill="background1" w:themeFillShade="D9"/>
          </w:tcPr>
          <w:p w:rsidRPr="00180BC9" w:rsidR="00D47ED2" w:rsidP="007E17AA" w:rsidRDefault="00D47ED2" w14:paraId="578EF4CD" w14:textId="210E594E">
            <w:pPr>
              <w:rPr>
                <w:sz w:val="20"/>
                <w:szCs w:val="20"/>
              </w:rPr>
            </w:pPr>
            <w:r w:rsidRPr="00180BC9">
              <w:rPr>
                <w:sz w:val="20"/>
                <w:szCs w:val="20"/>
              </w:rPr>
              <w:t>Po</w:t>
            </w:r>
            <w:r w:rsidR="00396A78">
              <w:rPr>
                <w:sz w:val="20"/>
                <w:szCs w:val="20"/>
              </w:rPr>
              <w:t>zisyon</w:t>
            </w:r>
          </w:p>
        </w:tc>
        <w:tc>
          <w:tcPr>
            <w:tcW w:w="7504" w:type="dxa"/>
            <w:gridSpan w:val="3"/>
          </w:tcPr>
          <w:p w:rsidRPr="00180BC9" w:rsidR="0055785C" w:rsidP="007E17AA" w:rsidRDefault="0055785C" w14:paraId="22523C15" w14:textId="77777777">
            <w:pPr>
              <w:rPr>
                <w:sz w:val="20"/>
                <w:szCs w:val="20"/>
              </w:rPr>
            </w:pPr>
          </w:p>
        </w:tc>
      </w:tr>
      <w:tr w:rsidRPr="00180BC9" w:rsidR="00D47ED2" w:rsidTr="007D56BD" w14:paraId="29AD9D6D" w14:textId="77777777">
        <w:trPr>
          <w:trHeight w:val="388"/>
        </w:trPr>
        <w:tc>
          <w:tcPr>
            <w:tcW w:w="2680" w:type="dxa"/>
            <w:gridSpan w:val="2"/>
            <w:shd w:val="clear" w:color="auto" w:fill="D9D9D9" w:themeFill="background1" w:themeFillShade="D9"/>
          </w:tcPr>
          <w:p w:rsidRPr="00180BC9" w:rsidR="00D47ED2" w:rsidP="007E17AA" w:rsidRDefault="00D47ED2" w14:paraId="3B581B45" w14:textId="70A37610">
            <w:pPr>
              <w:rPr>
                <w:sz w:val="20"/>
                <w:szCs w:val="20"/>
              </w:rPr>
            </w:pPr>
            <w:r w:rsidRPr="00180BC9">
              <w:rPr>
                <w:sz w:val="20"/>
                <w:szCs w:val="20"/>
              </w:rPr>
              <w:t>Tele</w:t>
            </w:r>
            <w:r w:rsidR="00396A78">
              <w:rPr>
                <w:sz w:val="20"/>
                <w:szCs w:val="20"/>
              </w:rPr>
              <w:t xml:space="preserve">fon numarası </w:t>
            </w:r>
          </w:p>
        </w:tc>
        <w:tc>
          <w:tcPr>
            <w:tcW w:w="7504" w:type="dxa"/>
            <w:gridSpan w:val="3"/>
          </w:tcPr>
          <w:p w:rsidRPr="00180BC9" w:rsidR="00D47ED2" w:rsidP="007E17AA" w:rsidRDefault="00D47ED2" w14:paraId="3E1AEAC7" w14:textId="77777777">
            <w:pPr>
              <w:rPr>
                <w:sz w:val="20"/>
                <w:szCs w:val="20"/>
              </w:rPr>
            </w:pPr>
          </w:p>
        </w:tc>
      </w:tr>
      <w:tr w:rsidRPr="00180BC9" w:rsidR="00D47ED2" w:rsidTr="007D56BD" w14:paraId="1528550D" w14:textId="77777777">
        <w:trPr>
          <w:trHeight w:val="388"/>
        </w:trPr>
        <w:tc>
          <w:tcPr>
            <w:tcW w:w="2680" w:type="dxa"/>
            <w:gridSpan w:val="2"/>
            <w:shd w:val="clear" w:color="auto" w:fill="D9D9D9" w:themeFill="background1" w:themeFillShade="D9"/>
          </w:tcPr>
          <w:p w:rsidRPr="00180BC9" w:rsidR="00D47ED2" w:rsidP="007E17AA" w:rsidRDefault="00396A78" w14:paraId="047D1CDE" w14:textId="2E3DB93B">
            <w:pPr>
              <w:rPr>
                <w:sz w:val="20"/>
                <w:szCs w:val="20"/>
              </w:rPr>
            </w:pPr>
            <w:r>
              <w:rPr>
                <w:sz w:val="20"/>
                <w:szCs w:val="20"/>
              </w:rPr>
              <w:t xml:space="preserve">İmza ve tam ad – soyadı </w:t>
            </w:r>
          </w:p>
        </w:tc>
        <w:tc>
          <w:tcPr>
            <w:tcW w:w="7504" w:type="dxa"/>
            <w:gridSpan w:val="3"/>
          </w:tcPr>
          <w:p w:rsidRPr="00180BC9" w:rsidR="00D47ED2" w:rsidP="007E17AA" w:rsidRDefault="00D47ED2" w14:paraId="4EC921F3" w14:textId="77777777">
            <w:pPr>
              <w:rPr>
                <w:sz w:val="20"/>
                <w:szCs w:val="20"/>
              </w:rPr>
            </w:pPr>
          </w:p>
        </w:tc>
      </w:tr>
    </w:tbl>
    <w:p w:rsidRPr="00180BC9" w:rsidR="00BA68B2" w:rsidP="00BA68B2" w:rsidRDefault="00BA68B2" w14:paraId="1C35FA0B" w14:textId="77777777">
      <w:pPr>
        <w:rPr>
          <w:rFonts w:eastAsiaTheme="majorEastAsia" w:cstheme="majorBidi"/>
          <w:color w:val="000000" w:themeColor="text1"/>
          <w:sz w:val="28"/>
          <w:szCs w:val="28"/>
        </w:rPr>
      </w:pPr>
      <w:bookmarkStart w:name="_Toc465935247" w:id="22"/>
      <w:bookmarkStart w:name="_Toc466022964" w:id="23"/>
      <w:r w:rsidRPr="00180BC9">
        <w:br w:type="page"/>
      </w:r>
    </w:p>
    <w:p w:rsidRPr="00180BC9" w:rsidR="00BA68B2" w:rsidP="002C1599" w:rsidRDefault="008723C3" w14:paraId="6342FB53" w14:textId="037A7648">
      <w:pPr>
        <w:pStyle w:val="Heading1"/>
      </w:pPr>
      <w:r w:rsidRPr="00180BC9">
        <w:t>Gelir ve Vergilerin Öz Beyanı</w:t>
      </w:r>
    </w:p>
    <w:tbl>
      <w:tblPr>
        <w:tblStyle w:val="TableGrid"/>
        <w:tblW w:w="4933" w:type="pct"/>
        <w:tblInd w:w="137" w:type="dxa"/>
        <w:tblLook w:val="04A0" w:firstRow="1" w:lastRow="0" w:firstColumn="1" w:lastColumn="0" w:noHBand="0" w:noVBand="1"/>
      </w:tblPr>
      <w:tblGrid>
        <w:gridCol w:w="3305"/>
        <w:gridCol w:w="3377"/>
        <w:gridCol w:w="3375"/>
      </w:tblGrid>
      <w:tr w:rsidRPr="00180BC9" w:rsidR="00BA68B2" w:rsidTr="003E78E1" w14:paraId="587BBFAD" w14:textId="77777777">
        <w:tc>
          <w:tcPr>
            <w:tcW w:w="5000" w:type="pct"/>
            <w:gridSpan w:val="3"/>
            <w:tcBorders>
              <w:top w:val="nil"/>
              <w:left w:val="nil"/>
              <w:bottom w:val="nil"/>
              <w:right w:val="nil"/>
            </w:tcBorders>
          </w:tcPr>
          <w:p w:rsidRPr="00180BC9" w:rsidR="00BA68B2" w:rsidP="003B0C0E" w:rsidRDefault="008723C3" w14:paraId="5D662B33" w14:textId="5CDEA9C7">
            <w:pPr>
              <w:pStyle w:val="ListParagraph"/>
              <w:numPr>
                <w:ilvl w:val="6"/>
                <w:numId w:val="10"/>
              </w:numPr>
              <w:ind w:left="426"/>
              <w:rPr>
                <w:b/>
                <w:bCs/>
              </w:rPr>
            </w:pPr>
            <w:r w:rsidRPr="00180BC9">
              <w:rPr>
                <w:b/>
                <w:bCs/>
              </w:rPr>
              <w:t>Ciro geçmişi</w:t>
            </w:r>
          </w:p>
          <w:p w:rsidRPr="00180BC9" w:rsidR="00BA68B2" w:rsidP="003E78E1" w:rsidRDefault="00BA68B2" w14:paraId="339439D7" w14:textId="77777777">
            <w:pPr>
              <w:rPr>
                <w:b/>
                <w:bCs/>
              </w:rPr>
            </w:pPr>
          </w:p>
        </w:tc>
      </w:tr>
      <w:tr w:rsidRPr="00180BC9" w:rsidR="00BA68B2" w:rsidTr="003E78E1" w14:paraId="5590CAA8" w14:textId="77777777">
        <w:tc>
          <w:tcPr>
            <w:tcW w:w="5000" w:type="pct"/>
            <w:gridSpan w:val="3"/>
            <w:tcBorders>
              <w:top w:val="nil"/>
              <w:left w:val="nil"/>
              <w:right w:val="nil"/>
            </w:tcBorders>
          </w:tcPr>
          <w:p w:rsidRPr="00180BC9" w:rsidR="00357BE1" w:rsidP="00357BE1" w:rsidRDefault="00357BE1" w14:paraId="6039E235" w14:textId="77777777">
            <w:pPr>
              <w:rPr>
                <w:b/>
                <w:bCs/>
              </w:rPr>
            </w:pPr>
            <w:r w:rsidRPr="00180BC9">
              <w:rPr>
                <w:b/>
                <w:bCs/>
              </w:rPr>
              <w:t xml:space="preserve">Aşağıdaki tabloya girilen ciro değerleri herhangi bir kesintiden önceki toplam satış değeri olmalıdır. </w:t>
            </w:r>
          </w:p>
          <w:p w:rsidRPr="00180BC9" w:rsidR="00357BE1" w:rsidP="00A26317" w:rsidRDefault="00357BE1" w14:paraId="6E738172" w14:textId="0FD421B9">
            <w:pPr>
              <w:jc w:val="both"/>
            </w:pPr>
            <w:r w:rsidRPr="00180BC9">
              <w:t>‘İlgili ürünlerin cirosu’ birden fazla sektöre ürün veya hizmet sağlayan şirketler içindir. Lütfen bu ihale için istenen malzeme veya hizmetlerin doğasına benzer olan malzeme veya hizmetlerin ciro bilgisini girin</w:t>
            </w:r>
          </w:p>
          <w:p w:rsidRPr="00180BC9" w:rsidR="00BA68B2" w:rsidP="003E78E1" w:rsidRDefault="00BA68B2" w14:paraId="10C44B7E" w14:textId="77777777"/>
        </w:tc>
      </w:tr>
      <w:tr w:rsidRPr="00180BC9" w:rsidR="00813DF5" w:rsidTr="002C1599" w14:paraId="188BA7B8" w14:textId="77777777">
        <w:tc>
          <w:tcPr>
            <w:tcW w:w="1643" w:type="pct"/>
            <w:shd w:val="clear" w:color="auto" w:fill="D9D9D9" w:themeFill="background1" w:themeFillShade="D9"/>
          </w:tcPr>
          <w:p w:rsidRPr="00180BC9" w:rsidR="00813DF5" w:rsidP="00813DF5" w:rsidRDefault="00813DF5" w14:paraId="2EBB7D7A" w14:textId="294D2CE9">
            <w:pPr>
              <w:rPr>
                <w:b/>
                <w:bCs/>
              </w:rPr>
            </w:pPr>
            <w:r w:rsidRPr="00180BC9">
              <w:rPr>
                <w:b/>
                <w:bCs/>
              </w:rPr>
              <w:t>Ticari Yıl</w:t>
            </w:r>
          </w:p>
        </w:tc>
        <w:tc>
          <w:tcPr>
            <w:tcW w:w="1679" w:type="pct"/>
            <w:shd w:val="clear" w:color="auto" w:fill="F2F2F2" w:themeFill="background1" w:themeFillShade="F2"/>
          </w:tcPr>
          <w:p w:rsidRPr="00180BC9" w:rsidR="00813DF5" w:rsidP="00813DF5" w:rsidRDefault="00813DF5" w14:paraId="69C9811E" w14:textId="4A0A703B">
            <w:pPr>
              <w:rPr>
                <w:b/>
                <w:bCs/>
              </w:rPr>
            </w:pPr>
            <w:r w:rsidRPr="00180BC9">
              <w:rPr>
                <w:b/>
                <w:bCs/>
              </w:rPr>
              <w:t>Toplam ciro</w:t>
            </w:r>
          </w:p>
        </w:tc>
        <w:tc>
          <w:tcPr>
            <w:tcW w:w="1678" w:type="pct"/>
            <w:shd w:val="clear" w:color="auto" w:fill="F2F2F2" w:themeFill="background1" w:themeFillShade="F2"/>
          </w:tcPr>
          <w:p w:rsidRPr="00180BC9" w:rsidR="00813DF5" w:rsidP="00813DF5" w:rsidRDefault="00813DF5" w14:paraId="726B46E5" w14:textId="13D54CF0">
            <w:pPr>
              <w:rPr>
                <w:b/>
                <w:bCs/>
              </w:rPr>
            </w:pPr>
            <w:r w:rsidRPr="00180BC9">
              <w:rPr>
                <w:b/>
                <w:bCs/>
              </w:rPr>
              <w:t>İlgili ürünlerin cirosu</w:t>
            </w:r>
          </w:p>
        </w:tc>
      </w:tr>
      <w:tr w:rsidRPr="00180BC9" w:rsidR="00BA68B2" w:rsidTr="002C1599" w14:paraId="504FAAD4" w14:textId="77777777">
        <w:tc>
          <w:tcPr>
            <w:tcW w:w="1643" w:type="pct"/>
            <w:shd w:val="clear" w:color="auto" w:fill="D9D9D9" w:themeFill="background1" w:themeFillShade="D9"/>
          </w:tcPr>
          <w:p w:rsidRPr="00180BC9" w:rsidR="00BA68B2" w:rsidP="003E78E1" w:rsidRDefault="00BA68B2" w14:paraId="40AE004E" w14:textId="7477EAD5">
            <w:pPr>
              <w:rPr>
                <w:b/>
                <w:bCs/>
              </w:rPr>
            </w:pPr>
            <w:r w:rsidRPr="00180BC9">
              <w:rPr>
                <w:b/>
                <w:bCs/>
              </w:rPr>
              <w:t>20</w:t>
            </w:r>
            <w:r w:rsidR="00FC0CA5">
              <w:rPr>
                <w:b/>
                <w:bCs/>
              </w:rPr>
              <w:t>23</w:t>
            </w:r>
          </w:p>
        </w:tc>
        <w:tc>
          <w:tcPr>
            <w:tcW w:w="1679" w:type="pct"/>
          </w:tcPr>
          <w:p w:rsidRPr="00180BC9" w:rsidR="00BA68B2" w:rsidP="003E78E1" w:rsidRDefault="00BA68B2" w14:paraId="6E4E8E98" w14:textId="77777777"/>
        </w:tc>
        <w:tc>
          <w:tcPr>
            <w:tcW w:w="1678" w:type="pct"/>
          </w:tcPr>
          <w:p w:rsidRPr="00180BC9" w:rsidR="00BA68B2" w:rsidP="003E78E1" w:rsidRDefault="00BA68B2" w14:paraId="56C14A63" w14:textId="77777777"/>
        </w:tc>
      </w:tr>
      <w:tr w:rsidRPr="00180BC9" w:rsidR="00BA68B2" w:rsidTr="002C1599" w14:paraId="4B8D371F" w14:textId="77777777">
        <w:tc>
          <w:tcPr>
            <w:tcW w:w="1643" w:type="pct"/>
            <w:shd w:val="clear" w:color="auto" w:fill="D9D9D9" w:themeFill="background1" w:themeFillShade="D9"/>
          </w:tcPr>
          <w:p w:rsidRPr="00180BC9" w:rsidR="00BA68B2" w:rsidP="003E78E1" w:rsidRDefault="00BA68B2" w14:paraId="1B597251" w14:textId="354C2402">
            <w:pPr>
              <w:rPr>
                <w:b/>
                <w:bCs/>
              </w:rPr>
            </w:pPr>
            <w:r w:rsidRPr="00180BC9">
              <w:rPr>
                <w:b/>
                <w:bCs/>
              </w:rPr>
              <w:t>20</w:t>
            </w:r>
            <w:r w:rsidR="00FC0CA5">
              <w:rPr>
                <w:b/>
                <w:bCs/>
              </w:rPr>
              <w:t>22</w:t>
            </w:r>
          </w:p>
        </w:tc>
        <w:tc>
          <w:tcPr>
            <w:tcW w:w="1679" w:type="pct"/>
          </w:tcPr>
          <w:p w:rsidRPr="00180BC9" w:rsidR="00BA68B2" w:rsidP="003E78E1" w:rsidRDefault="00BA68B2" w14:paraId="51834519" w14:textId="77777777"/>
        </w:tc>
        <w:tc>
          <w:tcPr>
            <w:tcW w:w="1678" w:type="pct"/>
          </w:tcPr>
          <w:p w:rsidRPr="00180BC9" w:rsidR="00BA68B2" w:rsidP="003E78E1" w:rsidRDefault="00BA68B2" w14:paraId="33FEA859" w14:textId="77777777"/>
        </w:tc>
      </w:tr>
      <w:tr w:rsidRPr="00180BC9" w:rsidR="00BA68B2" w:rsidTr="002C1599" w14:paraId="7EED1773" w14:textId="77777777">
        <w:tc>
          <w:tcPr>
            <w:tcW w:w="1643" w:type="pct"/>
            <w:tcBorders>
              <w:bottom w:val="single" w:color="auto" w:sz="4" w:space="0"/>
            </w:tcBorders>
            <w:shd w:val="clear" w:color="auto" w:fill="D9D9D9" w:themeFill="background1" w:themeFillShade="D9"/>
          </w:tcPr>
          <w:p w:rsidRPr="00180BC9" w:rsidR="00BA68B2" w:rsidP="003E78E1" w:rsidRDefault="00BA68B2" w14:paraId="03888379" w14:textId="15022617">
            <w:pPr>
              <w:rPr>
                <w:b/>
                <w:bCs/>
              </w:rPr>
            </w:pPr>
            <w:r w:rsidRPr="00180BC9">
              <w:rPr>
                <w:b/>
                <w:bCs/>
              </w:rPr>
              <w:t>20</w:t>
            </w:r>
            <w:r w:rsidR="00FC0CA5">
              <w:rPr>
                <w:b/>
                <w:bCs/>
              </w:rPr>
              <w:t>21</w:t>
            </w:r>
          </w:p>
        </w:tc>
        <w:tc>
          <w:tcPr>
            <w:tcW w:w="1679" w:type="pct"/>
            <w:tcBorders>
              <w:bottom w:val="single" w:color="auto" w:sz="4" w:space="0"/>
            </w:tcBorders>
          </w:tcPr>
          <w:p w:rsidRPr="00180BC9" w:rsidR="00BA68B2" w:rsidP="003E78E1" w:rsidRDefault="00BA68B2" w14:paraId="272858F4" w14:textId="77777777"/>
        </w:tc>
        <w:tc>
          <w:tcPr>
            <w:tcW w:w="1678" w:type="pct"/>
            <w:tcBorders>
              <w:bottom w:val="single" w:color="auto" w:sz="4" w:space="0"/>
            </w:tcBorders>
          </w:tcPr>
          <w:p w:rsidRPr="00180BC9" w:rsidR="00BA68B2" w:rsidP="003E78E1" w:rsidRDefault="00BA68B2" w14:paraId="51E9519F" w14:textId="77777777"/>
        </w:tc>
      </w:tr>
      <w:tr w:rsidRPr="00180BC9" w:rsidR="00BA68B2" w:rsidTr="003E78E1" w14:paraId="1F77A6EE" w14:textId="77777777">
        <w:tc>
          <w:tcPr>
            <w:tcW w:w="5000" w:type="pct"/>
            <w:gridSpan w:val="3"/>
            <w:tcBorders>
              <w:left w:val="nil"/>
              <w:right w:val="nil"/>
            </w:tcBorders>
          </w:tcPr>
          <w:p w:rsidRPr="00180BC9" w:rsidR="00BA68B2" w:rsidP="003E78E1" w:rsidRDefault="00BA68B2" w14:paraId="68A99D0C" w14:textId="77777777"/>
          <w:p w:rsidRPr="00180BC9" w:rsidR="005B5332" w:rsidP="005B5332" w:rsidRDefault="005B5332" w14:paraId="00C5AB4F" w14:textId="77777777">
            <w:r w:rsidRPr="00180BC9">
              <w:t xml:space="preserve">Aşağıya yıldan yıla değişen trendleri açıklayan bir açıklama yazınız. </w:t>
            </w:r>
          </w:p>
          <w:p w:rsidRPr="00180BC9" w:rsidR="00BA68B2" w:rsidP="003E78E1" w:rsidRDefault="00BA68B2" w14:paraId="27FFE818" w14:textId="77777777"/>
        </w:tc>
      </w:tr>
      <w:tr w:rsidRPr="00180BC9" w:rsidR="00BA68B2" w:rsidTr="003E78E1" w14:paraId="7B667145" w14:textId="77777777">
        <w:tc>
          <w:tcPr>
            <w:tcW w:w="5000" w:type="pct"/>
            <w:gridSpan w:val="3"/>
            <w:tcBorders>
              <w:bottom w:val="single" w:color="auto" w:sz="4" w:space="0"/>
            </w:tcBorders>
          </w:tcPr>
          <w:p w:rsidRPr="00180BC9" w:rsidR="00BA68B2" w:rsidP="003E78E1" w:rsidRDefault="00BA68B2" w14:paraId="4C4BB381" w14:textId="77777777"/>
          <w:p w:rsidRPr="00180BC9" w:rsidR="00BA68B2" w:rsidP="003E78E1" w:rsidRDefault="00BA68B2" w14:paraId="0F323ACD" w14:textId="77777777"/>
          <w:p w:rsidRPr="00180BC9" w:rsidR="00BA68B2" w:rsidP="003E78E1" w:rsidRDefault="00BA68B2" w14:paraId="15068345" w14:textId="77777777"/>
          <w:p w:rsidRPr="00180BC9" w:rsidR="00BA68B2" w:rsidP="003E78E1" w:rsidRDefault="00BA68B2" w14:paraId="35E6BBC5" w14:textId="77777777"/>
          <w:p w:rsidRPr="00180BC9" w:rsidR="00BA68B2" w:rsidP="003E78E1" w:rsidRDefault="00BA68B2" w14:paraId="6FBE35E7" w14:textId="77777777"/>
          <w:p w:rsidRPr="00180BC9" w:rsidR="00BA68B2" w:rsidP="003E78E1" w:rsidRDefault="00BA68B2" w14:paraId="6F26C7BD" w14:textId="77777777"/>
          <w:p w:rsidRPr="00180BC9" w:rsidR="00BA68B2" w:rsidP="003E78E1" w:rsidRDefault="00BA68B2" w14:paraId="3DC9A25C" w14:textId="77777777"/>
        </w:tc>
      </w:tr>
      <w:tr w:rsidRPr="00180BC9" w:rsidR="00BA68B2" w:rsidTr="003E78E1" w14:paraId="654CC023" w14:textId="77777777">
        <w:tc>
          <w:tcPr>
            <w:tcW w:w="5000" w:type="pct"/>
            <w:gridSpan w:val="3"/>
            <w:tcBorders>
              <w:left w:val="nil"/>
              <w:right w:val="nil"/>
            </w:tcBorders>
          </w:tcPr>
          <w:p w:rsidRPr="00180BC9" w:rsidR="00BA68B2" w:rsidP="003E78E1" w:rsidRDefault="00BA68B2" w14:paraId="241459B5" w14:textId="77777777">
            <w:pPr>
              <w:pStyle w:val="ListParagraph"/>
              <w:ind w:left="459"/>
              <w:rPr>
                <w:b/>
                <w:bCs/>
              </w:rPr>
            </w:pPr>
          </w:p>
          <w:p w:rsidRPr="00180BC9" w:rsidR="008F4C72" w:rsidP="008F4C72" w:rsidRDefault="008F4C72" w14:paraId="57F1A94C" w14:textId="171D0618">
            <w:pPr>
              <w:pStyle w:val="ListParagraph"/>
              <w:numPr>
                <w:ilvl w:val="6"/>
                <w:numId w:val="10"/>
              </w:numPr>
              <w:ind w:left="426"/>
              <w:rPr>
                <w:b/>
                <w:bCs/>
              </w:rPr>
            </w:pPr>
            <w:r w:rsidRPr="00180BC9">
              <w:rPr>
                <w:b/>
                <w:bCs/>
              </w:rPr>
              <w:t>GOAL, operasyon gerçekleştirilen ülkenin kanunlarına uygun olarak ve uluslararası yasal gereklilikler uyarınca hizmet vermektedir. GOAL, tüm şirketlerin ilgili vergi düzenlemelerine uygun olarak kendi ver</w:t>
            </w:r>
            <w:r w:rsidR="00A00C46">
              <w:rPr>
                <w:b/>
                <w:bCs/>
              </w:rPr>
              <w:t>g</w:t>
            </w:r>
            <w:r w:rsidRPr="00180BC9">
              <w:rPr>
                <w:b/>
                <w:bCs/>
              </w:rPr>
              <w:t xml:space="preserve">i </w:t>
            </w:r>
            <w:r w:rsidR="00A00C46">
              <w:rPr>
                <w:b/>
                <w:bCs/>
              </w:rPr>
              <w:t>yükümlülük</w:t>
            </w:r>
            <w:r w:rsidRPr="00180BC9">
              <w:rPr>
                <w:b/>
                <w:bCs/>
              </w:rPr>
              <w:t xml:space="preserve"> ve görevlerini yerine getirmeleri de dahil olmak üzere kendi yasal zorunluluklarını yerine getirmesini beklemektedir.  GOAL’un gündemine getirmek istediğiniz herhangi bir konu bulunması halinde lütfen aşağıda bu husustan bahsediniz. </w:t>
            </w:r>
          </w:p>
          <w:p w:rsidRPr="00180BC9" w:rsidR="00BA68B2" w:rsidP="003E78E1" w:rsidRDefault="00BA68B2" w14:paraId="2396A536" w14:textId="77777777">
            <w:pPr>
              <w:rPr>
                <w:b/>
                <w:bCs/>
              </w:rPr>
            </w:pPr>
          </w:p>
        </w:tc>
      </w:tr>
      <w:tr w:rsidRPr="00180BC9" w:rsidR="00BA68B2" w:rsidTr="003E78E1" w14:paraId="51F1C89A" w14:textId="77777777">
        <w:tc>
          <w:tcPr>
            <w:tcW w:w="5000" w:type="pct"/>
            <w:gridSpan w:val="3"/>
          </w:tcPr>
          <w:p w:rsidRPr="00180BC9" w:rsidR="00BA68B2" w:rsidP="003E78E1" w:rsidRDefault="00BA68B2" w14:paraId="4C73EF68" w14:textId="77777777"/>
          <w:p w:rsidRPr="00180BC9" w:rsidR="00BA68B2" w:rsidP="003E78E1" w:rsidRDefault="00BA68B2" w14:paraId="16B449D1" w14:textId="77777777"/>
          <w:p w:rsidRPr="00180BC9" w:rsidR="00BA68B2" w:rsidP="003E78E1" w:rsidRDefault="00BA68B2" w14:paraId="1D809305" w14:textId="77777777"/>
          <w:p w:rsidRPr="00180BC9" w:rsidR="00BA68B2" w:rsidP="003E78E1" w:rsidRDefault="00BA68B2" w14:paraId="6894F437" w14:textId="77777777"/>
          <w:p w:rsidRPr="00180BC9" w:rsidR="00BA68B2" w:rsidP="003E78E1" w:rsidRDefault="00BA68B2" w14:paraId="3569D42C" w14:textId="77777777"/>
          <w:p w:rsidRPr="00180BC9" w:rsidR="00BA68B2" w:rsidP="003E78E1" w:rsidRDefault="00BA68B2" w14:paraId="37FD6EEE" w14:textId="77777777"/>
          <w:p w:rsidRPr="00180BC9" w:rsidR="00BA68B2" w:rsidP="003E78E1" w:rsidRDefault="00EB1D83" w14:paraId="10957D3A" w14:textId="3A62B9CE">
            <w:pPr>
              <w:rPr>
                <w:i/>
                <w:iCs/>
              </w:rPr>
            </w:pPr>
            <w:r w:rsidRPr="00180BC9">
              <w:rPr>
                <w:i/>
                <w:iCs/>
              </w:rPr>
              <w:t>Gerekli olması durumunda lütfen ayrı bir sayfada devam edin.</w:t>
            </w:r>
          </w:p>
        </w:tc>
      </w:tr>
    </w:tbl>
    <w:p w:rsidRPr="00C85201" w:rsidR="00801029" w:rsidP="00C85201" w:rsidRDefault="00801029" w14:paraId="068A6C50" w14:textId="6AEFA4A0">
      <w:pPr>
        <w:jc w:val="both"/>
        <w:rPr>
          <w:rFonts w:eastAsia="Calibri" w:cs="Calibri"/>
        </w:rPr>
      </w:pPr>
      <w:r w:rsidRPr="00180BC9">
        <w:rPr>
          <w:rFonts w:eastAsia="Calibri" w:cs="Calibri"/>
        </w:rPr>
        <w:t>Yukarıda verilen bilgilerin bildiğim kadarıyla doğru ve eksiksiz olduğunu onaylıyorum. Bu beyanname ile yanlış veya yanıltıcı bilgi verilmesi sonucunda kuruluşumun gelecekteki ihalelerin dışında bırakılmasına neden olabileceğini anlıyorum.</w:t>
      </w:r>
    </w:p>
    <w:p w:rsidRPr="00180BC9" w:rsidR="00BA68B2" w:rsidP="00BA68B2" w:rsidRDefault="00293515" w14:paraId="3278EBA4" w14:textId="73D6CA30">
      <w:pPr>
        <w:tabs>
          <w:tab w:val="left" w:pos="-720"/>
          <w:tab w:val="left" w:pos="0"/>
          <w:tab w:val="left" w:pos="3402"/>
        </w:tabs>
        <w:suppressAutoHyphens/>
        <w:jc w:val="both"/>
        <w:rPr>
          <w:spacing w:val="-3"/>
        </w:rPr>
      </w:pPr>
      <w:r w:rsidRPr="00180BC9">
        <w:rPr>
          <w:rFonts w:eastAsia="Calibri" w:cs="Calibri"/>
        </w:rPr>
        <w:t xml:space="preserve">İmzalayan: (Direktör)   </w:t>
      </w:r>
      <w:r w:rsidRPr="00180BC9" w:rsidR="00BA68B2">
        <w:tab/>
      </w:r>
      <w:r w:rsidRPr="00180BC9" w:rsidR="00BA68B2">
        <w:rPr>
          <w:rFonts w:eastAsia="Calibri" w:cs="Calibri"/>
          <w:color w:val="C0C0C0"/>
          <w:spacing w:val="-3"/>
        </w:rPr>
        <w:t>_________________________________________</w:t>
      </w:r>
    </w:p>
    <w:p w:rsidRPr="00180BC9" w:rsidR="00BA68B2" w:rsidP="00BA68B2" w:rsidRDefault="00293515" w14:paraId="63F4CFDD" w14:textId="2461CB8B">
      <w:pPr>
        <w:tabs>
          <w:tab w:val="left" w:pos="-720"/>
          <w:tab w:val="left" w:pos="0"/>
          <w:tab w:val="left" w:pos="3402"/>
        </w:tabs>
        <w:suppressAutoHyphens/>
        <w:jc w:val="both"/>
        <w:rPr>
          <w:spacing w:val="-3"/>
        </w:rPr>
      </w:pPr>
      <w:r w:rsidRPr="00180BC9">
        <w:rPr>
          <w:rFonts w:eastAsia="Calibri" w:cs="Calibri"/>
        </w:rPr>
        <w:t>Tarih</w:t>
      </w:r>
      <w:r w:rsidRPr="00180BC9" w:rsidR="00BA68B2">
        <w:rPr>
          <w:rFonts w:eastAsia="Calibri" w:cs="Calibri"/>
        </w:rPr>
        <w:t xml:space="preserve">:  </w:t>
      </w:r>
      <w:r w:rsidRPr="00180BC9" w:rsidR="00BA68B2">
        <w:tab/>
      </w:r>
      <w:r w:rsidRPr="00180BC9" w:rsidR="00BA68B2">
        <w:rPr>
          <w:rFonts w:eastAsia="Calibri" w:cs="Calibri"/>
          <w:color w:val="C0C0C0"/>
          <w:spacing w:val="-3"/>
        </w:rPr>
        <w:t>_________________________________________</w:t>
      </w:r>
    </w:p>
    <w:p w:rsidRPr="00180BC9" w:rsidR="00BA68B2" w:rsidP="00BA68B2" w:rsidRDefault="00293515" w14:paraId="41D73098" w14:textId="000360AC">
      <w:pPr>
        <w:tabs>
          <w:tab w:val="left" w:pos="-720"/>
          <w:tab w:val="left" w:pos="0"/>
          <w:tab w:val="left" w:pos="3402"/>
        </w:tabs>
        <w:suppressAutoHyphens/>
        <w:jc w:val="both"/>
        <w:rPr>
          <w:spacing w:val="-3"/>
        </w:rPr>
      </w:pPr>
      <w:r w:rsidRPr="00180BC9">
        <w:rPr>
          <w:rFonts w:eastAsia="Calibri" w:cs="Calibri"/>
        </w:rPr>
        <w:t>Adı - Soyadı</w:t>
      </w:r>
      <w:r w:rsidRPr="00180BC9" w:rsidR="00BA68B2">
        <w:rPr>
          <w:rFonts w:eastAsia="Calibri" w:cs="Calibri"/>
        </w:rPr>
        <w:t>:</w:t>
      </w:r>
      <w:r w:rsidRPr="00180BC9" w:rsidR="00BA68B2">
        <w:tab/>
      </w:r>
      <w:r w:rsidRPr="00180BC9" w:rsidR="00BA68B2">
        <w:rPr>
          <w:rFonts w:eastAsia="Calibri" w:cs="Calibri"/>
          <w:color w:val="C0C0C0"/>
          <w:spacing w:val="-3"/>
        </w:rPr>
        <w:t>_________________________________________</w:t>
      </w:r>
    </w:p>
    <w:p w:rsidRPr="00180BC9" w:rsidR="00BA68B2" w:rsidP="00BA68B2" w:rsidRDefault="00293515" w14:paraId="777012DA" w14:textId="40C4999D">
      <w:pPr>
        <w:tabs>
          <w:tab w:val="left" w:pos="-720"/>
          <w:tab w:val="left" w:pos="0"/>
          <w:tab w:val="left" w:pos="3402"/>
        </w:tabs>
        <w:suppressAutoHyphens/>
        <w:jc w:val="both"/>
        <w:rPr>
          <w:spacing w:val="-3"/>
        </w:rPr>
      </w:pPr>
      <w:r w:rsidRPr="00180BC9">
        <w:rPr>
          <w:rFonts w:eastAsia="Calibri" w:cs="Calibri"/>
        </w:rPr>
        <w:t>Şirket Adı:</w:t>
      </w:r>
      <w:r w:rsidRPr="00180BC9" w:rsidR="00BA68B2">
        <w:rPr>
          <w:rFonts w:eastAsia="Calibri" w:cs="Calibri"/>
        </w:rPr>
        <w:t xml:space="preserve">  </w:t>
      </w:r>
      <w:r w:rsidRPr="00180BC9" w:rsidR="00BA68B2">
        <w:tab/>
      </w:r>
      <w:r w:rsidRPr="00180BC9" w:rsidR="00BA68B2">
        <w:rPr>
          <w:rFonts w:eastAsia="Calibri" w:cs="Calibri"/>
          <w:color w:val="C0C0C0"/>
          <w:spacing w:val="-3"/>
        </w:rPr>
        <w:t>_________________________________________</w:t>
      </w:r>
    </w:p>
    <w:p w:rsidRPr="00180BC9" w:rsidR="00BA68B2" w:rsidP="00BA68B2" w:rsidRDefault="00BA68B2" w14:paraId="21903B05" w14:textId="77B33874">
      <w:pPr>
        <w:tabs>
          <w:tab w:val="left" w:pos="-720"/>
          <w:tab w:val="left" w:pos="0"/>
          <w:tab w:val="left" w:pos="3402"/>
        </w:tabs>
        <w:suppressAutoHyphens/>
        <w:jc w:val="both"/>
        <w:rPr>
          <w:spacing w:val="-3"/>
        </w:rPr>
      </w:pPr>
      <w:r w:rsidRPr="00180BC9">
        <w:rPr>
          <w:rFonts w:eastAsia="Calibri" w:cs="Calibri"/>
        </w:rPr>
        <w:t>Ad</w:t>
      </w:r>
      <w:r w:rsidRPr="00180BC9" w:rsidR="00293515">
        <w:rPr>
          <w:rFonts w:eastAsia="Calibri" w:cs="Calibri"/>
        </w:rPr>
        <w:t>res</w:t>
      </w:r>
      <w:r w:rsidRPr="00180BC9">
        <w:rPr>
          <w:rFonts w:eastAsia="Calibri" w:cs="Calibri"/>
        </w:rPr>
        <w:t>:</w:t>
      </w:r>
      <w:r w:rsidRPr="00180BC9">
        <w:tab/>
      </w:r>
      <w:r w:rsidRPr="00180BC9">
        <w:rPr>
          <w:rFonts w:eastAsia="Calibri" w:cs="Calibri"/>
          <w:color w:val="C0C0C0"/>
          <w:spacing w:val="-3"/>
        </w:rPr>
        <w:t>_________________________________________</w:t>
      </w:r>
    </w:p>
    <w:p w:rsidRPr="00180BC9" w:rsidR="00BA68B2" w:rsidP="00BA68B2" w:rsidRDefault="00BA68B2" w14:paraId="3534F22E" w14:textId="77777777"/>
    <w:p w:rsidRPr="00180BC9" w:rsidR="003A7FE1" w:rsidP="005905B0" w:rsidRDefault="003A7FE1" w14:paraId="27A25225" w14:textId="77777777">
      <w:pPr>
        <w:pStyle w:val="Heading1"/>
        <w:numPr>
          <w:ilvl w:val="0"/>
          <w:numId w:val="0"/>
        </w:numPr>
        <w:ind w:left="432" w:hanging="432"/>
        <w:sectPr w:rsidRPr="00180BC9" w:rsidR="003A7FE1" w:rsidSect="007552F3">
          <w:pgSz w:w="11906" w:h="16838" w:orient="portrait" w:code="9"/>
          <w:pgMar w:top="607" w:right="992" w:bottom="851" w:left="720" w:header="709" w:footer="431" w:gutter="0"/>
          <w:cols w:space="708"/>
          <w:docGrid w:linePitch="360"/>
        </w:sectPr>
      </w:pPr>
      <w:bookmarkStart w:name="_Toc463016560" w:id="24"/>
      <w:bookmarkStart w:name="_Toc466022967" w:id="25"/>
      <w:bookmarkEnd w:id="22"/>
      <w:bookmarkEnd w:id="23"/>
    </w:p>
    <w:p w:rsidRPr="00180BC9" w:rsidR="005905B0" w:rsidP="005905B0" w:rsidRDefault="002B1DD2" w14:paraId="6846C8EB" w14:textId="7196FA0D">
      <w:pPr>
        <w:pStyle w:val="Heading1"/>
        <w:numPr>
          <w:ilvl w:val="0"/>
          <w:numId w:val="0"/>
        </w:numPr>
        <w:ind w:left="432" w:hanging="432"/>
      </w:pPr>
      <w:r>
        <w:t>Açıklayıcı Ek</w:t>
      </w:r>
      <w:r w:rsidRPr="00180BC9" w:rsidR="005905B0">
        <w:t xml:space="preserve"> 2 – </w:t>
      </w:r>
      <w:r w:rsidRPr="00180BC9" w:rsidR="00F9633C">
        <w:t xml:space="preserve">Teknik Teklif </w:t>
      </w:r>
    </w:p>
    <w:p w:rsidRPr="00180BC9" w:rsidR="001F5BC3" w:rsidP="001F5BC3" w:rsidRDefault="003A7FE1" w14:paraId="2746CFB2" w14:textId="7ACCD06A">
      <w:pPr>
        <w:rPr>
          <w:b/>
          <w:bCs/>
          <w:sz w:val="24"/>
          <w:szCs w:val="24"/>
        </w:rPr>
      </w:pPr>
      <w:r w:rsidRPr="00180BC9">
        <w:rPr>
          <w:b/>
          <w:bCs/>
          <w:sz w:val="24"/>
          <w:szCs w:val="24"/>
        </w:rPr>
        <w:t xml:space="preserve">2.1 </w:t>
      </w:r>
      <w:r w:rsidRPr="00180BC9" w:rsidR="00F9633C">
        <w:rPr>
          <w:b/>
          <w:bCs/>
          <w:sz w:val="24"/>
          <w:szCs w:val="24"/>
        </w:rPr>
        <w:t xml:space="preserve">Lütfen aşağıdaki tabloyu doldurunuz. </w:t>
      </w:r>
    </w:p>
    <w:tbl>
      <w:tblPr>
        <w:tblStyle w:val="TableGrid"/>
        <w:tblW w:w="4855" w:type="pct"/>
        <w:tblLook w:val="04A0" w:firstRow="1" w:lastRow="0" w:firstColumn="1" w:lastColumn="0" w:noHBand="0" w:noVBand="1"/>
      </w:tblPr>
      <w:tblGrid>
        <w:gridCol w:w="460"/>
        <w:gridCol w:w="1478"/>
        <w:gridCol w:w="2174"/>
        <w:gridCol w:w="1590"/>
        <w:gridCol w:w="1266"/>
        <w:gridCol w:w="1501"/>
        <w:gridCol w:w="1916"/>
        <w:gridCol w:w="866"/>
        <w:gridCol w:w="2241"/>
        <w:gridCol w:w="1432"/>
      </w:tblGrid>
      <w:tr w:rsidRPr="00180BC9" w:rsidR="004A58D1" w:rsidTr="00D473C3" w14:paraId="69A514AC" w14:textId="77777777">
        <w:trPr>
          <w:trHeight w:val="105"/>
        </w:trPr>
        <w:tc>
          <w:tcPr>
            <w:tcW w:w="154" w:type="pct"/>
            <w:shd w:val="clear" w:color="auto" w:fill="92D050"/>
            <w:vAlign w:val="center"/>
          </w:tcPr>
          <w:p w:rsidRPr="00180BC9" w:rsidR="001D7199" w:rsidP="00D473C3" w:rsidRDefault="001D7199" w14:paraId="3D323A84" w14:textId="77777777">
            <w:pPr>
              <w:spacing w:after="160" w:line="259" w:lineRule="auto"/>
              <w:jc w:val="center"/>
              <w:rPr>
                <w:b/>
                <w:bCs/>
                <w:sz w:val="24"/>
                <w:szCs w:val="24"/>
              </w:rPr>
            </w:pPr>
          </w:p>
        </w:tc>
        <w:tc>
          <w:tcPr>
            <w:tcW w:w="495" w:type="pct"/>
            <w:shd w:val="clear" w:color="auto" w:fill="92D050"/>
            <w:vAlign w:val="center"/>
          </w:tcPr>
          <w:p w:rsidRPr="00180BC9" w:rsidR="001D7199" w:rsidP="00D473C3" w:rsidRDefault="001D7199" w14:paraId="35F89BA6" w14:textId="5BBF89E5">
            <w:pPr>
              <w:jc w:val="center"/>
              <w:rPr>
                <w:b/>
                <w:bCs/>
                <w:sz w:val="24"/>
                <w:szCs w:val="24"/>
              </w:rPr>
            </w:pPr>
            <w:r w:rsidRPr="00180BC9">
              <w:rPr>
                <w:b/>
                <w:bCs/>
                <w:sz w:val="24"/>
                <w:szCs w:val="24"/>
              </w:rPr>
              <w:t>Lot n</w:t>
            </w:r>
            <w:r w:rsidR="008E15D3">
              <w:rPr>
                <w:b/>
                <w:bCs/>
                <w:sz w:val="24"/>
                <w:szCs w:val="24"/>
              </w:rPr>
              <w:t>o</w:t>
            </w:r>
            <w:r w:rsidRPr="00180BC9">
              <w:rPr>
                <w:b/>
                <w:bCs/>
                <w:sz w:val="24"/>
                <w:szCs w:val="24"/>
              </w:rPr>
              <w:t>. (LOT1/LOT2)</w:t>
            </w:r>
          </w:p>
        </w:tc>
        <w:tc>
          <w:tcPr>
            <w:tcW w:w="789" w:type="pct"/>
            <w:shd w:val="clear" w:color="auto" w:fill="92D050"/>
            <w:vAlign w:val="center"/>
          </w:tcPr>
          <w:p w:rsidRPr="00180BC9" w:rsidR="001D7199" w:rsidP="00D473C3" w:rsidRDefault="008E15D3" w14:paraId="4AFBA003" w14:textId="432970DB">
            <w:pPr>
              <w:spacing w:after="160" w:line="259" w:lineRule="auto"/>
              <w:jc w:val="center"/>
              <w:rPr>
                <w:b/>
                <w:bCs/>
                <w:sz w:val="24"/>
                <w:szCs w:val="24"/>
              </w:rPr>
            </w:pPr>
            <w:r>
              <w:rPr>
                <w:b/>
                <w:bCs/>
                <w:sz w:val="24"/>
                <w:szCs w:val="24"/>
              </w:rPr>
              <w:t>Araç türü</w:t>
            </w:r>
            <w:r w:rsidRPr="00180BC9" w:rsidR="001D7199">
              <w:rPr>
                <w:b/>
                <w:bCs/>
                <w:sz w:val="24"/>
                <w:szCs w:val="24"/>
              </w:rPr>
              <w:t xml:space="preserve"> (Sedan/ </w:t>
            </w:r>
            <w:r w:rsidR="004C64AF">
              <w:rPr>
                <w:b/>
                <w:bCs/>
                <w:sz w:val="24"/>
                <w:szCs w:val="24"/>
              </w:rPr>
              <w:t>K</w:t>
            </w:r>
            <w:r w:rsidRPr="00180BC9" w:rsidR="001D7199">
              <w:rPr>
                <w:b/>
                <w:bCs/>
                <w:sz w:val="24"/>
                <w:szCs w:val="24"/>
              </w:rPr>
              <w:t>ombi/Minivan)</w:t>
            </w:r>
          </w:p>
        </w:tc>
        <w:tc>
          <w:tcPr>
            <w:tcW w:w="593" w:type="pct"/>
            <w:shd w:val="clear" w:color="auto" w:fill="92D050"/>
            <w:vAlign w:val="center"/>
          </w:tcPr>
          <w:p w:rsidRPr="00180BC9" w:rsidR="001D7199" w:rsidP="00D473C3" w:rsidRDefault="00AE06E6" w14:paraId="32366690" w14:textId="78749EE5">
            <w:pPr>
              <w:jc w:val="center"/>
              <w:rPr>
                <w:b/>
                <w:bCs/>
                <w:sz w:val="24"/>
                <w:szCs w:val="24"/>
              </w:rPr>
            </w:pPr>
            <w:r>
              <w:rPr>
                <w:b/>
                <w:bCs/>
                <w:sz w:val="24"/>
                <w:szCs w:val="24"/>
              </w:rPr>
              <w:t>Araç kayıt</w:t>
            </w:r>
            <w:r w:rsidRPr="00180BC9" w:rsidR="001D7199">
              <w:rPr>
                <w:b/>
                <w:bCs/>
                <w:sz w:val="24"/>
                <w:szCs w:val="24"/>
              </w:rPr>
              <w:t xml:space="preserve"> </w:t>
            </w:r>
            <w:r>
              <w:rPr>
                <w:b/>
                <w:bCs/>
                <w:sz w:val="24"/>
                <w:szCs w:val="24"/>
              </w:rPr>
              <w:t>plaka numarası</w:t>
            </w:r>
          </w:p>
        </w:tc>
        <w:tc>
          <w:tcPr>
            <w:tcW w:w="484" w:type="pct"/>
            <w:shd w:val="clear" w:color="auto" w:fill="92D050"/>
            <w:vAlign w:val="center"/>
          </w:tcPr>
          <w:p w:rsidRPr="00180BC9" w:rsidR="001D7199" w:rsidP="00D473C3" w:rsidRDefault="001D7199" w14:paraId="6C096320" w14:textId="0964A6B9">
            <w:pPr>
              <w:spacing w:after="160" w:line="259" w:lineRule="auto"/>
              <w:jc w:val="center"/>
              <w:rPr>
                <w:b/>
                <w:bCs/>
                <w:sz w:val="24"/>
                <w:szCs w:val="24"/>
                <w:rtl/>
                <w:lang w:bidi="ar-SY"/>
              </w:rPr>
            </w:pPr>
            <w:r w:rsidRPr="00180BC9">
              <w:rPr>
                <w:b/>
                <w:bCs/>
                <w:sz w:val="24"/>
                <w:szCs w:val="24"/>
              </w:rPr>
              <w:t>Model (</w:t>
            </w:r>
            <w:r w:rsidR="00AE06E6">
              <w:rPr>
                <w:b/>
                <w:bCs/>
                <w:sz w:val="24"/>
                <w:szCs w:val="24"/>
              </w:rPr>
              <w:t>Marka</w:t>
            </w:r>
            <w:r w:rsidRPr="00180BC9">
              <w:rPr>
                <w:b/>
                <w:bCs/>
                <w:sz w:val="24"/>
                <w:szCs w:val="24"/>
              </w:rPr>
              <w:t>)</w:t>
            </w:r>
          </w:p>
        </w:tc>
        <w:tc>
          <w:tcPr>
            <w:tcW w:w="563" w:type="pct"/>
            <w:shd w:val="clear" w:color="auto" w:fill="92D050"/>
            <w:vAlign w:val="center"/>
          </w:tcPr>
          <w:p w:rsidRPr="00180BC9" w:rsidR="001D7199" w:rsidP="00D473C3" w:rsidRDefault="008E15D3" w14:paraId="2E2AAB04" w14:textId="0AAFD07F">
            <w:pPr>
              <w:spacing w:after="160" w:line="259" w:lineRule="auto"/>
              <w:jc w:val="center"/>
              <w:rPr>
                <w:b/>
                <w:bCs/>
                <w:sz w:val="24"/>
                <w:szCs w:val="24"/>
              </w:rPr>
            </w:pPr>
            <w:r>
              <w:rPr>
                <w:b/>
                <w:bCs/>
                <w:sz w:val="24"/>
                <w:szCs w:val="24"/>
              </w:rPr>
              <w:t>Üretim yılı</w:t>
            </w:r>
          </w:p>
        </w:tc>
        <w:tc>
          <w:tcPr>
            <w:tcW w:w="417" w:type="pct"/>
            <w:shd w:val="clear" w:color="auto" w:fill="92D050"/>
            <w:vAlign w:val="center"/>
          </w:tcPr>
          <w:p w:rsidRPr="00180BC9" w:rsidR="001D7199" w:rsidP="00D473C3" w:rsidRDefault="004A58D1" w14:paraId="35EF7CA4" w14:textId="77A643D7">
            <w:pPr>
              <w:jc w:val="center"/>
              <w:rPr>
                <w:b/>
                <w:bCs/>
                <w:sz w:val="24"/>
                <w:szCs w:val="24"/>
              </w:rPr>
            </w:pPr>
            <w:r>
              <w:rPr>
                <w:b/>
                <w:bCs/>
                <w:sz w:val="24"/>
                <w:szCs w:val="24"/>
              </w:rPr>
              <w:t>Teklif sırasında o</w:t>
            </w:r>
            <w:r w:rsidRPr="00180BC9" w:rsidR="001D7199">
              <w:rPr>
                <w:b/>
                <w:bCs/>
                <w:sz w:val="24"/>
                <w:szCs w:val="24"/>
              </w:rPr>
              <w:t>domet</w:t>
            </w:r>
            <w:r w:rsidR="000D77DA">
              <w:rPr>
                <w:b/>
                <w:bCs/>
                <w:sz w:val="24"/>
                <w:szCs w:val="24"/>
              </w:rPr>
              <w:t>re değeri</w:t>
            </w:r>
            <w:r w:rsidR="006349A1">
              <w:rPr>
                <w:b/>
                <w:bCs/>
                <w:sz w:val="24"/>
                <w:szCs w:val="24"/>
              </w:rPr>
              <w:t>/kilometre bilgisi</w:t>
            </w:r>
          </w:p>
        </w:tc>
        <w:tc>
          <w:tcPr>
            <w:tcW w:w="350" w:type="pct"/>
            <w:shd w:val="clear" w:color="auto" w:fill="92D050"/>
            <w:vAlign w:val="center"/>
          </w:tcPr>
          <w:p w:rsidRPr="00180BC9" w:rsidR="001D7199" w:rsidP="00D473C3" w:rsidRDefault="008E15D3" w14:paraId="2D673E5C" w14:textId="1CF96AC9">
            <w:pPr>
              <w:spacing w:after="160" w:line="259" w:lineRule="auto"/>
              <w:jc w:val="center"/>
              <w:rPr>
                <w:b/>
                <w:bCs/>
                <w:sz w:val="24"/>
                <w:szCs w:val="24"/>
              </w:rPr>
            </w:pPr>
            <w:r>
              <w:rPr>
                <w:b/>
                <w:bCs/>
                <w:sz w:val="24"/>
                <w:szCs w:val="24"/>
              </w:rPr>
              <w:t xml:space="preserve">Motor </w:t>
            </w:r>
            <w:r w:rsidR="00E91F1F">
              <w:rPr>
                <w:b/>
                <w:bCs/>
                <w:sz w:val="24"/>
                <w:szCs w:val="24"/>
              </w:rPr>
              <w:t>gücü</w:t>
            </w:r>
          </w:p>
        </w:tc>
        <w:tc>
          <w:tcPr>
            <w:tcW w:w="766" w:type="pct"/>
            <w:shd w:val="clear" w:color="auto" w:fill="92D050"/>
            <w:vAlign w:val="center"/>
          </w:tcPr>
          <w:p w:rsidRPr="00180BC9" w:rsidR="001D7199" w:rsidP="00D473C3" w:rsidRDefault="008E15D3" w14:paraId="6CD02477" w14:textId="39475B65">
            <w:pPr>
              <w:jc w:val="center"/>
              <w:rPr>
                <w:b/>
                <w:bCs/>
                <w:sz w:val="24"/>
                <w:szCs w:val="24"/>
              </w:rPr>
            </w:pPr>
            <w:r>
              <w:rPr>
                <w:b/>
                <w:bCs/>
                <w:sz w:val="24"/>
                <w:szCs w:val="24"/>
              </w:rPr>
              <w:t>Yakıt türü</w:t>
            </w:r>
            <w:r w:rsidRPr="00180BC9" w:rsidR="001D7199">
              <w:rPr>
                <w:b/>
                <w:bCs/>
                <w:sz w:val="24"/>
                <w:szCs w:val="24"/>
              </w:rPr>
              <w:t xml:space="preserve"> (di</w:t>
            </w:r>
            <w:r>
              <w:rPr>
                <w:b/>
                <w:bCs/>
                <w:sz w:val="24"/>
                <w:szCs w:val="24"/>
              </w:rPr>
              <w:t>ze</w:t>
            </w:r>
            <w:r w:rsidRPr="00180BC9" w:rsidR="001D7199">
              <w:rPr>
                <w:b/>
                <w:bCs/>
                <w:sz w:val="24"/>
                <w:szCs w:val="24"/>
              </w:rPr>
              <w:t>l/</w:t>
            </w:r>
            <w:r>
              <w:rPr>
                <w:b/>
                <w:bCs/>
                <w:sz w:val="24"/>
                <w:szCs w:val="24"/>
              </w:rPr>
              <w:t>benzin</w:t>
            </w:r>
            <w:r w:rsidRPr="00180BC9" w:rsidR="001D7199">
              <w:rPr>
                <w:b/>
                <w:bCs/>
                <w:sz w:val="24"/>
                <w:szCs w:val="24"/>
              </w:rPr>
              <w:t>/h</w:t>
            </w:r>
            <w:r>
              <w:rPr>
                <w:b/>
                <w:bCs/>
                <w:sz w:val="24"/>
                <w:szCs w:val="24"/>
              </w:rPr>
              <w:t>ibrit</w:t>
            </w:r>
            <w:r w:rsidRPr="00180BC9" w:rsidR="001D7199">
              <w:rPr>
                <w:b/>
                <w:bCs/>
                <w:sz w:val="24"/>
                <w:szCs w:val="24"/>
              </w:rPr>
              <w:t>)</w:t>
            </w:r>
          </w:p>
        </w:tc>
        <w:tc>
          <w:tcPr>
            <w:tcW w:w="389" w:type="pct"/>
            <w:shd w:val="clear" w:color="auto" w:fill="92D050"/>
            <w:vAlign w:val="center"/>
          </w:tcPr>
          <w:p w:rsidRPr="00180BC9" w:rsidR="001D7199" w:rsidP="00D473C3" w:rsidRDefault="008E15D3" w14:paraId="0813C94B" w14:textId="2E66DC65">
            <w:pPr>
              <w:jc w:val="center"/>
              <w:rPr>
                <w:b/>
                <w:bCs/>
                <w:sz w:val="24"/>
                <w:szCs w:val="24"/>
              </w:rPr>
            </w:pPr>
            <w:r>
              <w:rPr>
                <w:b/>
                <w:bCs/>
                <w:sz w:val="24"/>
                <w:szCs w:val="24"/>
              </w:rPr>
              <w:t>Klima</w:t>
            </w:r>
          </w:p>
          <w:p w:rsidRPr="00180BC9" w:rsidR="001D7199" w:rsidP="00D473C3" w:rsidRDefault="001D7199" w14:paraId="7A1DF0A0" w14:textId="58660891">
            <w:pPr>
              <w:jc w:val="center"/>
              <w:rPr>
                <w:b/>
                <w:bCs/>
                <w:sz w:val="24"/>
                <w:szCs w:val="24"/>
              </w:rPr>
            </w:pPr>
            <w:r w:rsidRPr="00180BC9">
              <w:rPr>
                <w:b/>
                <w:bCs/>
                <w:sz w:val="24"/>
                <w:szCs w:val="24"/>
              </w:rPr>
              <w:t>(</w:t>
            </w:r>
            <w:r w:rsidR="008E15D3">
              <w:rPr>
                <w:b/>
                <w:bCs/>
                <w:sz w:val="24"/>
                <w:szCs w:val="24"/>
              </w:rPr>
              <w:t>Evet/Hayır</w:t>
            </w:r>
            <w:r w:rsidRPr="00180BC9">
              <w:rPr>
                <w:b/>
                <w:bCs/>
                <w:sz w:val="24"/>
                <w:szCs w:val="24"/>
              </w:rPr>
              <w:t>)</w:t>
            </w:r>
          </w:p>
        </w:tc>
      </w:tr>
      <w:tr w:rsidRPr="00180BC9" w:rsidR="004A58D1" w:rsidTr="00D473C3" w14:paraId="3E639B77" w14:textId="77777777">
        <w:trPr>
          <w:trHeight w:val="80"/>
        </w:trPr>
        <w:tc>
          <w:tcPr>
            <w:tcW w:w="154" w:type="pct"/>
          </w:tcPr>
          <w:p w:rsidRPr="00180BC9" w:rsidR="001D7199" w:rsidP="00A979D3" w:rsidRDefault="001D7199" w14:paraId="7D16EFB6" w14:textId="77777777">
            <w:pPr>
              <w:spacing w:after="160" w:line="259" w:lineRule="auto"/>
              <w:rPr>
                <w:b/>
                <w:bCs/>
                <w:sz w:val="24"/>
                <w:szCs w:val="24"/>
              </w:rPr>
            </w:pPr>
            <w:r w:rsidRPr="00180BC9">
              <w:rPr>
                <w:b/>
                <w:bCs/>
                <w:sz w:val="24"/>
                <w:szCs w:val="24"/>
              </w:rPr>
              <w:t>1</w:t>
            </w:r>
          </w:p>
        </w:tc>
        <w:tc>
          <w:tcPr>
            <w:tcW w:w="495" w:type="pct"/>
          </w:tcPr>
          <w:p w:rsidRPr="00180BC9" w:rsidR="001D7199" w:rsidP="00A979D3" w:rsidRDefault="001D7199" w14:paraId="1724735A" w14:textId="77777777">
            <w:pPr>
              <w:rPr>
                <w:b/>
                <w:bCs/>
                <w:sz w:val="24"/>
                <w:szCs w:val="24"/>
              </w:rPr>
            </w:pPr>
          </w:p>
        </w:tc>
        <w:tc>
          <w:tcPr>
            <w:tcW w:w="789" w:type="pct"/>
          </w:tcPr>
          <w:p w:rsidRPr="00180BC9" w:rsidR="001D7199" w:rsidP="00A979D3" w:rsidRDefault="001D7199" w14:paraId="73F7022A" w14:textId="722F2ED4">
            <w:pPr>
              <w:spacing w:after="160" w:line="259" w:lineRule="auto"/>
              <w:rPr>
                <w:b/>
                <w:bCs/>
                <w:sz w:val="24"/>
                <w:szCs w:val="24"/>
              </w:rPr>
            </w:pPr>
          </w:p>
        </w:tc>
        <w:tc>
          <w:tcPr>
            <w:tcW w:w="593" w:type="pct"/>
          </w:tcPr>
          <w:p w:rsidRPr="00180BC9" w:rsidR="001D7199" w:rsidP="00A979D3" w:rsidRDefault="001D7199" w14:paraId="661AF892" w14:textId="77777777">
            <w:pPr>
              <w:rPr>
                <w:b/>
                <w:bCs/>
                <w:sz w:val="24"/>
                <w:szCs w:val="24"/>
              </w:rPr>
            </w:pPr>
          </w:p>
        </w:tc>
        <w:tc>
          <w:tcPr>
            <w:tcW w:w="484" w:type="pct"/>
          </w:tcPr>
          <w:p w:rsidRPr="00180BC9" w:rsidR="001D7199" w:rsidP="00A979D3" w:rsidRDefault="001D7199" w14:paraId="33BEE7DC" w14:textId="77777777">
            <w:pPr>
              <w:spacing w:after="160" w:line="259" w:lineRule="auto"/>
              <w:rPr>
                <w:b/>
                <w:bCs/>
                <w:sz w:val="24"/>
                <w:szCs w:val="24"/>
              </w:rPr>
            </w:pPr>
          </w:p>
        </w:tc>
        <w:tc>
          <w:tcPr>
            <w:tcW w:w="563" w:type="pct"/>
          </w:tcPr>
          <w:p w:rsidRPr="00180BC9" w:rsidR="001D7199" w:rsidP="00A979D3" w:rsidRDefault="001D7199" w14:paraId="3DD1AF33" w14:textId="77777777">
            <w:pPr>
              <w:spacing w:after="160" w:line="259" w:lineRule="auto"/>
              <w:rPr>
                <w:b/>
                <w:bCs/>
                <w:sz w:val="24"/>
                <w:szCs w:val="24"/>
              </w:rPr>
            </w:pPr>
          </w:p>
        </w:tc>
        <w:tc>
          <w:tcPr>
            <w:tcW w:w="417" w:type="pct"/>
          </w:tcPr>
          <w:p w:rsidRPr="00180BC9" w:rsidR="001D7199" w:rsidP="00A979D3" w:rsidRDefault="001D7199" w14:paraId="303B0DEC" w14:textId="77777777">
            <w:pPr>
              <w:rPr>
                <w:b/>
                <w:bCs/>
                <w:sz w:val="24"/>
                <w:szCs w:val="24"/>
              </w:rPr>
            </w:pPr>
          </w:p>
        </w:tc>
        <w:tc>
          <w:tcPr>
            <w:tcW w:w="350" w:type="pct"/>
          </w:tcPr>
          <w:p w:rsidRPr="00180BC9" w:rsidR="001D7199" w:rsidP="00A979D3" w:rsidRDefault="001D7199" w14:paraId="6491DAC4" w14:textId="77777777">
            <w:pPr>
              <w:spacing w:after="160" w:line="259" w:lineRule="auto"/>
              <w:rPr>
                <w:b/>
                <w:bCs/>
                <w:sz w:val="24"/>
                <w:szCs w:val="24"/>
              </w:rPr>
            </w:pPr>
          </w:p>
        </w:tc>
        <w:tc>
          <w:tcPr>
            <w:tcW w:w="766" w:type="pct"/>
          </w:tcPr>
          <w:p w:rsidRPr="00180BC9" w:rsidR="001D7199" w:rsidP="00A979D3" w:rsidRDefault="001D7199" w14:paraId="4A828EB5" w14:textId="77777777">
            <w:pPr>
              <w:rPr>
                <w:b/>
                <w:bCs/>
                <w:sz w:val="24"/>
                <w:szCs w:val="24"/>
              </w:rPr>
            </w:pPr>
          </w:p>
        </w:tc>
        <w:tc>
          <w:tcPr>
            <w:tcW w:w="389" w:type="pct"/>
          </w:tcPr>
          <w:p w:rsidRPr="00180BC9" w:rsidR="001D7199" w:rsidP="00A979D3" w:rsidRDefault="001D7199" w14:paraId="0DA9991D" w14:textId="77777777">
            <w:pPr>
              <w:rPr>
                <w:b/>
                <w:bCs/>
                <w:sz w:val="24"/>
                <w:szCs w:val="24"/>
              </w:rPr>
            </w:pPr>
          </w:p>
        </w:tc>
      </w:tr>
      <w:tr w:rsidRPr="00180BC9" w:rsidR="004A58D1" w:rsidTr="00D473C3" w14:paraId="6F467F1D" w14:textId="77777777">
        <w:trPr>
          <w:trHeight w:val="80"/>
        </w:trPr>
        <w:tc>
          <w:tcPr>
            <w:tcW w:w="154" w:type="pct"/>
          </w:tcPr>
          <w:p w:rsidRPr="00180BC9" w:rsidR="001D7199" w:rsidP="00A979D3" w:rsidRDefault="001D7199" w14:paraId="0E500B56" w14:textId="77777777">
            <w:pPr>
              <w:spacing w:after="160" w:line="259" w:lineRule="auto"/>
              <w:rPr>
                <w:b/>
                <w:bCs/>
                <w:sz w:val="24"/>
                <w:szCs w:val="24"/>
              </w:rPr>
            </w:pPr>
            <w:r w:rsidRPr="00180BC9">
              <w:rPr>
                <w:b/>
                <w:bCs/>
                <w:sz w:val="24"/>
                <w:szCs w:val="24"/>
              </w:rPr>
              <w:t>2</w:t>
            </w:r>
          </w:p>
        </w:tc>
        <w:tc>
          <w:tcPr>
            <w:tcW w:w="495" w:type="pct"/>
          </w:tcPr>
          <w:p w:rsidRPr="00180BC9" w:rsidR="001D7199" w:rsidP="00A979D3" w:rsidRDefault="001D7199" w14:paraId="445679D2" w14:textId="77777777">
            <w:pPr>
              <w:rPr>
                <w:b/>
                <w:bCs/>
                <w:sz w:val="24"/>
                <w:szCs w:val="24"/>
              </w:rPr>
            </w:pPr>
          </w:p>
        </w:tc>
        <w:tc>
          <w:tcPr>
            <w:tcW w:w="789" w:type="pct"/>
          </w:tcPr>
          <w:p w:rsidRPr="00180BC9" w:rsidR="001D7199" w:rsidP="00A979D3" w:rsidRDefault="001D7199" w14:paraId="2FCF9352" w14:textId="7B8F5255">
            <w:pPr>
              <w:spacing w:after="160" w:line="259" w:lineRule="auto"/>
              <w:rPr>
                <w:b/>
                <w:bCs/>
                <w:sz w:val="24"/>
                <w:szCs w:val="24"/>
              </w:rPr>
            </w:pPr>
          </w:p>
        </w:tc>
        <w:tc>
          <w:tcPr>
            <w:tcW w:w="593" w:type="pct"/>
          </w:tcPr>
          <w:p w:rsidRPr="00180BC9" w:rsidR="001D7199" w:rsidP="00A979D3" w:rsidRDefault="001D7199" w14:paraId="495389A7" w14:textId="77777777">
            <w:pPr>
              <w:rPr>
                <w:b/>
                <w:bCs/>
                <w:sz w:val="24"/>
                <w:szCs w:val="24"/>
              </w:rPr>
            </w:pPr>
          </w:p>
        </w:tc>
        <w:tc>
          <w:tcPr>
            <w:tcW w:w="484" w:type="pct"/>
          </w:tcPr>
          <w:p w:rsidRPr="00180BC9" w:rsidR="001D7199" w:rsidP="00A979D3" w:rsidRDefault="001D7199" w14:paraId="24D4B5D8" w14:textId="77777777">
            <w:pPr>
              <w:spacing w:after="160" w:line="259" w:lineRule="auto"/>
              <w:rPr>
                <w:b/>
                <w:bCs/>
                <w:sz w:val="24"/>
                <w:szCs w:val="24"/>
              </w:rPr>
            </w:pPr>
          </w:p>
        </w:tc>
        <w:tc>
          <w:tcPr>
            <w:tcW w:w="563" w:type="pct"/>
          </w:tcPr>
          <w:p w:rsidRPr="00180BC9" w:rsidR="001D7199" w:rsidP="00A979D3" w:rsidRDefault="001D7199" w14:paraId="0F50E1B5" w14:textId="77777777">
            <w:pPr>
              <w:spacing w:after="160" w:line="259" w:lineRule="auto"/>
              <w:rPr>
                <w:b/>
                <w:bCs/>
                <w:sz w:val="24"/>
                <w:szCs w:val="24"/>
              </w:rPr>
            </w:pPr>
          </w:p>
        </w:tc>
        <w:tc>
          <w:tcPr>
            <w:tcW w:w="417" w:type="pct"/>
          </w:tcPr>
          <w:p w:rsidRPr="00180BC9" w:rsidR="001D7199" w:rsidP="00A979D3" w:rsidRDefault="001D7199" w14:paraId="2CEFA61C" w14:textId="77777777">
            <w:pPr>
              <w:rPr>
                <w:b/>
                <w:bCs/>
                <w:sz w:val="24"/>
                <w:szCs w:val="24"/>
              </w:rPr>
            </w:pPr>
          </w:p>
        </w:tc>
        <w:tc>
          <w:tcPr>
            <w:tcW w:w="350" w:type="pct"/>
          </w:tcPr>
          <w:p w:rsidRPr="00180BC9" w:rsidR="001D7199" w:rsidP="00A979D3" w:rsidRDefault="001D7199" w14:paraId="00C45359" w14:textId="77777777">
            <w:pPr>
              <w:spacing w:after="160" w:line="259" w:lineRule="auto"/>
              <w:rPr>
                <w:b/>
                <w:bCs/>
                <w:sz w:val="24"/>
                <w:szCs w:val="24"/>
              </w:rPr>
            </w:pPr>
          </w:p>
        </w:tc>
        <w:tc>
          <w:tcPr>
            <w:tcW w:w="766" w:type="pct"/>
          </w:tcPr>
          <w:p w:rsidRPr="00180BC9" w:rsidR="001D7199" w:rsidP="00A979D3" w:rsidRDefault="001D7199" w14:paraId="06BE2247" w14:textId="77777777">
            <w:pPr>
              <w:rPr>
                <w:b/>
                <w:bCs/>
                <w:sz w:val="24"/>
                <w:szCs w:val="24"/>
              </w:rPr>
            </w:pPr>
          </w:p>
        </w:tc>
        <w:tc>
          <w:tcPr>
            <w:tcW w:w="389" w:type="pct"/>
          </w:tcPr>
          <w:p w:rsidRPr="00180BC9" w:rsidR="001D7199" w:rsidP="00A979D3" w:rsidRDefault="001D7199" w14:paraId="47359FF6" w14:textId="77777777">
            <w:pPr>
              <w:rPr>
                <w:b/>
                <w:bCs/>
                <w:sz w:val="24"/>
                <w:szCs w:val="24"/>
              </w:rPr>
            </w:pPr>
          </w:p>
        </w:tc>
      </w:tr>
      <w:tr w:rsidRPr="00180BC9" w:rsidR="004A58D1" w:rsidTr="00D473C3" w14:paraId="34FF359B" w14:textId="77777777">
        <w:trPr>
          <w:trHeight w:val="80"/>
        </w:trPr>
        <w:tc>
          <w:tcPr>
            <w:tcW w:w="154" w:type="pct"/>
          </w:tcPr>
          <w:p w:rsidRPr="00180BC9" w:rsidR="001D7199" w:rsidP="00A979D3" w:rsidRDefault="001D7199" w14:paraId="7E875C7D" w14:textId="77777777">
            <w:pPr>
              <w:spacing w:after="160" w:line="259" w:lineRule="auto"/>
              <w:rPr>
                <w:b/>
                <w:bCs/>
                <w:sz w:val="24"/>
                <w:szCs w:val="24"/>
              </w:rPr>
            </w:pPr>
            <w:r w:rsidRPr="00180BC9">
              <w:rPr>
                <w:b/>
                <w:bCs/>
                <w:sz w:val="24"/>
                <w:szCs w:val="24"/>
              </w:rPr>
              <w:t>3</w:t>
            </w:r>
          </w:p>
        </w:tc>
        <w:tc>
          <w:tcPr>
            <w:tcW w:w="495" w:type="pct"/>
          </w:tcPr>
          <w:p w:rsidRPr="00180BC9" w:rsidR="001D7199" w:rsidP="00A979D3" w:rsidRDefault="001D7199" w14:paraId="11D5C1F0" w14:textId="77777777">
            <w:pPr>
              <w:rPr>
                <w:b/>
                <w:bCs/>
                <w:sz w:val="24"/>
                <w:szCs w:val="24"/>
              </w:rPr>
            </w:pPr>
          </w:p>
        </w:tc>
        <w:tc>
          <w:tcPr>
            <w:tcW w:w="789" w:type="pct"/>
          </w:tcPr>
          <w:p w:rsidRPr="00180BC9" w:rsidR="001D7199" w:rsidP="00A979D3" w:rsidRDefault="001D7199" w14:paraId="29F4296A" w14:textId="2C7EA6E7">
            <w:pPr>
              <w:spacing w:after="160" w:line="259" w:lineRule="auto"/>
              <w:rPr>
                <w:b/>
                <w:bCs/>
                <w:sz w:val="24"/>
                <w:szCs w:val="24"/>
              </w:rPr>
            </w:pPr>
          </w:p>
        </w:tc>
        <w:tc>
          <w:tcPr>
            <w:tcW w:w="593" w:type="pct"/>
          </w:tcPr>
          <w:p w:rsidRPr="00180BC9" w:rsidR="001D7199" w:rsidP="00A979D3" w:rsidRDefault="001D7199" w14:paraId="16E580AE" w14:textId="77777777">
            <w:pPr>
              <w:rPr>
                <w:b/>
                <w:bCs/>
                <w:sz w:val="24"/>
                <w:szCs w:val="24"/>
              </w:rPr>
            </w:pPr>
          </w:p>
        </w:tc>
        <w:tc>
          <w:tcPr>
            <w:tcW w:w="484" w:type="pct"/>
          </w:tcPr>
          <w:p w:rsidRPr="00180BC9" w:rsidR="001D7199" w:rsidP="00A979D3" w:rsidRDefault="001D7199" w14:paraId="7D865D63" w14:textId="77777777">
            <w:pPr>
              <w:spacing w:after="160" w:line="259" w:lineRule="auto"/>
              <w:rPr>
                <w:b/>
                <w:bCs/>
                <w:sz w:val="24"/>
                <w:szCs w:val="24"/>
              </w:rPr>
            </w:pPr>
          </w:p>
        </w:tc>
        <w:tc>
          <w:tcPr>
            <w:tcW w:w="563" w:type="pct"/>
          </w:tcPr>
          <w:p w:rsidRPr="00180BC9" w:rsidR="001D7199" w:rsidP="00A979D3" w:rsidRDefault="001D7199" w14:paraId="26B9986D" w14:textId="77777777">
            <w:pPr>
              <w:spacing w:after="160" w:line="259" w:lineRule="auto"/>
              <w:rPr>
                <w:b/>
                <w:bCs/>
                <w:sz w:val="24"/>
                <w:szCs w:val="24"/>
              </w:rPr>
            </w:pPr>
          </w:p>
        </w:tc>
        <w:tc>
          <w:tcPr>
            <w:tcW w:w="417" w:type="pct"/>
          </w:tcPr>
          <w:p w:rsidRPr="00180BC9" w:rsidR="001D7199" w:rsidP="00A979D3" w:rsidRDefault="001D7199" w14:paraId="39195202" w14:textId="77777777">
            <w:pPr>
              <w:rPr>
                <w:b/>
                <w:bCs/>
                <w:sz w:val="24"/>
                <w:szCs w:val="24"/>
              </w:rPr>
            </w:pPr>
          </w:p>
        </w:tc>
        <w:tc>
          <w:tcPr>
            <w:tcW w:w="350" w:type="pct"/>
          </w:tcPr>
          <w:p w:rsidRPr="00180BC9" w:rsidR="001D7199" w:rsidP="00A979D3" w:rsidRDefault="001D7199" w14:paraId="1B6BEA59" w14:textId="77777777">
            <w:pPr>
              <w:spacing w:after="160" w:line="259" w:lineRule="auto"/>
              <w:rPr>
                <w:b/>
                <w:bCs/>
                <w:sz w:val="24"/>
                <w:szCs w:val="24"/>
              </w:rPr>
            </w:pPr>
          </w:p>
        </w:tc>
        <w:tc>
          <w:tcPr>
            <w:tcW w:w="766" w:type="pct"/>
          </w:tcPr>
          <w:p w:rsidRPr="00180BC9" w:rsidR="001D7199" w:rsidP="00A979D3" w:rsidRDefault="001D7199" w14:paraId="160A2716" w14:textId="77777777">
            <w:pPr>
              <w:rPr>
                <w:b/>
                <w:bCs/>
                <w:sz w:val="24"/>
                <w:szCs w:val="24"/>
              </w:rPr>
            </w:pPr>
          </w:p>
        </w:tc>
        <w:tc>
          <w:tcPr>
            <w:tcW w:w="389" w:type="pct"/>
          </w:tcPr>
          <w:p w:rsidRPr="00180BC9" w:rsidR="001D7199" w:rsidP="00A979D3" w:rsidRDefault="001D7199" w14:paraId="1E8A26CC" w14:textId="77777777">
            <w:pPr>
              <w:rPr>
                <w:b/>
                <w:bCs/>
                <w:sz w:val="24"/>
                <w:szCs w:val="24"/>
              </w:rPr>
            </w:pPr>
          </w:p>
        </w:tc>
      </w:tr>
      <w:tr w:rsidRPr="00180BC9" w:rsidR="004A58D1" w:rsidTr="00D473C3" w14:paraId="18F98E27" w14:textId="77777777">
        <w:trPr>
          <w:trHeight w:val="80"/>
        </w:trPr>
        <w:tc>
          <w:tcPr>
            <w:tcW w:w="154" w:type="pct"/>
          </w:tcPr>
          <w:p w:rsidRPr="00180BC9" w:rsidR="001D7199" w:rsidP="00A979D3" w:rsidRDefault="001D7199" w14:paraId="3DB83873" w14:textId="77777777">
            <w:pPr>
              <w:spacing w:after="160" w:line="259" w:lineRule="auto"/>
              <w:rPr>
                <w:b/>
                <w:bCs/>
                <w:sz w:val="24"/>
                <w:szCs w:val="24"/>
              </w:rPr>
            </w:pPr>
            <w:r w:rsidRPr="00180BC9">
              <w:rPr>
                <w:b/>
                <w:bCs/>
                <w:sz w:val="24"/>
                <w:szCs w:val="24"/>
              </w:rPr>
              <w:t>4</w:t>
            </w:r>
          </w:p>
        </w:tc>
        <w:tc>
          <w:tcPr>
            <w:tcW w:w="495" w:type="pct"/>
          </w:tcPr>
          <w:p w:rsidRPr="00180BC9" w:rsidR="001D7199" w:rsidP="00A979D3" w:rsidRDefault="001D7199" w14:paraId="29A0E843" w14:textId="77777777">
            <w:pPr>
              <w:rPr>
                <w:b/>
                <w:bCs/>
                <w:sz w:val="24"/>
                <w:szCs w:val="24"/>
              </w:rPr>
            </w:pPr>
          </w:p>
        </w:tc>
        <w:tc>
          <w:tcPr>
            <w:tcW w:w="789" w:type="pct"/>
          </w:tcPr>
          <w:p w:rsidRPr="00180BC9" w:rsidR="001D7199" w:rsidP="00A979D3" w:rsidRDefault="001D7199" w14:paraId="5F5A7602" w14:textId="208BAE0D">
            <w:pPr>
              <w:spacing w:after="160" w:line="259" w:lineRule="auto"/>
              <w:rPr>
                <w:b/>
                <w:bCs/>
                <w:sz w:val="24"/>
                <w:szCs w:val="24"/>
              </w:rPr>
            </w:pPr>
          </w:p>
        </w:tc>
        <w:tc>
          <w:tcPr>
            <w:tcW w:w="593" w:type="pct"/>
          </w:tcPr>
          <w:p w:rsidRPr="00180BC9" w:rsidR="001D7199" w:rsidP="00A979D3" w:rsidRDefault="001D7199" w14:paraId="2C6E0996" w14:textId="77777777">
            <w:pPr>
              <w:rPr>
                <w:b/>
                <w:bCs/>
                <w:sz w:val="24"/>
                <w:szCs w:val="24"/>
              </w:rPr>
            </w:pPr>
          </w:p>
        </w:tc>
        <w:tc>
          <w:tcPr>
            <w:tcW w:w="484" w:type="pct"/>
          </w:tcPr>
          <w:p w:rsidRPr="00180BC9" w:rsidR="001D7199" w:rsidP="00A979D3" w:rsidRDefault="001D7199" w14:paraId="147297B0" w14:textId="77777777">
            <w:pPr>
              <w:spacing w:after="160" w:line="259" w:lineRule="auto"/>
              <w:rPr>
                <w:b/>
                <w:bCs/>
                <w:sz w:val="24"/>
                <w:szCs w:val="24"/>
              </w:rPr>
            </w:pPr>
          </w:p>
        </w:tc>
        <w:tc>
          <w:tcPr>
            <w:tcW w:w="563" w:type="pct"/>
          </w:tcPr>
          <w:p w:rsidRPr="00180BC9" w:rsidR="001D7199" w:rsidP="00A979D3" w:rsidRDefault="001D7199" w14:paraId="0B31E666" w14:textId="77777777">
            <w:pPr>
              <w:spacing w:after="160" w:line="259" w:lineRule="auto"/>
              <w:rPr>
                <w:b/>
                <w:bCs/>
                <w:sz w:val="24"/>
                <w:szCs w:val="24"/>
              </w:rPr>
            </w:pPr>
          </w:p>
        </w:tc>
        <w:tc>
          <w:tcPr>
            <w:tcW w:w="417" w:type="pct"/>
          </w:tcPr>
          <w:p w:rsidRPr="00180BC9" w:rsidR="001D7199" w:rsidP="00A979D3" w:rsidRDefault="001D7199" w14:paraId="14609805" w14:textId="77777777">
            <w:pPr>
              <w:rPr>
                <w:b/>
                <w:bCs/>
                <w:sz w:val="24"/>
                <w:szCs w:val="24"/>
              </w:rPr>
            </w:pPr>
          </w:p>
        </w:tc>
        <w:tc>
          <w:tcPr>
            <w:tcW w:w="350" w:type="pct"/>
          </w:tcPr>
          <w:p w:rsidRPr="00180BC9" w:rsidR="001D7199" w:rsidP="00A979D3" w:rsidRDefault="001D7199" w14:paraId="58B4BDCC" w14:textId="77777777">
            <w:pPr>
              <w:spacing w:after="160" w:line="259" w:lineRule="auto"/>
              <w:rPr>
                <w:b/>
                <w:bCs/>
                <w:sz w:val="24"/>
                <w:szCs w:val="24"/>
              </w:rPr>
            </w:pPr>
          </w:p>
        </w:tc>
        <w:tc>
          <w:tcPr>
            <w:tcW w:w="766" w:type="pct"/>
          </w:tcPr>
          <w:p w:rsidRPr="00180BC9" w:rsidR="001D7199" w:rsidP="00A979D3" w:rsidRDefault="001D7199" w14:paraId="28E22DFA" w14:textId="77777777">
            <w:pPr>
              <w:rPr>
                <w:b/>
                <w:bCs/>
                <w:sz w:val="24"/>
                <w:szCs w:val="24"/>
              </w:rPr>
            </w:pPr>
          </w:p>
        </w:tc>
        <w:tc>
          <w:tcPr>
            <w:tcW w:w="389" w:type="pct"/>
          </w:tcPr>
          <w:p w:rsidRPr="00180BC9" w:rsidR="001D7199" w:rsidP="00A979D3" w:rsidRDefault="001D7199" w14:paraId="080A94C2" w14:textId="77777777">
            <w:pPr>
              <w:rPr>
                <w:b/>
                <w:bCs/>
                <w:sz w:val="24"/>
                <w:szCs w:val="24"/>
              </w:rPr>
            </w:pPr>
          </w:p>
        </w:tc>
      </w:tr>
      <w:tr w:rsidRPr="00180BC9" w:rsidR="004A58D1" w:rsidTr="00D473C3" w14:paraId="6E4CA2FE" w14:textId="77777777">
        <w:trPr>
          <w:trHeight w:val="80"/>
        </w:trPr>
        <w:tc>
          <w:tcPr>
            <w:tcW w:w="154" w:type="pct"/>
          </w:tcPr>
          <w:p w:rsidRPr="00180BC9" w:rsidR="001D7199" w:rsidP="00A979D3" w:rsidRDefault="001D7199" w14:paraId="38CF2012" w14:textId="77777777">
            <w:pPr>
              <w:spacing w:after="160" w:line="259" w:lineRule="auto"/>
              <w:rPr>
                <w:b/>
                <w:bCs/>
                <w:sz w:val="24"/>
                <w:szCs w:val="24"/>
              </w:rPr>
            </w:pPr>
            <w:r w:rsidRPr="00180BC9">
              <w:rPr>
                <w:b/>
                <w:bCs/>
                <w:sz w:val="24"/>
                <w:szCs w:val="24"/>
              </w:rPr>
              <w:t>5</w:t>
            </w:r>
          </w:p>
        </w:tc>
        <w:tc>
          <w:tcPr>
            <w:tcW w:w="495" w:type="pct"/>
          </w:tcPr>
          <w:p w:rsidRPr="00180BC9" w:rsidR="001D7199" w:rsidP="00A979D3" w:rsidRDefault="001D7199" w14:paraId="68480BD1" w14:textId="77777777">
            <w:pPr>
              <w:rPr>
                <w:b/>
                <w:bCs/>
                <w:sz w:val="24"/>
                <w:szCs w:val="24"/>
              </w:rPr>
            </w:pPr>
          </w:p>
        </w:tc>
        <w:tc>
          <w:tcPr>
            <w:tcW w:w="789" w:type="pct"/>
          </w:tcPr>
          <w:p w:rsidRPr="00180BC9" w:rsidR="001D7199" w:rsidP="00A979D3" w:rsidRDefault="001D7199" w14:paraId="7D0E2B53" w14:textId="4760D13E">
            <w:pPr>
              <w:spacing w:after="160" w:line="259" w:lineRule="auto"/>
              <w:rPr>
                <w:b/>
                <w:bCs/>
                <w:sz w:val="24"/>
                <w:szCs w:val="24"/>
              </w:rPr>
            </w:pPr>
          </w:p>
        </w:tc>
        <w:tc>
          <w:tcPr>
            <w:tcW w:w="593" w:type="pct"/>
          </w:tcPr>
          <w:p w:rsidRPr="00180BC9" w:rsidR="001D7199" w:rsidP="00A979D3" w:rsidRDefault="001D7199" w14:paraId="23A118B9" w14:textId="77777777">
            <w:pPr>
              <w:rPr>
                <w:b/>
                <w:bCs/>
                <w:sz w:val="24"/>
                <w:szCs w:val="24"/>
              </w:rPr>
            </w:pPr>
          </w:p>
        </w:tc>
        <w:tc>
          <w:tcPr>
            <w:tcW w:w="484" w:type="pct"/>
          </w:tcPr>
          <w:p w:rsidRPr="00180BC9" w:rsidR="001D7199" w:rsidP="00A979D3" w:rsidRDefault="001D7199" w14:paraId="763E3790" w14:textId="77777777">
            <w:pPr>
              <w:spacing w:after="160" w:line="259" w:lineRule="auto"/>
              <w:rPr>
                <w:b/>
                <w:bCs/>
                <w:sz w:val="24"/>
                <w:szCs w:val="24"/>
              </w:rPr>
            </w:pPr>
          </w:p>
        </w:tc>
        <w:tc>
          <w:tcPr>
            <w:tcW w:w="563" w:type="pct"/>
          </w:tcPr>
          <w:p w:rsidRPr="00180BC9" w:rsidR="001D7199" w:rsidP="00A979D3" w:rsidRDefault="001D7199" w14:paraId="4BE67EA8" w14:textId="77777777">
            <w:pPr>
              <w:spacing w:after="160" w:line="259" w:lineRule="auto"/>
              <w:rPr>
                <w:b/>
                <w:bCs/>
                <w:sz w:val="24"/>
                <w:szCs w:val="24"/>
              </w:rPr>
            </w:pPr>
          </w:p>
        </w:tc>
        <w:tc>
          <w:tcPr>
            <w:tcW w:w="417" w:type="pct"/>
          </w:tcPr>
          <w:p w:rsidRPr="00180BC9" w:rsidR="001D7199" w:rsidP="00A979D3" w:rsidRDefault="001D7199" w14:paraId="6495C9DF" w14:textId="77777777">
            <w:pPr>
              <w:rPr>
                <w:b/>
                <w:bCs/>
                <w:sz w:val="24"/>
                <w:szCs w:val="24"/>
              </w:rPr>
            </w:pPr>
          </w:p>
        </w:tc>
        <w:tc>
          <w:tcPr>
            <w:tcW w:w="350" w:type="pct"/>
          </w:tcPr>
          <w:p w:rsidRPr="00180BC9" w:rsidR="001D7199" w:rsidP="00A979D3" w:rsidRDefault="001D7199" w14:paraId="616E5DDB" w14:textId="77777777">
            <w:pPr>
              <w:spacing w:after="160" w:line="259" w:lineRule="auto"/>
              <w:rPr>
                <w:b/>
                <w:bCs/>
                <w:sz w:val="24"/>
                <w:szCs w:val="24"/>
              </w:rPr>
            </w:pPr>
          </w:p>
        </w:tc>
        <w:tc>
          <w:tcPr>
            <w:tcW w:w="766" w:type="pct"/>
          </w:tcPr>
          <w:p w:rsidRPr="00180BC9" w:rsidR="001D7199" w:rsidP="00A979D3" w:rsidRDefault="001D7199" w14:paraId="62137F56" w14:textId="77777777">
            <w:pPr>
              <w:rPr>
                <w:b/>
                <w:bCs/>
                <w:sz w:val="24"/>
                <w:szCs w:val="24"/>
              </w:rPr>
            </w:pPr>
          </w:p>
        </w:tc>
        <w:tc>
          <w:tcPr>
            <w:tcW w:w="389" w:type="pct"/>
          </w:tcPr>
          <w:p w:rsidRPr="00180BC9" w:rsidR="001D7199" w:rsidP="00A979D3" w:rsidRDefault="001D7199" w14:paraId="2108EBD9" w14:textId="77777777">
            <w:pPr>
              <w:rPr>
                <w:b/>
                <w:bCs/>
                <w:sz w:val="24"/>
                <w:szCs w:val="24"/>
              </w:rPr>
            </w:pPr>
          </w:p>
        </w:tc>
      </w:tr>
      <w:tr w:rsidRPr="00180BC9" w:rsidR="004A58D1" w:rsidTr="00D473C3" w14:paraId="31995FCB" w14:textId="77777777">
        <w:trPr>
          <w:trHeight w:val="80"/>
        </w:trPr>
        <w:tc>
          <w:tcPr>
            <w:tcW w:w="154" w:type="pct"/>
          </w:tcPr>
          <w:p w:rsidRPr="00180BC9" w:rsidR="001D7199" w:rsidP="00A979D3" w:rsidRDefault="001D7199" w14:paraId="0D15EF33" w14:textId="77777777">
            <w:pPr>
              <w:spacing w:after="160" w:line="259" w:lineRule="auto"/>
              <w:rPr>
                <w:b/>
                <w:bCs/>
                <w:sz w:val="24"/>
                <w:szCs w:val="24"/>
              </w:rPr>
            </w:pPr>
            <w:r w:rsidRPr="00180BC9">
              <w:rPr>
                <w:b/>
                <w:bCs/>
                <w:sz w:val="24"/>
                <w:szCs w:val="24"/>
              </w:rPr>
              <w:t>6</w:t>
            </w:r>
          </w:p>
        </w:tc>
        <w:tc>
          <w:tcPr>
            <w:tcW w:w="495" w:type="pct"/>
          </w:tcPr>
          <w:p w:rsidRPr="00180BC9" w:rsidR="001D7199" w:rsidP="00A979D3" w:rsidRDefault="001D7199" w14:paraId="3A6432EC" w14:textId="77777777">
            <w:pPr>
              <w:rPr>
                <w:b/>
                <w:bCs/>
                <w:sz w:val="24"/>
                <w:szCs w:val="24"/>
              </w:rPr>
            </w:pPr>
          </w:p>
        </w:tc>
        <w:tc>
          <w:tcPr>
            <w:tcW w:w="789" w:type="pct"/>
          </w:tcPr>
          <w:p w:rsidRPr="00180BC9" w:rsidR="001D7199" w:rsidP="00A979D3" w:rsidRDefault="001D7199" w14:paraId="1D8633FF" w14:textId="103ACA01">
            <w:pPr>
              <w:spacing w:after="160" w:line="259" w:lineRule="auto"/>
              <w:rPr>
                <w:b/>
                <w:bCs/>
                <w:sz w:val="24"/>
                <w:szCs w:val="24"/>
              </w:rPr>
            </w:pPr>
          </w:p>
        </w:tc>
        <w:tc>
          <w:tcPr>
            <w:tcW w:w="593" w:type="pct"/>
          </w:tcPr>
          <w:p w:rsidRPr="00180BC9" w:rsidR="001D7199" w:rsidP="00A979D3" w:rsidRDefault="001D7199" w14:paraId="40858784" w14:textId="77777777">
            <w:pPr>
              <w:rPr>
                <w:b/>
                <w:bCs/>
                <w:sz w:val="24"/>
                <w:szCs w:val="24"/>
              </w:rPr>
            </w:pPr>
          </w:p>
        </w:tc>
        <w:tc>
          <w:tcPr>
            <w:tcW w:w="484" w:type="pct"/>
          </w:tcPr>
          <w:p w:rsidRPr="00180BC9" w:rsidR="001D7199" w:rsidP="00A979D3" w:rsidRDefault="001D7199" w14:paraId="5DACB089" w14:textId="77777777">
            <w:pPr>
              <w:spacing w:after="160" w:line="259" w:lineRule="auto"/>
              <w:rPr>
                <w:b/>
                <w:bCs/>
                <w:sz w:val="24"/>
                <w:szCs w:val="24"/>
              </w:rPr>
            </w:pPr>
          </w:p>
        </w:tc>
        <w:tc>
          <w:tcPr>
            <w:tcW w:w="563" w:type="pct"/>
          </w:tcPr>
          <w:p w:rsidRPr="00180BC9" w:rsidR="001D7199" w:rsidP="00A979D3" w:rsidRDefault="001D7199" w14:paraId="44FD72F4" w14:textId="77777777">
            <w:pPr>
              <w:spacing w:after="160" w:line="259" w:lineRule="auto"/>
              <w:rPr>
                <w:b/>
                <w:bCs/>
                <w:sz w:val="24"/>
                <w:szCs w:val="24"/>
              </w:rPr>
            </w:pPr>
          </w:p>
        </w:tc>
        <w:tc>
          <w:tcPr>
            <w:tcW w:w="417" w:type="pct"/>
          </w:tcPr>
          <w:p w:rsidRPr="00180BC9" w:rsidR="001D7199" w:rsidP="00A979D3" w:rsidRDefault="001D7199" w14:paraId="4A2FC5CB" w14:textId="77777777">
            <w:pPr>
              <w:rPr>
                <w:b/>
                <w:bCs/>
                <w:sz w:val="24"/>
                <w:szCs w:val="24"/>
              </w:rPr>
            </w:pPr>
          </w:p>
        </w:tc>
        <w:tc>
          <w:tcPr>
            <w:tcW w:w="350" w:type="pct"/>
          </w:tcPr>
          <w:p w:rsidRPr="00180BC9" w:rsidR="001D7199" w:rsidP="00A979D3" w:rsidRDefault="001D7199" w14:paraId="25C3DDB5" w14:textId="77777777">
            <w:pPr>
              <w:spacing w:after="160" w:line="259" w:lineRule="auto"/>
              <w:rPr>
                <w:b/>
                <w:bCs/>
                <w:sz w:val="24"/>
                <w:szCs w:val="24"/>
              </w:rPr>
            </w:pPr>
          </w:p>
        </w:tc>
        <w:tc>
          <w:tcPr>
            <w:tcW w:w="766" w:type="pct"/>
          </w:tcPr>
          <w:p w:rsidRPr="00180BC9" w:rsidR="001D7199" w:rsidP="00A979D3" w:rsidRDefault="001D7199" w14:paraId="661D1DE0" w14:textId="77777777">
            <w:pPr>
              <w:rPr>
                <w:b/>
                <w:bCs/>
                <w:sz w:val="24"/>
                <w:szCs w:val="24"/>
              </w:rPr>
            </w:pPr>
          </w:p>
        </w:tc>
        <w:tc>
          <w:tcPr>
            <w:tcW w:w="389" w:type="pct"/>
          </w:tcPr>
          <w:p w:rsidRPr="00180BC9" w:rsidR="001D7199" w:rsidP="00A979D3" w:rsidRDefault="001D7199" w14:paraId="06101244" w14:textId="77777777">
            <w:pPr>
              <w:rPr>
                <w:b/>
                <w:bCs/>
                <w:sz w:val="24"/>
                <w:szCs w:val="24"/>
              </w:rPr>
            </w:pPr>
          </w:p>
        </w:tc>
      </w:tr>
      <w:tr w:rsidRPr="00180BC9" w:rsidR="004A58D1" w:rsidTr="00D473C3" w14:paraId="3EF74465" w14:textId="77777777">
        <w:trPr>
          <w:trHeight w:val="80"/>
        </w:trPr>
        <w:tc>
          <w:tcPr>
            <w:tcW w:w="154" w:type="pct"/>
          </w:tcPr>
          <w:p w:rsidRPr="00180BC9" w:rsidR="001D7199" w:rsidP="00A979D3" w:rsidRDefault="001D7199" w14:paraId="63FCC536" w14:textId="77777777">
            <w:pPr>
              <w:spacing w:after="160" w:line="259" w:lineRule="auto"/>
              <w:rPr>
                <w:b/>
                <w:bCs/>
                <w:sz w:val="24"/>
                <w:szCs w:val="24"/>
              </w:rPr>
            </w:pPr>
            <w:r w:rsidRPr="00180BC9">
              <w:rPr>
                <w:b/>
                <w:bCs/>
                <w:sz w:val="24"/>
                <w:szCs w:val="24"/>
              </w:rPr>
              <w:t>7</w:t>
            </w:r>
          </w:p>
        </w:tc>
        <w:tc>
          <w:tcPr>
            <w:tcW w:w="495" w:type="pct"/>
          </w:tcPr>
          <w:p w:rsidRPr="00180BC9" w:rsidR="001D7199" w:rsidP="00A979D3" w:rsidRDefault="001D7199" w14:paraId="19D88D51" w14:textId="77777777">
            <w:pPr>
              <w:rPr>
                <w:b/>
                <w:bCs/>
                <w:sz w:val="24"/>
                <w:szCs w:val="24"/>
              </w:rPr>
            </w:pPr>
          </w:p>
        </w:tc>
        <w:tc>
          <w:tcPr>
            <w:tcW w:w="789" w:type="pct"/>
          </w:tcPr>
          <w:p w:rsidRPr="00180BC9" w:rsidR="001D7199" w:rsidP="00A979D3" w:rsidRDefault="001D7199" w14:paraId="732699FB" w14:textId="269E16AC">
            <w:pPr>
              <w:spacing w:after="160" w:line="259" w:lineRule="auto"/>
              <w:rPr>
                <w:b/>
                <w:bCs/>
                <w:sz w:val="24"/>
                <w:szCs w:val="24"/>
              </w:rPr>
            </w:pPr>
          </w:p>
        </w:tc>
        <w:tc>
          <w:tcPr>
            <w:tcW w:w="593" w:type="pct"/>
          </w:tcPr>
          <w:p w:rsidRPr="00180BC9" w:rsidR="001D7199" w:rsidP="00A979D3" w:rsidRDefault="001D7199" w14:paraId="2AEE2B92" w14:textId="77777777">
            <w:pPr>
              <w:rPr>
                <w:b/>
                <w:bCs/>
                <w:sz w:val="24"/>
                <w:szCs w:val="24"/>
              </w:rPr>
            </w:pPr>
          </w:p>
        </w:tc>
        <w:tc>
          <w:tcPr>
            <w:tcW w:w="484" w:type="pct"/>
          </w:tcPr>
          <w:p w:rsidRPr="00180BC9" w:rsidR="001D7199" w:rsidP="00A979D3" w:rsidRDefault="001D7199" w14:paraId="0E0A3D69" w14:textId="77777777">
            <w:pPr>
              <w:spacing w:after="160" w:line="259" w:lineRule="auto"/>
              <w:rPr>
                <w:b/>
                <w:bCs/>
                <w:sz w:val="24"/>
                <w:szCs w:val="24"/>
              </w:rPr>
            </w:pPr>
          </w:p>
        </w:tc>
        <w:tc>
          <w:tcPr>
            <w:tcW w:w="563" w:type="pct"/>
          </w:tcPr>
          <w:p w:rsidRPr="00180BC9" w:rsidR="001D7199" w:rsidP="00A979D3" w:rsidRDefault="001D7199" w14:paraId="39E28F8E" w14:textId="77777777">
            <w:pPr>
              <w:spacing w:after="160" w:line="259" w:lineRule="auto"/>
              <w:rPr>
                <w:b/>
                <w:bCs/>
                <w:sz w:val="24"/>
                <w:szCs w:val="24"/>
              </w:rPr>
            </w:pPr>
          </w:p>
        </w:tc>
        <w:tc>
          <w:tcPr>
            <w:tcW w:w="417" w:type="pct"/>
          </w:tcPr>
          <w:p w:rsidRPr="00180BC9" w:rsidR="001D7199" w:rsidP="00A979D3" w:rsidRDefault="001D7199" w14:paraId="43AA0D15" w14:textId="77777777">
            <w:pPr>
              <w:rPr>
                <w:b/>
                <w:bCs/>
                <w:sz w:val="24"/>
                <w:szCs w:val="24"/>
              </w:rPr>
            </w:pPr>
          </w:p>
        </w:tc>
        <w:tc>
          <w:tcPr>
            <w:tcW w:w="350" w:type="pct"/>
          </w:tcPr>
          <w:p w:rsidRPr="00180BC9" w:rsidR="001D7199" w:rsidP="00A979D3" w:rsidRDefault="001D7199" w14:paraId="6DC4B7F1" w14:textId="77777777">
            <w:pPr>
              <w:spacing w:after="160" w:line="259" w:lineRule="auto"/>
              <w:rPr>
                <w:b/>
                <w:bCs/>
                <w:sz w:val="24"/>
                <w:szCs w:val="24"/>
              </w:rPr>
            </w:pPr>
          </w:p>
        </w:tc>
        <w:tc>
          <w:tcPr>
            <w:tcW w:w="766" w:type="pct"/>
          </w:tcPr>
          <w:p w:rsidRPr="00180BC9" w:rsidR="001D7199" w:rsidP="00A979D3" w:rsidRDefault="001D7199" w14:paraId="2ED1862C" w14:textId="77777777">
            <w:pPr>
              <w:rPr>
                <w:b/>
                <w:bCs/>
                <w:sz w:val="24"/>
                <w:szCs w:val="24"/>
              </w:rPr>
            </w:pPr>
          </w:p>
        </w:tc>
        <w:tc>
          <w:tcPr>
            <w:tcW w:w="389" w:type="pct"/>
          </w:tcPr>
          <w:p w:rsidRPr="00180BC9" w:rsidR="001D7199" w:rsidP="00A979D3" w:rsidRDefault="001D7199" w14:paraId="371515EF" w14:textId="77777777">
            <w:pPr>
              <w:rPr>
                <w:b/>
                <w:bCs/>
                <w:sz w:val="24"/>
                <w:szCs w:val="24"/>
              </w:rPr>
            </w:pPr>
          </w:p>
        </w:tc>
      </w:tr>
      <w:tr w:rsidRPr="00180BC9" w:rsidR="004A58D1" w:rsidTr="00D473C3" w14:paraId="0564B7B6" w14:textId="77777777">
        <w:trPr>
          <w:trHeight w:val="80"/>
        </w:trPr>
        <w:tc>
          <w:tcPr>
            <w:tcW w:w="154" w:type="pct"/>
          </w:tcPr>
          <w:p w:rsidRPr="00180BC9" w:rsidR="001D7199" w:rsidP="00A979D3" w:rsidRDefault="001D7199" w14:paraId="2F07B6FA" w14:textId="77777777">
            <w:pPr>
              <w:spacing w:after="160" w:line="259" w:lineRule="auto"/>
              <w:rPr>
                <w:b/>
                <w:bCs/>
                <w:sz w:val="24"/>
                <w:szCs w:val="24"/>
              </w:rPr>
            </w:pPr>
            <w:r w:rsidRPr="00180BC9">
              <w:rPr>
                <w:b/>
                <w:bCs/>
                <w:sz w:val="24"/>
                <w:szCs w:val="24"/>
              </w:rPr>
              <w:t>8</w:t>
            </w:r>
          </w:p>
        </w:tc>
        <w:tc>
          <w:tcPr>
            <w:tcW w:w="495" w:type="pct"/>
          </w:tcPr>
          <w:p w:rsidRPr="00180BC9" w:rsidR="001D7199" w:rsidP="00A979D3" w:rsidRDefault="001D7199" w14:paraId="3D21FCB3" w14:textId="77777777">
            <w:pPr>
              <w:rPr>
                <w:b/>
                <w:bCs/>
                <w:sz w:val="24"/>
                <w:szCs w:val="24"/>
              </w:rPr>
            </w:pPr>
          </w:p>
        </w:tc>
        <w:tc>
          <w:tcPr>
            <w:tcW w:w="789" w:type="pct"/>
          </w:tcPr>
          <w:p w:rsidRPr="00180BC9" w:rsidR="001D7199" w:rsidP="00A979D3" w:rsidRDefault="001D7199" w14:paraId="560357F4" w14:textId="08D70D32">
            <w:pPr>
              <w:spacing w:after="160" w:line="259" w:lineRule="auto"/>
              <w:rPr>
                <w:b/>
                <w:bCs/>
                <w:sz w:val="24"/>
                <w:szCs w:val="24"/>
              </w:rPr>
            </w:pPr>
          </w:p>
        </w:tc>
        <w:tc>
          <w:tcPr>
            <w:tcW w:w="593" w:type="pct"/>
          </w:tcPr>
          <w:p w:rsidRPr="00180BC9" w:rsidR="001D7199" w:rsidP="00A979D3" w:rsidRDefault="001D7199" w14:paraId="59522240" w14:textId="77777777">
            <w:pPr>
              <w:rPr>
                <w:b/>
                <w:bCs/>
                <w:sz w:val="24"/>
                <w:szCs w:val="24"/>
              </w:rPr>
            </w:pPr>
          </w:p>
        </w:tc>
        <w:tc>
          <w:tcPr>
            <w:tcW w:w="484" w:type="pct"/>
          </w:tcPr>
          <w:p w:rsidRPr="00180BC9" w:rsidR="001D7199" w:rsidP="00A979D3" w:rsidRDefault="001D7199" w14:paraId="3EF8DFB2" w14:textId="77777777">
            <w:pPr>
              <w:spacing w:after="160" w:line="259" w:lineRule="auto"/>
              <w:rPr>
                <w:b/>
                <w:bCs/>
                <w:sz w:val="24"/>
                <w:szCs w:val="24"/>
              </w:rPr>
            </w:pPr>
          </w:p>
        </w:tc>
        <w:tc>
          <w:tcPr>
            <w:tcW w:w="563" w:type="pct"/>
          </w:tcPr>
          <w:p w:rsidRPr="00180BC9" w:rsidR="001D7199" w:rsidP="00A979D3" w:rsidRDefault="001D7199" w14:paraId="6CAA7F76" w14:textId="77777777">
            <w:pPr>
              <w:spacing w:after="160" w:line="259" w:lineRule="auto"/>
              <w:rPr>
                <w:b/>
                <w:bCs/>
                <w:sz w:val="24"/>
                <w:szCs w:val="24"/>
              </w:rPr>
            </w:pPr>
          </w:p>
        </w:tc>
        <w:tc>
          <w:tcPr>
            <w:tcW w:w="417" w:type="pct"/>
          </w:tcPr>
          <w:p w:rsidRPr="00180BC9" w:rsidR="001D7199" w:rsidP="00A979D3" w:rsidRDefault="001D7199" w14:paraId="63E8BCDD" w14:textId="77777777">
            <w:pPr>
              <w:rPr>
                <w:b/>
                <w:bCs/>
                <w:sz w:val="24"/>
                <w:szCs w:val="24"/>
              </w:rPr>
            </w:pPr>
          </w:p>
        </w:tc>
        <w:tc>
          <w:tcPr>
            <w:tcW w:w="350" w:type="pct"/>
          </w:tcPr>
          <w:p w:rsidRPr="00180BC9" w:rsidR="001D7199" w:rsidP="00A979D3" w:rsidRDefault="001D7199" w14:paraId="72A252CF" w14:textId="77777777">
            <w:pPr>
              <w:spacing w:after="160" w:line="259" w:lineRule="auto"/>
              <w:rPr>
                <w:b/>
                <w:bCs/>
                <w:sz w:val="24"/>
                <w:szCs w:val="24"/>
              </w:rPr>
            </w:pPr>
          </w:p>
        </w:tc>
        <w:tc>
          <w:tcPr>
            <w:tcW w:w="766" w:type="pct"/>
          </w:tcPr>
          <w:p w:rsidRPr="00180BC9" w:rsidR="001D7199" w:rsidP="00A979D3" w:rsidRDefault="001D7199" w14:paraId="584FB7F3" w14:textId="77777777">
            <w:pPr>
              <w:rPr>
                <w:b/>
                <w:bCs/>
                <w:sz w:val="24"/>
                <w:szCs w:val="24"/>
              </w:rPr>
            </w:pPr>
          </w:p>
        </w:tc>
        <w:tc>
          <w:tcPr>
            <w:tcW w:w="389" w:type="pct"/>
          </w:tcPr>
          <w:p w:rsidRPr="00180BC9" w:rsidR="001D7199" w:rsidP="00A979D3" w:rsidRDefault="001D7199" w14:paraId="0550BCB9" w14:textId="77777777">
            <w:pPr>
              <w:rPr>
                <w:b/>
                <w:bCs/>
                <w:sz w:val="24"/>
                <w:szCs w:val="24"/>
              </w:rPr>
            </w:pPr>
          </w:p>
        </w:tc>
      </w:tr>
      <w:tr w:rsidRPr="00180BC9" w:rsidR="004A58D1" w:rsidTr="00D473C3" w14:paraId="71936259" w14:textId="77777777">
        <w:trPr>
          <w:trHeight w:val="80"/>
        </w:trPr>
        <w:tc>
          <w:tcPr>
            <w:tcW w:w="154" w:type="pct"/>
          </w:tcPr>
          <w:p w:rsidRPr="00180BC9" w:rsidR="001D7199" w:rsidP="00A979D3" w:rsidRDefault="001D7199" w14:paraId="03E884EE" w14:textId="77777777">
            <w:pPr>
              <w:spacing w:after="160" w:line="259" w:lineRule="auto"/>
              <w:rPr>
                <w:b/>
                <w:bCs/>
                <w:sz w:val="24"/>
                <w:szCs w:val="24"/>
              </w:rPr>
            </w:pPr>
            <w:r w:rsidRPr="00180BC9">
              <w:rPr>
                <w:b/>
                <w:bCs/>
                <w:sz w:val="24"/>
                <w:szCs w:val="24"/>
              </w:rPr>
              <w:t>9</w:t>
            </w:r>
          </w:p>
        </w:tc>
        <w:tc>
          <w:tcPr>
            <w:tcW w:w="495" w:type="pct"/>
          </w:tcPr>
          <w:p w:rsidRPr="00180BC9" w:rsidR="001D7199" w:rsidP="00A979D3" w:rsidRDefault="001D7199" w14:paraId="72579A97" w14:textId="77777777">
            <w:pPr>
              <w:rPr>
                <w:b/>
                <w:bCs/>
                <w:sz w:val="24"/>
                <w:szCs w:val="24"/>
              </w:rPr>
            </w:pPr>
          </w:p>
        </w:tc>
        <w:tc>
          <w:tcPr>
            <w:tcW w:w="789" w:type="pct"/>
          </w:tcPr>
          <w:p w:rsidRPr="00180BC9" w:rsidR="001D7199" w:rsidP="00A979D3" w:rsidRDefault="001D7199" w14:paraId="0A4060B3" w14:textId="372A71AC">
            <w:pPr>
              <w:spacing w:after="160" w:line="259" w:lineRule="auto"/>
              <w:rPr>
                <w:b/>
                <w:bCs/>
                <w:sz w:val="24"/>
                <w:szCs w:val="24"/>
              </w:rPr>
            </w:pPr>
          </w:p>
        </w:tc>
        <w:tc>
          <w:tcPr>
            <w:tcW w:w="593" w:type="pct"/>
          </w:tcPr>
          <w:p w:rsidRPr="00180BC9" w:rsidR="001D7199" w:rsidP="00A979D3" w:rsidRDefault="001D7199" w14:paraId="62CA7C61" w14:textId="77777777">
            <w:pPr>
              <w:rPr>
                <w:b/>
                <w:bCs/>
                <w:sz w:val="24"/>
                <w:szCs w:val="24"/>
              </w:rPr>
            </w:pPr>
          </w:p>
        </w:tc>
        <w:tc>
          <w:tcPr>
            <w:tcW w:w="484" w:type="pct"/>
          </w:tcPr>
          <w:p w:rsidRPr="00180BC9" w:rsidR="001D7199" w:rsidP="00A979D3" w:rsidRDefault="001D7199" w14:paraId="0D128EC7" w14:textId="77777777">
            <w:pPr>
              <w:spacing w:after="160" w:line="259" w:lineRule="auto"/>
              <w:rPr>
                <w:b/>
                <w:bCs/>
                <w:sz w:val="24"/>
                <w:szCs w:val="24"/>
              </w:rPr>
            </w:pPr>
          </w:p>
        </w:tc>
        <w:tc>
          <w:tcPr>
            <w:tcW w:w="563" w:type="pct"/>
          </w:tcPr>
          <w:p w:rsidRPr="00180BC9" w:rsidR="001D7199" w:rsidP="00A979D3" w:rsidRDefault="001D7199" w14:paraId="1BFC0D3C" w14:textId="77777777">
            <w:pPr>
              <w:spacing w:after="160" w:line="259" w:lineRule="auto"/>
              <w:rPr>
                <w:b/>
                <w:bCs/>
                <w:sz w:val="24"/>
                <w:szCs w:val="24"/>
              </w:rPr>
            </w:pPr>
          </w:p>
        </w:tc>
        <w:tc>
          <w:tcPr>
            <w:tcW w:w="417" w:type="pct"/>
          </w:tcPr>
          <w:p w:rsidRPr="00180BC9" w:rsidR="001D7199" w:rsidP="00A979D3" w:rsidRDefault="001D7199" w14:paraId="2F947F54" w14:textId="77777777">
            <w:pPr>
              <w:rPr>
                <w:b/>
                <w:bCs/>
                <w:sz w:val="24"/>
                <w:szCs w:val="24"/>
              </w:rPr>
            </w:pPr>
          </w:p>
        </w:tc>
        <w:tc>
          <w:tcPr>
            <w:tcW w:w="350" w:type="pct"/>
          </w:tcPr>
          <w:p w:rsidRPr="00180BC9" w:rsidR="001D7199" w:rsidP="00A979D3" w:rsidRDefault="001D7199" w14:paraId="6EE58CC2" w14:textId="77777777">
            <w:pPr>
              <w:spacing w:after="160" w:line="259" w:lineRule="auto"/>
              <w:rPr>
                <w:b/>
                <w:bCs/>
                <w:sz w:val="24"/>
                <w:szCs w:val="24"/>
              </w:rPr>
            </w:pPr>
          </w:p>
        </w:tc>
        <w:tc>
          <w:tcPr>
            <w:tcW w:w="766" w:type="pct"/>
          </w:tcPr>
          <w:p w:rsidRPr="00180BC9" w:rsidR="001D7199" w:rsidP="00A979D3" w:rsidRDefault="001D7199" w14:paraId="7755E71C" w14:textId="77777777">
            <w:pPr>
              <w:rPr>
                <w:b/>
                <w:bCs/>
                <w:sz w:val="24"/>
                <w:szCs w:val="24"/>
              </w:rPr>
            </w:pPr>
          </w:p>
        </w:tc>
        <w:tc>
          <w:tcPr>
            <w:tcW w:w="389" w:type="pct"/>
          </w:tcPr>
          <w:p w:rsidRPr="00180BC9" w:rsidR="001D7199" w:rsidP="00A979D3" w:rsidRDefault="001D7199" w14:paraId="35900818" w14:textId="77777777">
            <w:pPr>
              <w:rPr>
                <w:b/>
                <w:bCs/>
                <w:sz w:val="24"/>
                <w:szCs w:val="24"/>
              </w:rPr>
            </w:pPr>
          </w:p>
        </w:tc>
      </w:tr>
      <w:tr w:rsidRPr="00180BC9" w:rsidR="004A58D1" w:rsidTr="00D473C3" w14:paraId="62B0A108" w14:textId="77777777">
        <w:trPr>
          <w:trHeight w:val="80"/>
        </w:trPr>
        <w:tc>
          <w:tcPr>
            <w:tcW w:w="154" w:type="pct"/>
          </w:tcPr>
          <w:p w:rsidRPr="00180BC9" w:rsidR="001D7199" w:rsidP="00A979D3" w:rsidRDefault="001D7199" w14:paraId="3E30E42C" w14:textId="77777777">
            <w:pPr>
              <w:spacing w:after="160" w:line="259" w:lineRule="auto"/>
              <w:rPr>
                <w:b/>
                <w:bCs/>
                <w:sz w:val="24"/>
                <w:szCs w:val="24"/>
              </w:rPr>
            </w:pPr>
            <w:r w:rsidRPr="00180BC9">
              <w:rPr>
                <w:b/>
                <w:bCs/>
                <w:sz w:val="24"/>
                <w:szCs w:val="24"/>
              </w:rPr>
              <w:t>10</w:t>
            </w:r>
          </w:p>
        </w:tc>
        <w:tc>
          <w:tcPr>
            <w:tcW w:w="495" w:type="pct"/>
          </w:tcPr>
          <w:p w:rsidRPr="00180BC9" w:rsidR="001D7199" w:rsidP="00A979D3" w:rsidRDefault="001D7199" w14:paraId="6372E235" w14:textId="77777777">
            <w:pPr>
              <w:rPr>
                <w:b/>
                <w:bCs/>
                <w:sz w:val="24"/>
                <w:szCs w:val="24"/>
              </w:rPr>
            </w:pPr>
          </w:p>
        </w:tc>
        <w:tc>
          <w:tcPr>
            <w:tcW w:w="789" w:type="pct"/>
          </w:tcPr>
          <w:p w:rsidRPr="00180BC9" w:rsidR="001D7199" w:rsidP="00A979D3" w:rsidRDefault="001D7199" w14:paraId="74AE3EED" w14:textId="182F2388">
            <w:pPr>
              <w:spacing w:after="160" w:line="259" w:lineRule="auto"/>
              <w:rPr>
                <w:b/>
                <w:bCs/>
                <w:sz w:val="24"/>
                <w:szCs w:val="24"/>
              </w:rPr>
            </w:pPr>
          </w:p>
        </w:tc>
        <w:tc>
          <w:tcPr>
            <w:tcW w:w="593" w:type="pct"/>
          </w:tcPr>
          <w:p w:rsidRPr="00180BC9" w:rsidR="001D7199" w:rsidP="00A979D3" w:rsidRDefault="001D7199" w14:paraId="5BB10D39" w14:textId="77777777">
            <w:pPr>
              <w:rPr>
                <w:b/>
                <w:bCs/>
                <w:sz w:val="24"/>
                <w:szCs w:val="24"/>
              </w:rPr>
            </w:pPr>
          </w:p>
        </w:tc>
        <w:tc>
          <w:tcPr>
            <w:tcW w:w="484" w:type="pct"/>
          </w:tcPr>
          <w:p w:rsidRPr="00180BC9" w:rsidR="001D7199" w:rsidP="00A979D3" w:rsidRDefault="001D7199" w14:paraId="325518C0" w14:textId="77777777">
            <w:pPr>
              <w:spacing w:after="160" w:line="259" w:lineRule="auto"/>
              <w:rPr>
                <w:b/>
                <w:bCs/>
                <w:sz w:val="24"/>
                <w:szCs w:val="24"/>
              </w:rPr>
            </w:pPr>
          </w:p>
        </w:tc>
        <w:tc>
          <w:tcPr>
            <w:tcW w:w="563" w:type="pct"/>
          </w:tcPr>
          <w:p w:rsidRPr="00180BC9" w:rsidR="001D7199" w:rsidP="00A979D3" w:rsidRDefault="001D7199" w14:paraId="05A35DD0" w14:textId="77777777">
            <w:pPr>
              <w:spacing w:after="160" w:line="259" w:lineRule="auto"/>
              <w:rPr>
                <w:b/>
                <w:bCs/>
                <w:sz w:val="24"/>
                <w:szCs w:val="24"/>
              </w:rPr>
            </w:pPr>
          </w:p>
        </w:tc>
        <w:tc>
          <w:tcPr>
            <w:tcW w:w="417" w:type="pct"/>
          </w:tcPr>
          <w:p w:rsidRPr="00180BC9" w:rsidR="001D7199" w:rsidP="00A979D3" w:rsidRDefault="001D7199" w14:paraId="6752A2CB" w14:textId="77777777">
            <w:pPr>
              <w:rPr>
                <w:b/>
                <w:bCs/>
                <w:sz w:val="24"/>
                <w:szCs w:val="24"/>
              </w:rPr>
            </w:pPr>
          </w:p>
        </w:tc>
        <w:tc>
          <w:tcPr>
            <w:tcW w:w="350" w:type="pct"/>
          </w:tcPr>
          <w:p w:rsidRPr="00180BC9" w:rsidR="001D7199" w:rsidP="00A979D3" w:rsidRDefault="001D7199" w14:paraId="683C225B" w14:textId="77777777">
            <w:pPr>
              <w:spacing w:after="160" w:line="259" w:lineRule="auto"/>
              <w:rPr>
                <w:b/>
                <w:bCs/>
                <w:sz w:val="24"/>
                <w:szCs w:val="24"/>
              </w:rPr>
            </w:pPr>
          </w:p>
        </w:tc>
        <w:tc>
          <w:tcPr>
            <w:tcW w:w="766" w:type="pct"/>
          </w:tcPr>
          <w:p w:rsidRPr="00180BC9" w:rsidR="001D7199" w:rsidP="00A979D3" w:rsidRDefault="001D7199" w14:paraId="65FEEA61" w14:textId="77777777">
            <w:pPr>
              <w:rPr>
                <w:b/>
                <w:bCs/>
                <w:sz w:val="24"/>
                <w:szCs w:val="24"/>
              </w:rPr>
            </w:pPr>
          </w:p>
        </w:tc>
        <w:tc>
          <w:tcPr>
            <w:tcW w:w="389" w:type="pct"/>
          </w:tcPr>
          <w:p w:rsidRPr="00180BC9" w:rsidR="001D7199" w:rsidP="00A979D3" w:rsidRDefault="001D7199" w14:paraId="7F726599" w14:textId="77777777">
            <w:pPr>
              <w:rPr>
                <w:b/>
                <w:bCs/>
                <w:sz w:val="24"/>
                <w:szCs w:val="24"/>
              </w:rPr>
            </w:pPr>
          </w:p>
        </w:tc>
      </w:tr>
      <w:tr w:rsidRPr="00180BC9" w:rsidR="004A58D1" w:rsidTr="00D473C3" w14:paraId="300570F0" w14:textId="77777777">
        <w:trPr>
          <w:trHeight w:val="80"/>
        </w:trPr>
        <w:tc>
          <w:tcPr>
            <w:tcW w:w="154" w:type="pct"/>
          </w:tcPr>
          <w:p w:rsidRPr="00180BC9" w:rsidR="001D7199" w:rsidP="00A979D3" w:rsidRDefault="001D7199" w14:paraId="2D1E92E3" w14:textId="77777777">
            <w:pPr>
              <w:spacing w:after="160" w:line="259" w:lineRule="auto"/>
              <w:rPr>
                <w:b/>
                <w:bCs/>
                <w:sz w:val="24"/>
                <w:szCs w:val="24"/>
              </w:rPr>
            </w:pPr>
            <w:r w:rsidRPr="00180BC9">
              <w:rPr>
                <w:b/>
                <w:bCs/>
                <w:sz w:val="24"/>
                <w:szCs w:val="24"/>
              </w:rPr>
              <w:t>11</w:t>
            </w:r>
          </w:p>
        </w:tc>
        <w:tc>
          <w:tcPr>
            <w:tcW w:w="495" w:type="pct"/>
          </w:tcPr>
          <w:p w:rsidRPr="00180BC9" w:rsidR="001D7199" w:rsidP="00A979D3" w:rsidRDefault="001D7199" w14:paraId="558F642A" w14:textId="77777777">
            <w:pPr>
              <w:rPr>
                <w:b/>
                <w:bCs/>
                <w:sz w:val="24"/>
                <w:szCs w:val="24"/>
              </w:rPr>
            </w:pPr>
          </w:p>
        </w:tc>
        <w:tc>
          <w:tcPr>
            <w:tcW w:w="789" w:type="pct"/>
          </w:tcPr>
          <w:p w:rsidRPr="00180BC9" w:rsidR="001D7199" w:rsidP="00A979D3" w:rsidRDefault="001D7199" w14:paraId="08F5E649" w14:textId="70CF2370">
            <w:pPr>
              <w:spacing w:after="160" w:line="259" w:lineRule="auto"/>
              <w:rPr>
                <w:b/>
                <w:bCs/>
                <w:sz w:val="24"/>
                <w:szCs w:val="24"/>
              </w:rPr>
            </w:pPr>
          </w:p>
        </w:tc>
        <w:tc>
          <w:tcPr>
            <w:tcW w:w="593" w:type="pct"/>
          </w:tcPr>
          <w:p w:rsidRPr="00180BC9" w:rsidR="001D7199" w:rsidP="00A979D3" w:rsidRDefault="001D7199" w14:paraId="5C902D80" w14:textId="77777777">
            <w:pPr>
              <w:rPr>
                <w:b/>
                <w:bCs/>
                <w:sz w:val="24"/>
                <w:szCs w:val="24"/>
              </w:rPr>
            </w:pPr>
          </w:p>
        </w:tc>
        <w:tc>
          <w:tcPr>
            <w:tcW w:w="484" w:type="pct"/>
          </w:tcPr>
          <w:p w:rsidRPr="00180BC9" w:rsidR="001D7199" w:rsidP="00A979D3" w:rsidRDefault="001D7199" w14:paraId="222E5D12" w14:textId="77777777">
            <w:pPr>
              <w:spacing w:after="160" w:line="259" w:lineRule="auto"/>
              <w:rPr>
                <w:b/>
                <w:bCs/>
                <w:sz w:val="24"/>
                <w:szCs w:val="24"/>
              </w:rPr>
            </w:pPr>
          </w:p>
        </w:tc>
        <w:tc>
          <w:tcPr>
            <w:tcW w:w="563" w:type="pct"/>
          </w:tcPr>
          <w:p w:rsidRPr="00180BC9" w:rsidR="001D7199" w:rsidP="00A979D3" w:rsidRDefault="001D7199" w14:paraId="67B53FA6" w14:textId="77777777">
            <w:pPr>
              <w:spacing w:after="160" w:line="259" w:lineRule="auto"/>
              <w:rPr>
                <w:b/>
                <w:bCs/>
                <w:sz w:val="24"/>
                <w:szCs w:val="24"/>
              </w:rPr>
            </w:pPr>
          </w:p>
        </w:tc>
        <w:tc>
          <w:tcPr>
            <w:tcW w:w="417" w:type="pct"/>
          </w:tcPr>
          <w:p w:rsidRPr="00180BC9" w:rsidR="001D7199" w:rsidP="00A979D3" w:rsidRDefault="001D7199" w14:paraId="2F57A16A" w14:textId="77777777">
            <w:pPr>
              <w:rPr>
                <w:b/>
                <w:bCs/>
                <w:sz w:val="24"/>
                <w:szCs w:val="24"/>
              </w:rPr>
            </w:pPr>
          </w:p>
        </w:tc>
        <w:tc>
          <w:tcPr>
            <w:tcW w:w="350" w:type="pct"/>
          </w:tcPr>
          <w:p w:rsidRPr="00180BC9" w:rsidR="001D7199" w:rsidP="00A979D3" w:rsidRDefault="001D7199" w14:paraId="4FD83EBE" w14:textId="77777777">
            <w:pPr>
              <w:spacing w:after="160" w:line="259" w:lineRule="auto"/>
              <w:rPr>
                <w:b/>
                <w:bCs/>
                <w:sz w:val="24"/>
                <w:szCs w:val="24"/>
              </w:rPr>
            </w:pPr>
          </w:p>
        </w:tc>
        <w:tc>
          <w:tcPr>
            <w:tcW w:w="766" w:type="pct"/>
          </w:tcPr>
          <w:p w:rsidRPr="00180BC9" w:rsidR="001D7199" w:rsidP="00A979D3" w:rsidRDefault="001D7199" w14:paraId="35EBD3B1" w14:textId="77777777">
            <w:pPr>
              <w:rPr>
                <w:b/>
                <w:bCs/>
                <w:sz w:val="24"/>
                <w:szCs w:val="24"/>
              </w:rPr>
            </w:pPr>
          </w:p>
        </w:tc>
        <w:tc>
          <w:tcPr>
            <w:tcW w:w="389" w:type="pct"/>
          </w:tcPr>
          <w:p w:rsidRPr="00180BC9" w:rsidR="001D7199" w:rsidP="00A979D3" w:rsidRDefault="001D7199" w14:paraId="332510E2" w14:textId="77777777">
            <w:pPr>
              <w:rPr>
                <w:b/>
                <w:bCs/>
                <w:sz w:val="24"/>
                <w:szCs w:val="24"/>
              </w:rPr>
            </w:pPr>
          </w:p>
        </w:tc>
      </w:tr>
      <w:tr w:rsidRPr="00180BC9" w:rsidR="004A58D1" w:rsidTr="00D473C3" w14:paraId="53C4FBDF" w14:textId="77777777">
        <w:trPr>
          <w:trHeight w:val="80"/>
        </w:trPr>
        <w:tc>
          <w:tcPr>
            <w:tcW w:w="154" w:type="pct"/>
          </w:tcPr>
          <w:p w:rsidRPr="00180BC9" w:rsidR="001D7199" w:rsidP="00A979D3" w:rsidRDefault="001D7199" w14:paraId="5BCA81ED" w14:textId="77777777">
            <w:pPr>
              <w:spacing w:after="160" w:line="259" w:lineRule="auto"/>
              <w:rPr>
                <w:b/>
                <w:bCs/>
                <w:sz w:val="24"/>
                <w:szCs w:val="24"/>
              </w:rPr>
            </w:pPr>
            <w:r w:rsidRPr="00180BC9">
              <w:rPr>
                <w:b/>
                <w:bCs/>
                <w:sz w:val="24"/>
                <w:szCs w:val="24"/>
              </w:rPr>
              <w:t>12</w:t>
            </w:r>
          </w:p>
        </w:tc>
        <w:tc>
          <w:tcPr>
            <w:tcW w:w="495" w:type="pct"/>
          </w:tcPr>
          <w:p w:rsidRPr="00180BC9" w:rsidR="001D7199" w:rsidP="00A979D3" w:rsidRDefault="001D7199" w14:paraId="74457D96" w14:textId="77777777">
            <w:pPr>
              <w:rPr>
                <w:b/>
                <w:bCs/>
                <w:sz w:val="24"/>
                <w:szCs w:val="24"/>
              </w:rPr>
            </w:pPr>
          </w:p>
        </w:tc>
        <w:tc>
          <w:tcPr>
            <w:tcW w:w="789" w:type="pct"/>
          </w:tcPr>
          <w:p w:rsidRPr="00180BC9" w:rsidR="001D7199" w:rsidP="00A979D3" w:rsidRDefault="001D7199" w14:paraId="02E739AB" w14:textId="60CB59EB">
            <w:pPr>
              <w:spacing w:after="160" w:line="259" w:lineRule="auto"/>
              <w:rPr>
                <w:b/>
                <w:bCs/>
                <w:sz w:val="24"/>
                <w:szCs w:val="24"/>
              </w:rPr>
            </w:pPr>
          </w:p>
        </w:tc>
        <w:tc>
          <w:tcPr>
            <w:tcW w:w="593" w:type="pct"/>
          </w:tcPr>
          <w:p w:rsidRPr="00180BC9" w:rsidR="001D7199" w:rsidP="00A979D3" w:rsidRDefault="001D7199" w14:paraId="7B9BFD0E" w14:textId="77777777">
            <w:pPr>
              <w:rPr>
                <w:b/>
                <w:bCs/>
                <w:sz w:val="24"/>
                <w:szCs w:val="24"/>
              </w:rPr>
            </w:pPr>
          </w:p>
        </w:tc>
        <w:tc>
          <w:tcPr>
            <w:tcW w:w="484" w:type="pct"/>
          </w:tcPr>
          <w:p w:rsidRPr="00180BC9" w:rsidR="001D7199" w:rsidP="00A979D3" w:rsidRDefault="001D7199" w14:paraId="2A47FB2D" w14:textId="77777777">
            <w:pPr>
              <w:spacing w:after="160" w:line="259" w:lineRule="auto"/>
              <w:rPr>
                <w:b/>
                <w:bCs/>
                <w:sz w:val="24"/>
                <w:szCs w:val="24"/>
              </w:rPr>
            </w:pPr>
          </w:p>
        </w:tc>
        <w:tc>
          <w:tcPr>
            <w:tcW w:w="563" w:type="pct"/>
          </w:tcPr>
          <w:p w:rsidRPr="00180BC9" w:rsidR="001D7199" w:rsidP="00A979D3" w:rsidRDefault="001D7199" w14:paraId="267BA5EC" w14:textId="77777777">
            <w:pPr>
              <w:spacing w:after="160" w:line="259" w:lineRule="auto"/>
              <w:rPr>
                <w:b/>
                <w:bCs/>
                <w:sz w:val="24"/>
                <w:szCs w:val="24"/>
              </w:rPr>
            </w:pPr>
          </w:p>
        </w:tc>
        <w:tc>
          <w:tcPr>
            <w:tcW w:w="417" w:type="pct"/>
          </w:tcPr>
          <w:p w:rsidRPr="00180BC9" w:rsidR="001D7199" w:rsidP="00A979D3" w:rsidRDefault="001D7199" w14:paraId="70990787" w14:textId="77777777">
            <w:pPr>
              <w:rPr>
                <w:b/>
                <w:bCs/>
                <w:sz w:val="24"/>
                <w:szCs w:val="24"/>
              </w:rPr>
            </w:pPr>
          </w:p>
        </w:tc>
        <w:tc>
          <w:tcPr>
            <w:tcW w:w="350" w:type="pct"/>
          </w:tcPr>
          <w:p w:rsidRPr="00180BC9" w:rsidR="001D7199" w:rsidP="00A979D3" w:rsidRDefault="001D7199" w14:paraId="39C2BA1C" w14:textId="77777777">
            <w:pPr>
              <w:spacing w:after="160" w:line="259" w:lineRule="auto"/>
              <w:rPr>
                <w:b/>
                <w:bCs/>
                <w:sz w:val="24"/>
                <w:szCs w:val="24"/>
              </w:rPr>
            </w:pPr>
          </w:p>
        </w:tc>
        <w:tc>
          <w:tcPr>
            <w:tcW w:w="766" w:type="pct"/>
          </w:tcPr>
          <w:p w:rsidRPr="00180BC9" w:rsidR="001D7199" w:rsidP="00A979D3" w:rsidRDefault="001D7199" w14:paraId="7E6A8595" w14:textId="77777777">
            <w:pPr>
              <w:rPr>
                <w:b/>
                <w:bCs/>
                <w:sz w:val="24"/>
                <w:szCs w:val="24"/>
              </w:rPr>
            </w:pPr>
          </w:p>
        </w:tc>
        <w:tc>
          <w:tcPr>
            <w:tcW w:w="389" w:type="pct"/>
          </w:tcPr>
          <w:p w:rsidRPr="00180BC9" w:rsidR="001D7199" w:rsidP="00A979D3" w:rsidRDefault="001D7199" w14:paraId="579394EC" w14:textId="77777777">
            <w:pPr>
              <w:rPr>
                <w:b/>
                <w:bCs/>
                <w:sz w:val="24"/>
                <w:szCs w:val="24"/>
              </w:rPr>
            </w:pPr>
            <w:r w:rsidRPr="00180BC9">
              <w:rPr>
                <w:b/>
                <w:bCs/>
                <w:sz w:val="24"/>
                <w:szCs w:val="24"/>
              </w:rPr>
              <w:t xml:space="preserve"> </w:t>
            </w:r>
          </w:p>
        </w:tc>
      </w:tr>
      <w:tr w:rsidRPr="00180BC9" w:rsidR="004A58D1" w:rsidTr="00D473C3" w14:paraId="4450674E" w14:textId="77777777">
        <w:trPr>
          <w:trHeight w:val="80"/>
        </w:trPr>
        <w:tc>
          <w:tcPr>
            <w:tcW w:w="154" w:type="pct"/>
          </w:tcPr>
          <w:p w:rsidRPr="00180BC9" w:rsidR="001D7199" w:rsidP="00A979D3" w:rsidRDefault="001D7199" w14:paraId="46FF878F" w14:textId="77777777">
            <w:pPr>
              <w:spacing w:after="160" w:line="259" w:lineRule="auto"/>
              <w:rPr>
                <w:b/>
                <w:bCs/>
                <w:sz w:val="24"/>
                <w:szCs w:val="24"/>
              </w:rPr>
            </w:pPr>
            <w:r w:rsidRPr="00180BC9">
              <w:rPr>
                <w:b/>
                <w:bCs/>
                <w:sz w:val="24"/>
                <w:szCs w:val="24"/>
              </w:rPr>
              <w:t>13</w:t>
            </w:r>
          </w:p>
        </w:tc>
        <w:tc>
          <w:tcPr>
            <w:tcW w:w="495" w:type="pct"/>
          </w:tcPr>
          <w:p w:rsidRPr="00180BC9" w:rsidR="001D7199" w:rsidP="00A979D3" w:rsidRDefault="001D7199" w14:paraId="5B6FC9B1" w14:textId="77777777">
            <w:pPr>
              <w:rPr>
                <w:b/>
                <w:bCs/>
                <w:sz w:val="24"/>
                <w:szCs w:val="24"/>
              </w:rPr>
            </w:pPr>
          </w:p>
        </w:tc>
        <w:tc>
          <w:tcPr>
            <w:tcW w:w="789" w:type="pct"/>
          </w:tcPr>
          <w:p w:rsidRPr="00180BC9" w:rsidR="001D7199" w:rsidP="00A979D3" w:rsidRDefault="001D7199" w14:paraId="540041DB" w14:textId="1EEBE9A9">
            <w:pPr>
              <w:spacing w:after="160" w:line="259" w:lineRule="auto"/>
              <w:rPr>
                <w:b/>
                <w:bCs/>
                <w:sz w:val="24"/>
                <w:szCs w:val="24"/>
              </w:rPr>
            </w:pPr>
          </w:p>
        </w:tc>
        <w:tc>
          <w:tcPr>
            <w:tcW w:w="593" w:type="pct"/>
          </w:tcPr>
          <w:p w:rsidRPr="00180BC9" w:rsidR="001D7199" w:rsidP="00A979D3" w:rsidRDefault="001D7199" w14:paraId="28EB3E49" w14:textId="77777777">
            <w:pPr>
              <w:rPr>
                <w:b/>
                <w:bCs/>
                <w:sz w:val="24"/>
                <w:szCs w:val="24"/>
              </w:rPr>
            </w:pPr>
          </w:p>
        </w:tc>
        <w:tc>
          <w:tcPr>
            <w:tcW w:w="484" w:type="pct"/>
          </w:tcPr>
          <w:p w:rsidRPr="00180BC9" w:rsidR="001D7199" w:rsidP="00A979D3" w:rsidRDefault="001D7199" w14:paraId="63C1342F" w14:textId="77777777">
            <w:pPr>
              <w:spacing w:after="160" w:line="259" w:lineRule="auto"/>
              <w:rPr>
                <w:b/>
                <w:bCs/>
                <w:sz w:val="24"/>
                <w:szCs w:val="24"/>
              </w:rPr>
            </w:pPr>
          </w:p>
        </w:tc>
        <w:tc>
          <w:tcPr>
            <w:tcW w:w="563" w:type="pct"/>
          </w:tcPr>
          <w:p w:rsidRPr="00180BC9" w:rsidR="001D7199" w:rsidP="00A979D3" w:rsidRDefault="001D7199" w14:paraId="05FBDBB9" w14:textId="77777777">
            <w:pPr>
              <w:spacing w:after="160" w:line="259" w:lineRule="auto"/>
              <w:rPr>
                <w:b/>
                <w:bCs/>
                <w:sz w:val="24"/>
                <w:szCs w:val="24"/>
              </w:rPr>
            </w:pPr>
          </w:p>
        </w:tc>
        <w:tc>
          <w:tcPr>
            <w:tcW w:w="417" w:type="pct"/>
          </w:tcPr>
          <w:p w:rsidRPr="00180BC9" w:rsidR="001D7199" w:rsidP="00A979D3" w:rsidRDefault="001D7199" w14:paraId="2A290A38" w14:textId="77777777">
            <w:pPr>
              <w:rPr>
                <w:b/>
                <w:bCs/>
                <w:sz w:val="24"/>
                <w:szCs w:val="24"/>
              </w:rPr>
            </w:pPr>
          </w:p>
        </w:tc>
        <w:tc>
          <w:tcPr>
            <w:tcW w:w="350" w:type="pct"/>
          </w:tcPr>
          <w:p w:rsidRPr="00180BC9" w:rsidR="001D7199" w:rsidP="00A979D3" w:rsidRDefault="001D7199" w14:paraId="0379E129" w14:textId="77777777">
            <w:pPr>
              <w:spacing w:after="160" w:line="259" w:lineRule="auto"/>
              <w:rPr>
                <w:b/>
                <w:bCs/>
                <w:sz w:val="24"/>
                <w:szCs w:val="24"/>
              </w:rPr>
            </w:pPr>
          </w:p>
        </w:tc>
        <w:tc>
          <w:tcPr>
            <w:tcW w:w="766" w:type="pct"/>
          </w:tcPr>
          <w:p w:rsidRPr="00180BC9" w:rsidR="001D7199" w:rsidP="00A979D3" w:rsidRDefault="001D7199" w14:paraId="75BF9B10" w14:textId="77777777">
            <w:pPr>
              <w:rPr>
                <w:b/>
                <w:bCs/>
                <w:sz w:val="24"/>
                <w:szCs w:val="24"/>
              </w:rPr>
            </w:pPr>
          </w:p>
        </w:tc>
        <w:tc>
          <w:tcPr>
            <w:tcW w:w="389" w:type="pct"/>
          </w:tcPr>
          <w:p w:rsidRPr="00180BC9" w:rsidR="001D7199" w:rsidP="00A979D3" w:rsidRDefault="001D7199" w14:paraId="52ACA55B" w14:textId="77777777">
            <w:pPr>
              <w:rPr>
                <w:b/>
                <w:bCs/>
                <w:sz w:val="24"/>
                <w:szCs w:val="24"/>
              </w:rPr>
            </w:pPr>
          </w:p>
        </w:tc>
      </w:tr>
      <w:tr w:rsidRPr="00180BC9" w:rsidR="004A58D1" w:rsidTr="00D473C3" w14:paraId="6ADB17C8" w14:textId="77777777">
        <w:trPr>
          <w:trHeight w:val="80"/>
        </w:trPr>
        <w:tc>
          <w:tcPr>
            <w:tcW w:w="154" w:type="pct"/>
          </w:tcPr>
          <w:p w:rsidRPr="00180BC9" w:rsidR="001D7199" w:rsidP="00A979D3" w:rsidRDefault="001D7199" w14:paraId="5B97ED9B" w14:textId="77777777">
            <w:pPr>
              <w:spacing w:after="160" w:line="259" w:lineRule="auto"/>
              <w:rPr>
                <w:b/>
                <w:bCs/>
                <w:sz w:val="24"/>
                <w:szCs w:val="24"/>
              </w:rPr>
            </w:pPr>
            <w:r w:rsidRPr="00180BC9">
              <w:rPr>
                <w:b/>
                <w:bCs/>
                <w:sz w:val="24"/>
                <w:szCs w:val="24"/>
              </w:rPr>
              <w:t>14</w:t>
            </w:r>
          </w:p>
        </w:tc>
        <w:tc>
          <w:tcPr>
            <w:tcW w:w="495" w:type="pct"/>
          </w:tcPr>
          <w:p w:rsidRPr="00180BC9" w:rsidR="001D7199" w:rsidP="00A979D3" w:rsidRDefault="001D7199" w14:paraId="56152D9E" w14:textId="77777777">
            <w:pPr>
              <w:rPr>
                <w:b/>
                <w:bCs/>
                <w:sz w:val="24"/>
                <w:szCs w:val="24"/>
              </w:rPr>
            </w:pPr>
          </w:p>
        </w:tc>
        <w:tc>
          <w:tcPr>
            <w:tcW w:w="789" w:type="pct"/>
          </w:tcPr>
          <w:p w:rsidRPr="00180BC9" w:rsidR="001D7199" w:rsidP="00A979D3" w:rsidRDefault="001D7199" w14:paraId="6E833E14" w14:textId="1B137FA9">
            <w:pPr>
              <w:spacing w:after="160" w:line="259" w:lineRule="auto"/>
              <w:rPr>
                <w:b/>
                <w:bCs/>
                <w:sz w:val="24"/>
                <w:szCs w:val="24"/>
              </w:rPr>
            </w:pPr>
          </w:p>
        </w:tc>
        <w:tc>
          <w:tcPr>
            <w:tcW w:w="593" w:type="pct"/>
          </w:tcPr>
          <w:p w:rsidRPr="00180BC9" w:rsidR="001D7199" w:rsidP="00A979D3" w:rsidRDefault="001D7199" w14:paraId="3BF17F40" w14:textId="77777777">
            <w:pPr>
              <w:rPr>
                <w:b/>
                <w:bCs/>
                <w:sz w:val="24"/>
                <w:szCs w:val="24"/>
              </w:rPr>
            </w:pPr>
          </w:p>
        </w:tc>
        <w:tc>
          <w:tcPr>
            <w:tcW w:w="484" w:type="pct"/>
          </w:tcPr>
          <w:p w:rsidRPr="00180BC9" w:rsidR="001D7199" w:rsidP="00A979D3" w:rsidRDefault="001D7199" w14:paraId="3AAB8900" w14:textId="77777777">
            <w:pPr>
              <w:spacing w:after="160" w:line="259" w:lineRule="auto"/>
              <w:rPr>
                <w:b/>
                <w:bCs/>
                <w:sz w:val="24"/>
                <w:szCs w:val="24"/>
              </w:rPr>
            </w:pPr>
          </w:p>
        </w:tc>
        <w:tc>
          <w:tcPr>
            <w:tcW w:w="563" w:type="pct"/>
          </w:tcPr>
          <w:p w:rsidRPr="00180BC9" w:rsidR="001D7199" w:rsidP="00A979D3" w:rsidRDefault="001D7199" w14:paraId="61B39B2A" w14:textId="77777777">
            <w:pPr>
              <w:spacing w:after="160" w:line="259" w:lineRule="auto"/>
              <w:rPr>
                <w:b/>
                <w:bCs/>
                <w:sz w:val="24"/>
                <w:szCs w:val="24"/>
              </w:rPr>
            </w:pPr>
          </w:p>
        </w:tc>
        <w:tc>
          <w:tcPr>
            <w:tcW w:w="417" w:type="pct"/>
          </w:tcPr>
          <w:p w:rsidRPr="00180BC9" w:rsidR="001D7199" w:rsidP="00A979D3" w:rsidRDefault="001D7199" w14:paraId="4254961D" w14:textId="77777777">
            <w:pPr>
              <w:rPr>
                <w:b/>
                <w:bCs/>
                <w:sz w:val="24"/>
                <w:szCs w:val="24"/>
              </w:rPr>
            </w:pPr>
          </w:p>
        </w:tc>
        <w:tc>
          <w:tcPr>
            <w:tcW w:w="350" w:type="pct"/>
          </w:tcPr>
          <w:p w:rsidRPr="00180BC9" w:rsidR="001D7199" w:rsidP="00A979D3" w:rsidRDefault="001D7199" w14:paraId="420FBA0A" w14:textId="77777777">
            <w:pPr>
              <w:spacing w:after="160" w:line="259" w:lineRule="auto"/>
              <w:rPr>
                <w:b/>
                <w:bCs/>
                <w:sz w:val="24"/>
                <w:szCs w:val="24"/>
              </w:rPr>
            </w:pPr>
          </w:p>
        </w:tc>
        <w:tc>
          <w:tcPr>
            <w:tcW w:w="766" w:type="pct"/>
          </w:tcPr>
          <w:p w:rsidRPr="00180BC9" w:rsidR="001D7199" w:rsidP="00A979D3" w:rsidRDefault="001D7199" w14:paraId="7060F3DC" w14:textId="77777777">
            <w:pPr>
              <w:rPr>
                <w:b/>
                <w:bCs/>
                <w:sz w:val="24"/>
                <w:szCs w:val="24"/>
              </w:rPr>
            </w:pPr>
          </w:p>
        </w:tc>
        <w:tc>
          <w:tcPr>
            <w:tcW w:w="389" w:type="pct"/>
          </w:tcPr>
          <w:p w:rsidRPr="00180BC9" w:rsidR="001D7199" w:rsidP="00A979D3" w:rsidRDefault="001D7199" w14:paraId="52784425" w14:textId="77777777">
            <w:pPr>
              <w:rPr>
                <w:b/>
                <w:bCs/>
                <w:sz w:val="24"/>
                <w:szCs w:val="24"/>
              </w:rPr>
            </w:pPr>
          </w:p>
        </w:tc>
      </w:tr>
      <w:tr w:rsidRPr="00180BC9" w:rsidR="004A58D1" w:rsidTr="00D473C3" w14:paraId="100685C4" w14:textId="77777777">
        <w:trPr>
          <w:trHeight w:val="80"/>
        </w:trPr>
        <w:tc>
          <w:tcPr>
            <w:tcW w:w="154" w:type="pct"/>
          </w:tcPr>
          <w:p w:rsidRPr="00180BC9" w:rsidR="001D7199" w:rsidP="00A979D3" w:rsidRDefault="001D7199" w14:paraId="722C3369" w14:textId="77777777">
            <w:pPr>
              <w:spacing w:after="160" w:line="259" w:lineRule="auto"/>
              <w:rPr>
                <w:b/>
                <w:bCs/>
                <w:sz w:val="24"/>
                <w:szCs w:val="24"/>
              </w:rPr>
            </w:pPr>
            <w:r w:rsidRPr="00180BC9">
              <w:rPr>
                <w:b/>
                <w:bCs/>
                <w:sz w:val="24"/>
                <w:szCs w:val="24"/>
              </w:rPr>
              <w:t>15</w:t>
            </w:r>
          </w:p>
        </w:tc>
        <w:tc>
          <w:tcPr>
            <w:tcW w:w="495" w:type="pct"/>
          </w:tcPr>
          <w:p w:rsidRPr="00180BC9" w:rsidR="001D7199" w:rsidP="00A979D3" w:rsidRDefault="001D7199" w14:paraId="4A3E4735" w14:textId="77777777">
            <w:pPr>
              <w:rPr>
                <w:b/>
                <w:bCs/>
                <w:sz w:val="24"/>
                <w:szCs w:val="24"/>
              </w:rPr>
            </w:pPr>
          </w:p>
        </w:tc>
        <w:tc>
          <w:tcPr>
            <w:tcW w:w="789" w:type="pct"/>
          </w:tcPr>
          <w:p w:rsidRPr="00180BC9" w:rsidR="001D7199" w:rsidP="00A979D3" w:rsidRDefault="001D7199" w14:paraId="24BD48BE" w14:textId="2901EF18">
            <w:pPr>
              <w:spacing w:after="160" w:line="259" w:lineRule="auto"/>
              <w:rPr>
                <w:b/>
                <w:bCs/>
                <w:sz w:val="24"/>
                <w:szCs w:val="24"/>
              </w:rPr>
            </w:pPr>
          </w:p>
        </w:tc>
        <w:tc>
          <w:tcPr>
            <w:tcW w:w="593" w:type="pct"/>
          </w:tcPr>
          <w:p w:rsidRPr="00180BC9" w:rsidR="001D7199" w:rsidP="00A979D3" w:rsidRDefault="001D7199" w14:paraId="0C9C75C5" w14:textId="77777777">
            <w:pPr>
              <w:rPr>
                <w:b/>
                <w:bCs/>
                <w:sz w:val="24"/>
                <w:szCs w:val="24"/>
              </w:rPr>
            </w:pPr>
          </w:p>
        </w:tc>
        <w:tc>
          <w:tcPr>
            <w:tcW w:w="484" w:type="pct"/>
          </w:tcPr>
          <w:p w:rsidRPr="00180BC9" w:rsidR="001D7199" w:rsidP="00A979D3" w:rsidRDefault="001D7199" w14:paraId="695ECAC0" w14:textId="77777777">
            <w:pPr>
              <w:spacing w:after="160" w:line="259" w:lineRule="auto"/>
              <w:rPr>
                <w:b/>
                <w:bCs/>
                <w:sz w:val="24"/>
                <w:szCs w:val="24"/>
              </w:rPr>
            </w:pPr>
          </w:p>
        </w:tc>
        <w:tc>
          <w:tcPr>
            <w:tcW w:w="563" w:type="pct"/>
          </w:tcPr>
          <w:p w:rsidRPr="00180BC9" w:rsidR="001D7199" w:rsidP="00A979D3" w:rsidRDefault="001D7199" w14:paraId="74950CD3" w14:textId="77777777">
            <w:pPr>
              <w:spacing w:after="160" w:line="259" w:lineRule="auto"/>
              <w:rPr>
                <w:b/>
                <w:bCs/>
                <w:sz w:val="24"/>
                <w:szCs w:val="24"/>
              </w:rPr>
            </w:pPr>
          </w:p>
        </w:tc>
        <w:tc>
          <w:tcPr>
            <w:tcW w:w="417" w:type="pct"/>
          </w:tcPr>
          <w:p w:rsidRPr="00180BC9" w:rsidR="001D7199" w:rsidP="00A979D3" w:rsidRDefault="001D7199" w14:paraId="1519FC22" w14:textId="77777777">
            <w:pPr>
              <w:rPr>
                <w:b/>
                <w:bCs/>
                <w:sz w:val="24"/>
                <w:szCs w:val="24"/>
              </w:rPr>
            </w:pPr>
          </w:p>
        </w:tc>
        <w:tc>
          <w:tcPr>
            <w:tcW w:w="350" w:type="pct"/>
          </w:tcPr>
          <w:p w:rsidRPr="00180BC9" w:rsidR="001D7199" w:rsidP="00A979D3" w:rsidRDefault="001D7199" w14:paraId="20EA5309" w14:textId="77777777">
            <w:pPr>
              <w:spacing w:after="160" w:line="259" w:lineRule="auto"/>
              <w:rPr>
                <w:b/>
                <w:bCs/>
                <w:sz w:val="24"/>
                <w:szCs w:val="24"/>
              </w:rPr>
            </w:pPr>
          </w:p>
        </w:tc>
        <w:tc>
          <w:tcPr>
            <w:tcW w:w="766" w:type="pct"/>
          </w:tcPr>
          <w:p w:rsidRPr="00180BC9" w:rsidR="001D7199" w:rsidP="00A979D3" w:rsidRDefault="001D7199" w14:paraId="588039F7" w14:textId="77777777">
            <w:pPr>
              <w:rPr>
                <w:b/>
                <w:bCs/>
                <w:sz w:val="24"/>
                <w:szCs w:val="24"/>
              </w:rPr>
            </w:pPr>
          </w:p>
        </w:tc>
        <w:tc>
          <w:tcPr>
            <w:tcW w:w="389" w:type="pct"/>
          </w:tcPr>
          <w:p w:rsidRPr="00180BC9" w:rsidR="001D7199" w:rsidP="00A979D3" w:rsidRDefault="001D7199" w14:paraId="4A3C8D53" w14:textId="77777777">
            <w:pPr>
              <w:rPr>
                <w:b/>
                <w:bCs/>
                <w:sz w:val="24"/>
                <w:szCs w:val="24"/>
              </w:rPr>
            </w:pPr>
          </w:p>
        </w:tc>
      </w:tr>
      <w:tr w:rsidRPr="00180BC9" w:rsidR="004A58D1" w:rsidTr="00D473C3" w14:paraId="2ACF23D1" w14:textId="77777777">
        <w:trPr>
          <w:trHeight w:val="80"/>
        </w:trPr>
        <w:tc>
          <w:tcPr>
            <w:tcW w:w="154" w:type="pct"/>
          </w:tcPr>
          <w:p w:rsidRPr="00180BC9" w:rsidR="001D7199" w:rsidP="00A979D3" w:rsidRDefault="001D7199" w14:paraId="65467729" w14:textId="77777777">
            <w:pPr>
              <w:spacing w:after="160" w:line="259" w:lineRule="auto"/>
              <w:rPr>
                <w:b/>
                <w:bCs/>
                <w:sz w:val="24"/>
                <w:szCs w:val="24"/>
              </w:rPr>
            </w:pPr>
            <w:r w:rsidRPr="00180BC9">
              <w:rPr>
                <w:b/>
                <w:bCs/>
                <w:sz w:val="24"/>
                <w:szCs w:val="24"/>
              </w:rPr>
              <w:t>16</w:t>
            </w:r>
          </w:p>
        </w:tc>
        <w:tc>
          <w:tcPr>
            <w:tcW w:w="495" w:type="pct"/>
          </w:tcPr>
          <w:p w:rsidRPr="00180BC9" w:rsidR="001D7199" w:rsidP="00A979D3" w:rsidRDefault="001D7199" w14:paraId="3E5A2390" w14:textId="77777777">
            <w:pPr>
              <w:rPr>
                <w:b/>
                <w:bCs/>
                <w:sz w:val="24"/>
                <w:szCs w:val="24"/>
              </w:rPr>
            </w:pPr>
          </w:p>
        </w:tc>
        <w:tc>
          <w:tcPr>
            <w:tcW w:w="789" w:type="pct"/>
          </w:tcPr>
          <w:p w:rsidRPr="00180BC9" w:rsidR="001D7199" w:rsidP="00A979D3" w:rsidRDefault="001D7199" w14:paraId="5B563A42" w14:textId="412833DB">
            <w:pPr>
              <w:spacing w:after="160" w:line="259" w:lineRule="auto"/>
              <w:rPr>
                <w:b/>
                <w:bCs/>
                <w:sz w:val="24"/>
                <w:szCs w:val="24"/>
              </w:rPr>
            </w:pPr>
          </w:p>
        </w:tc>
        <w:tc>
          <w:tcPr>
            <w:tcW w:w="593" w:type="pct"/>
          </w:tcPr>
          <w:p w:rsidRPr="00180BC9" w:rsidR="001D7199" w:rsidP="00A979D3" w:rsidRDefault="001D7199" w14:paraId="1605D211" w14:textId="77777777">
            <w:pPr>
              <w:rPr>
                <w:b/>
                <w:bCs/>
                <w:sz w:val="24"/>
                <w:szCs w:val="24"/>
              </w:rPr>
            </w:pPr>
          </w:p>
        </w:tc>
        <w:tc>
          <w:tcPr>
            <w:tcW w:w="484" w:type="pct"/>
          </w:tcPr>
          <w:p w:rsidRPr="00180BC9" w:rsidR="001D7199" w:rsidP="00A979D3" w:rsidRDefault="001D7199" w14:paraId="785892B7" w14:textId="77777777">
            <w:pPr>
              <w:spacing w:after="160" w:line="259" w:lineRule="auto"/>
              <w:rPr>
                <w:b/>
                <w:bCs/>
                <w:sz w:val="24"/>
                <w:szCs w:val="24"/>
              </w:rPr>
            </w:pPr>
          </w:p>
        </w:tc>
        <w:tc>
          <w:tcPr>
            <w:tcW w:w="563" w:type="pct"/>
          </w:tcPr>
          <w:p w:rsidRPr="00180BC9" w:rsidR="001D7199" w:rsidP="00A979D3" w:rsidRDefault="001D7199" w14:paraId="79016DB0" w14:textId="77777777">
            <w:pPr>
              <w:spacing w:after="160" w:line="259" w:lineRule="auto"/>
              <w:rPr>
                <w:b/>
                <w:bCs/>
                <w:sz w:val="24"/>
                <w:szCs w:val="24"/>
              </w:rPr>
            </w:pPr>
          </w:p>
        </w:tc>
        <w:tc>
          <w:tcPr>
            <w:tcW w:w="417" w:type="pct"/>
          </w:tcPr>
          <w:p w:rsidRPr="00180BC9" w:rsidR="001D7199" w:rsidP="00A979D3" w:rsidRDefault="001D7199" w14:paraId="46D9F8D7" w14:textId="77777777">
            <w:pPr>
              <w:rPr>
                <w:b/>
                <w:bCs/>
                <w:sz w:val="24"/>
                <w:szCs w:val="24"/>
              </w:rPr>
            </w:pPr>
          </w:p>
        </w:tc>
        <w:tc>
          <w:tcPr>
            <w:tcW w:w="350" w:type="pct"/>
          </w:tcPr>
          <w:p w:rsidRPr="00180BC9" w:rsidR="001D7199" w:rsidP="00A979D3" w:rsidRDefault="001D7199" w14:paraId="332C2C58" w14:textId="77777777">
            <w:pPr>
              <w:spacing w:after="160" w:line="259" w:lineRule="auto"/>
              <w:rPr>
                <w:b/>
                <w:bCs/>
                <w:sz w:val="24"/>
                <w:szCs w:val="24"/>
              </w:rPr>
            </w:pPr>
          </w:p>
        </w:tc>
        <w:tc>
          <w:tcPr>
            <w:tcW w:w="766" w:type="pct"/>
          </w:tcPr>
          <w:p w:rsidRPr="00180BC9" w:rsidR="001D7199" w:rsidP="00A979D3" w:rsidRDefault="001D7199" w14:paraId="40ADF673" w14:textId="77777777">
            <w:pPr>
              <w:rPr>
                <w:b/>
                <w:bCs/>
                <w:sz w:val="24"/>
                <w:szCs w:val="24"/>
              </w:rPr>
            </w:pPr>
          </w:p>
        </w:tc>
        <w:tc>
          <w:tcPr>
            <w:tcW w:w="389" w:type="pct"/>
          </w:tcPr>
          <w:p w:rsidRPr="00180BC9" w:rsidR="001D7199" w:rsidP="00A979D3" w:rsidRDefault="001D7199" w14:paraId="6CD46261" w14:textId="77777777">
            <w:pPr>
              <w:rPr>
                <w:b/>
                <w:bCs/>
                <w:sz w:val="24"/>
                <w:szCs w:val="24"/>
              </w:rPr>
            </w:pPr>
          </w:p>
        </w:tc>
      </w:tr>
      <w:tr w:rsidRPr="00180BC9" w:rsidR="004A58D1" w:rsidTr="00D473C3" w14:paraId="2055D438" w14:textId="77777777">
        <w:trPr>
          <w:trHeight w:val="80"/>
        </w:trPr>
        <w:tc>
          <w:tcPr>
            <w:tcW w:w="154" w:type="pct"/>
          </w:tcPr>
          <w:p w:rsidRPr="00180BC9" w:rsidR="001D7199" w:rsidP="00A979D3" w:rsidRDefault="001D7199" w14:paraId="679DD713" w14:textId="77777777">
            <w:pPr>
              <w:spacing w:after="160" w:line="259" w:lineRule="auto"/>
              <w:rPr>
                <w:b/>
                <w:bCs/>
                <w:sz w:val="24"/>
                <w:szCs w:val="24"/>
              </w:rPr>
            </w:pPr>
            <w:r w:rsidRPr="00180BC9">
              <w:rPr>
                <w:b/>
                <w:bCs/>
                <w:sz w:val="24"/>
                <w:szCs w:val="24"/>
              </w:rPr>
              <w:t>17</w:t>
            </w:r>
          </w:p>
        </w:tc>
        <w:tc>
          <w:tcPr>
            <w:tcW w:w="495" w:type="pct"/>
          </w:tcPr>
          <w:p w:rsidRPr="00180BC9" w:rsidR="001D7199" w:rsidP="00A979D3" w:rsidRDefault="001D7199" w14:paraId="4197EAE9" w14:textId="77777777">
            <w:pPr>
              <w:rPr>
                <w:b/>
                <w:bCs/>
                <w:sz w:val="24"/>
                <w:szCs w:val="24"/>
              </w:rPr>
            </w:pPr>
          </w:p>
        </w:tc>
        <w:tc>
          <w:tcPr>
            <w:tcW w:w="789" w:type="pct"/>
          </w:tcPr>
          <w:p w:rsidRPr="00180BC9" w:rsidR="001D7199" w:rsidP="00A979D3" w:rsidRDefault="001D7199" w14:paraId="2D50DF0D" w14:textId="4A5BDF72">
            <w:pPr>
              <w:spacing w:after="160" w:line="259" w:lineRule="auto"/>
              <w:rPr>
                <w:b/>
                <w:bCs/>
                <w:sz w:val="24"/>
                <w:szCs w:val="24"/>
              </w:rPr>
            </w:pPr>
          </w:p>
        </w:tc>
        <w:tc>
          <w:tcPr>
            <w:tcW w:w="593" w:type="pct"/>
          </w:tcPr>
          <w:p w:rsidRPr="00180BC9" w:rsidR="001D7199" w:rsidP="00A979D3" w:rsidRDefault="001D7199" w14:paraId="1289C5D3" w14:textId="77777777">
            <w:pPr>
              <w:rPr>
                <w:b/>
                <w:bCs/>
                <w:sz w:val="24"/>
                <w:szCs w:val="24"/>
              </w:rPr>
            </w:pPr>
          </w:p>
        </w:tc>
        <w:tc>
          <w:tcPr>
            <w:tcW w:w="484" w:type="pct"/>
          </w:tcPr>
          <w:p w:rsidRPr="00180BC9" w:rsidR="001D7199" w:rsidP="00A979D3" w:rsidRDefault="001D7199" w14:paraId="4A76E9CC" w14:textId="77777777">
            <w:pPr>
              <w:spacing w:after="160" w:line="259" w:lineRule="auto"/>
              <w:rPr>
                <w:b/>
                <w:bCs/>
                <w:sz w:val="24"/>
                <w:szCs w:val="24"/>
              </w:rPr>
            </w:pPr>
          </w:p>
        </w:tc>
        <w:tc>
          <w:tcPr>
            <w:tcW w:w="563" w:type="pct"/>
          </w:tcPr>
          <w:p w:rsidRPr="00180BC9" w:rsidR="001D7199" w:rsidP="00A979D3" w:rsidRDefault="001D7199" w14:paraId="4EF40F26" w14:textId="77777777">
            <w:pPr>
              <w:spacing w:after="160" w:line="259" w:lineRule="auto"/>
              <w:rPr>
                <w:b/>
                <w:bCs/>
                <w:sz w:val="24"/>
                <w:szCs w:val="24"/>
              </w:rPr>
            </w:pPr>
          </w:p>
        </w:tc>
        <w:tc>
          <w:tcPr>
            <w:tcW w:w="417" w:type="pct"/>
          </w:tcPr>
          <w:p w:rsidRPr="00180BC9" w:rsidR="001D7199" w:rsidP="00A979D3" w:rsidRDefault="001D7199" w14:paraId="03F60F0F" w14:textId="77777777">
            <w:pPr>
              <w:rPr>
                <w:b/>
                <w:bCs/>
                <w:sz w:val="24"/>
                <w:szCs w:val="24"/>
              </w:rPr>
            </w:pPr>
          </w:p>
        </w:tc>
        <w:tc>
          <w:tcPr>
            <w:tcW w:w="350" w:type="pct"/>
          </w:tcPr>
          <w:p w:rsidRPr="00180BC9" w:rsidR="001D7199" w:rsidP="00A979D3" w:rsidRDefault="001D7199" w14:paraId="11AC554B" w14:textId="77777777">
            <w:pPr>
              <w:spacing w:after="160" w:line="259" w:lineRule="auto"/>
              <w:rPr>
                <w:b/>
                <w:bCs/>
                <w:sz w:val="24"/>
                <w:szCs w:val="24"/>
              </w:rPr>
            </w:pPr>
          </w:p>
        </w:tc>
        <w:tc>
          <w:tcPr>
            <w:tcW w:w="766" w:type="pct"/>
          </w:tcPr>
          <w:p w:rsidRPr="00180BC9" w:rsidR="001D7199" w:rsidP="00A979D3" w:rsidRDefault="001D7199" w14:paraId="1B50E37B" w14:textId="77777777">
            <w:pPr>
              <w:rPr>
                <w:b/>
                <w:bCs/>
                <w:sz w:val="24"/>
                <w:szCs w:val="24"/>
              </w:rPr>
            </w:pPr>
          </w:p>
        </w:tc>
        <w:tc>
          <w:tcPr>
            <w:tcW w:w="389" w:type="pct"/>
          </w:tcPr>
          <w:p w:rsidRPr="00180BC9" w:rsidR="001D7199" w:rsidP="00A979D3" w:rsidRDefault="001D7199" w14:paraId="0933B93B" w14:textId="77777777">
            <w:pPr>
              <w:rPr>
                <w:b/>
                <w:bCs/>
                <w:sz w:val="24"/>
                <w:szCs w:val="24"/>
              </w:rPr>
            </w:pPr>
          </w:p>
        </w:tc>
      </w:tr>
      <w:tr w:rsidRPr="00180BC9" w:rsidR="004A58D1" w:rsidTr="00D473C3" w14:paraId="45467669" w14:textId="77777777">
        <w:trPr>
          <w:trHeight w:val="80"/>
        </w:trPr>
        <w:tc>
          <w:tcPr>
            <w:tcW w:w="154" w:type="pct"/>
          </w:tcPr>
          <w:p w:rsidRPr="00180BC9" w:rsidR="001D7199" w:rsidP="00A979D3" w:rsidRDefault="001D7199" w14:paraId="17BB1C46" w14:textId="77777777">
            <w:pPr>
              <w:spacing w:after="160" w:line="259" w:lineRule="auto"/>
              <w:rPr>
                <w:b/>
                <w:bCs/>
                <w:sz w:val="24"/>
                <w:szCs w:val="24"/>
              </w:rPr>
            </w:pPr>
            <w:r w:rsidRPr="00180BC9">
              <w:rPr>
                <w:b/>
                <w:bCs/>
                <w:sz w:val="24"/>
                <w:szCs w:val="24"/>
              </w:rPr>
              <w:t>18</w:t>
            </w:r>
          </w:p>
        </w:tc>
        <w:tc>
          <w:tcPr>
            <w:tcW w:w="495" w:type="pct"/>
          </w:tcPr>
          <w:p w:rsidRPr="00180BC9" w:rsidR="001D7199" w:rsidP="00A979D3" w:rsidRDefault="001D7199" w14:paraId="46E9AA79" w14:textId="77777777">
            <w:pPr>
              <w:rPr>
                <w:b/>
                <w:bCs/>
                <w:sz w:val="24"/>
                <w:szCs w:val="24"/>
              </w:rPr>
            </w:pPr>
          </w:p>
        </w:tc>
        <w:tc>
          <w:tcPr>
            <w:tcW w:w="789" w:type="pct"/>
          </w:tcPr>
          <w:p w:rsidRPr="00180BC9" w:rsidR="001D7199" w:rsidP="00A979D3" w:rsidRDefault="001D7199" w14:paraId="00385830" w14:textId="47C40B13">
            <w:pPr>
              <w:spacing w:after="160" w:line="259" w:lineRule="auto"/>
              <w:rPr>
                <w:b/>
                <w:bCs/>
                <w:sz w:val="24"/>
                <w:szCs w:val="24"/>
              </w:rPr>
            </w:pPr>
          </w:p>
        </w:tc>
        <w:tc>
          <w:tcPr>
            <w:tcW w:w="593" w:type="pct"/>
          </w:tcPr>
          <w:p w:rsidRPr="00180BC9" w:rsidR="001D7199" w:rsidP="00A979D3" w:rsidRDefault="001D7199" w14:paraId="0C9BEA1B" w14:textId="77777777">
            <w:pPr>
              <w:rPr>
                <w:b/>
                <w:bCs/>
                <w:sz w:val="24"/>
                <w:szCs w:val="24"/>
              </w:rPr>
            </w:pPr>
          </w:p>
        </w:tc>
        <w:tc>
          <w:tcPr>
            <w:tcW w:w="484" w:type="pct"/>
          </w:tcPr>
          <w:p w:rsidRPr="00180BC9" w:rsidR="001D7199" w:rsidP="00A979D3" w:rsidRDefault="001D7199" w14:paraId="5470B7EB" w14:textId="77777777">
            <w:pPr>
              <w:spacing w:after="160" w:line="259" w:lineRule="auto"/>
              <w:rPr>
                <w:b/>
                <w:bCs/>
                <w:sz w:val="24"/>
                <w:szCs w:val="24"/>
              </w:rPr>
            </w:pPr>
          </w:p>
        </w:tc>
        <w:tc>
          <w:tcPr>
            <w:tcW w:w="563" w:type="pct"/>
          </w:tcPr>
          <w:p w:rsidRPr="00180BC9" w:rsidR="001D7199" w:rsidP="00A979D3" w:rsidRDefault="001D7199" w14:paraId="034C9DBD" w14:textId="77777777">
            <w:pPr>
              <w:spacing w:after="160" w:line="259" w:lineRule="auto"/>
              <w:rPr>
                <w:b/>
                <w:bCs/>
                <w:sz w:val="24"/>
                <w:szCs w:val="24"/>
              </w:rPr>
            </w:pPr>
          </w:p>
        </w:tc>
        <w:tc>
          <w:tcPr>
            <w:tcW w:w="417" w:type="pct"/>
          </w:tcPr>
          <w:p w:rsidRPr="00180BC9" w:rsidR="001D7199" w:rsidP="00A979D3" w:rsidRDefault="001D7199" w14:paraId="2D4C0B04" w14:textId="77777777">
            <w:pPr>
              <w:rPr>
                <w:b/>
                <w:bCs/>
                <w:sz w:val="24"/>
                <w:szCs w:val="24"/>
              </w:rPr>
            </w:pPr>
          </w:p>
        </w:tc>
        <w:tc>
          <w:tcPr>
            <w:tcW w:w="350" w:type="pct"/>
          </w:tcPr>
          <w:p w:rsidRPr="00180BC9" w:rsidR="001D7199" w:rsidP="00A979D3" w:rsidRDefault="001D7199" w14:paraId="594F6A80" w14:textId="77777777">
            <w:pPr>
              <w:spacing w:after="160" w:line="259" w:lineRule="auto"/>
              <w:rPr>
                <w:b/>
                <w:bCs/>
                <w:sz w:val="24"/>
                <w:szCs w:val="24"/>
              </w:rPr>
            </w:pPr>
          </w:p>
        </w:tc>
        <w:tc>
          <w:tcPr>
            <w:tcW w:w="766" w:type="pct"/>
          </w:tcPr>
          <w:p w:rsidRPr="00180BC9" w:rsidR="001D7199" w:rsidP="00A979D3" w:rsidRDefault="001D7199" w14:paraId="56B59D5F" w14:textId="77777777">
            <w:pPr>
              <w:rPr>
                <w:b/>
                <w:bCs/>
                <w:sz w:val="24"/>
                <w:szCs w:val="24"/>
              </w:rPr>
            </w:pPr>
          </w:p>
        </w:tc>
        <w:tc>
          <w:tcPr>
            <w:tcW w:w="389" w:type="pct"/>
          </w:tcPr>
          <w:p w:rsidRPr="00180BC9" w:rsidR="001D7199" w:rsidP="00A979D3" w:rsidRDefault="001D7199" w14:paraId="10631C6F" w14:textId="77777777">
            <w:pPr>
              <w:rPr>
                <w:b/>
                <w:bCs/>
                <w:sz w:val="24"/>
                <w:szCs w:val="24"/>
              </w:rPr>
            </w:pPr>
          </w:p>
        </w:tc>
      </w:tr>
      <w:tr w:rsidRPr="00180BC9" w:rsidR="004A58D1" w:rsidTr="00D473C3" w14:paraId="73D0A85F" w14:textId="77777777">
        <w:trPr>
          <w:trHeight w:val="80"/>
        </w:trPr>
        <w:tc>
          <w:tcPr>
            <w:tcW w:w="154" w:type="pct"/>
          </w:tcPr>
          <w:p w:rsidRPr="00180BC9" w:rsidR="001D7199" w:rsidP="00A979D3" w:rsidRDefault="001D7199" w14:paraId="3B397ACD" w14:textId="77777777">
            <w:pPr>
              <w:spacing w:after="160" w:line="259" w:lineRule="auto"/>
              <w:rPr>
                <w:b/>
                <w:bCs/>
                <w:sz w:val="24"/>
                <w:szCs w:val="24"/>
              </w:rPr>
            </w:pPr>
            <w:r w:rsidRPr="00180BC9">
              <w:rPr>
                <w:b/>
                <w:bCs/>
                <w:sz w:val="24"/>
                <w:szCs w:val="24"/>
              </w:rPr>
              <w:t>19</w:t>
            </w:r>
          </w:p>
        </w:tc>
        <w:tc>
          <w:tcPr>
            <w:tcW w:w="495" w:type="pct"/>
          </w:tcPr>
          <w:p w:rsidRPr="00180BC9" w:rsidR="001D7199" w:rsidP="00A979D3" w:rsidRDefault="001D7199" w14:paraId="6F704205" w14:textId="77777777">
            <w:pPr>
              <w:rPr>
                <w:b/>
                <w:bCs/>
                <w:sz w:val="24"/>
                <w:szCs w:val="24"/>
              </w:rPr>
            </w:pPr>
          </w:p>
        </w:tc>
        <w:tc>
          <w:tcPr>
            <w:tcW w:w="789" w:type="pct"/>
          </w:tcPr>
          <w:p w:rsidRPr="00180BC9" w:rsidR="001D7199" w:rsidP="00A979D3" w:rsidRDefault="001D7199" w14:paraId="2728F074" w14:textId="7349C0A4">
            <w:pPr>
              <w:spacing w:after="160" w:line="259" w:lineRule="auto"/>
              <w:rPr>
                <w:b/>
                <w:bCs/>
                <w:sz w:val="24"/>
                <w:szCs w:val="24"/>
              </w:rPr>
            </w:pPr>
          </w:p>
        </w:tc>
        <w:tc>
          <w:tcPr>
            <w:tcW w:w="593" w:type="pct"/>
          </w:tcPr>
          <w:p w:rsidRPr="00180BC9" w:rsidR="001D7199" w:rsidP="00A979D3" w:rsidRDefault="001D7199" w14:paraId="689D4DC8" w14:textId="77777777">
            <w:pPr>
              <w:rPr>
                <w:b/>
                <w:bCs/>
                <w:sz w:val="24"/>
                <w:szCs w:val="24"/>
              </w:rPr>
            </w:pPr>
          </w:p>
        </w:tc>
        <w:tc>
          <w:tcPr>
            <w:tcW w:w="484" w:type="pct"/>
          </w:tcPr>
          <w:p w:rsidRPr="00180BC9" w:rsidR="001D7199" w:rsidP="00A979D3" w:rsidRDefault="001D7199" w14:paraId="75BDE1F9" w14:textId="77777777">
            <w:pPr>
              <w:spacing w:after="160" w:line="259" w:lineRule="auto"/>
              <w:rPr>
                <w:b/>
                <w:bCs/>
                <w:sz w:val="24"/>
                <w:szCs w:val="24"/>
              </w:rPr>
            </w:pPr>
          </w:p>
        </w:tc>
        <w:tc>
          <w:tcPr>
            <w:tcW w:w="563" w:type="pct"/>
          </w:tcPr>
          <w:p w:rsidRPr="00180BC9" w:rsidR="001D7199" w:rsidP="00A979D3" w:rsidRDefault="001D7199" w14:paraId="1092F204" w14:textId="77777777">
            <w:pPr>
              <w:spacing w:after="160" w:line="259" w:lineRule="auto"/>
              <w:rPr>
                <w:b/>
                <w:bCs/>
                <w:sz w:val="24"/>
                <w:szCs w:val="24"/>
              </w:rPr>
            </w:pPr>
          </w:p>
        </w:tc>
        <w:tc>
          <w:tcPr>
            <w:tcW w:w="417" w:type="pct"/>
          </w:tcPr>
          <w:p w:rsidRPr="00180BC9" w:rsidR="001D7199" w:rsidP="00A979D3" w:rsidRDefault="001D7199" w14:paraId="705B2DEF" w14:textId="77777777">
            <w:pPr>
              <w:rPr>
                <w:b/>
                <w:bCs/>
                <w:sz w:val="24"/>
                <w:szCs w:val="24"/>
              </w:rPr>
            </w:pPr>
          </w:p>
        </w:tc>
        <w:tc>
          <w:tcPr>
            <w:tcW w:w="350" w:type="pct"/>
          </w:tcPr>
          <w:p w:rsidRPr="00180BC9" w:rsidR="001D7199" w:rsidP="00A979D3" w:rsidRDefault="001D7199" w14:paraId="74FE29A6" w14:textId="77777777">
            <w:pPr>
              <w:spacing w:after="160" w:line="259" w:lineRule="auto"/>
              <w:rPr>
                <w:b/>
                <w:bCs/>
                <w:sz w:val="24"/>
                <w:szCs w:val="24"/>
              </w:rPr>
            </w:pPr>
          </w:p>
        </w:tc>
        <w:tc>
          <w:tcPr>
            <w:tcW w:w="766" w:type="pct"/>
          </w:tcPr>
          <w:p w:rsidRPr="00180BC9" w:rsidR="001D7199" w:rsidP="00A979D3" w:rsidRDefault="001D7199" w14:paraId="5590C103" w14:textId="77777777">
            <w:pPr>
              <w:rPr>
                <w:b/>
                <w:bCs/>
                <w:sz w:val="24"/>
                <w:szCs w:val="24"/>
              </w:rPr>
            </w:pPr>
          </w:p>
        </w:tc>
        <w:tc>
          <w:tcPr>
            <w:tcW w:w="389" w:type="pct"/>
          </w:tcPr>
          <w:p w:rsidRPr="00180BC9" w:rsidR="001D7199" w:rsidP="00A979D3" w:rsidRDefault="001D7199" w14:paraId="2D4965BC" w14:textId="77777777">
            <w:pPr>
              <w:rPr>
                <w:b/>
                <w:bCs/>
                <w:sz w:val="24"/>
                <w:szCs w:val="24"/>
              </w:rPr>
            </w:pPr>
          </w:p>
        </w:tc>
      </w:tr>
      <w:tr w:rsidRPr="00180BC9" w:rsidR="004A58D1" w:rsidTr="00D473C3" w14:paraId="2AB8E8A8" w14:textId="77777777">
        <w:trPr>
          <w:trHeight w:val="80"/>
        </w:trPr>
        <w:tc>
          <w:tcPr>
            <w:tcW w:w="154" w:type="pct"/>
          </w:tcPr>
          <w:p w:rsidRPr="00180BC9" w:rsidR="001D7199" w:rsidP="00A979D3" w:rsidRDefault="001D7199" w14:paraId="26D844DE" w14:textId="77777777">
            <w:pPr>
              <w:spacing w:after="160" w:line="259" w:lineRule="auto"/>
              <w:rPr>
                <w:b/>
                <w:bCs/>
                <w:sz w:val="24"/>
                <w:szCs w:val="24"/>
              </w:rPr>
            </w:pPr>
            <w:r w:rsidRPr="00180BC9">
              <w:rPr>
                <w:b/>
                <w:bCs/>
                <w:sz w:val="24"/>
                <w:szCs w:val="24"/>
              </w:rPr>
              <w:t>20</w:t>
            </w:r>
          </w:p>
        </w:tc>
        <w:tc>
          <w:tcPr>
            <w:tcW w:w="495" w:type="pct"/>
          </w:tcPr>
          <w:p w:rsidRPr="00180BC9" w:rsidR="001D7199" w:rsidP="00A979D3" w:rsidRDefault="001D7199" w14:paraId="3BB5D4D3" w14:textId="77777777">
            <w:pPr>
              <w:rPr>
                <w:b/>
                <w:bCs/>
                <w:sz w:val="24"/>
                <w:szCs w:val="24"/>
              </w:rPr>
            </w:pPr>
          </w:p>
        </w:tc>
        <w:tc>
          <w:tcPr>
            <w:tcW w:w="789" w:type="pct"/>
          </w:tcPr>
          <w:p w:rsidRPr="00180BC9" w:rsidR="001D7199" w:rsidP="00A979D3" w:rsidRDefault="001D7199" w14:paraId="51D6B1F8" w14:textId="0194921B">
            <w:pPr>
              <w:spacing w:after="160" w:line="259" w:lineRule="auto"/>
              <w:rPr>
                <w:b/>
                <w:bCs/>
                <w:sz w:val="24"/>
                <w:szCs w:val="24"/>
              </w:rPr>
            </w:pPr>
          </w:p>
        </w:tc>
        <w:tc>
          <w:tcPr>
            <w:tcW w:w="593" w:type="pct"/>
          </w:tcPr>
          <w:p w:rsidRPr="00180BC9" w:rsidR="001D7199" w:rsidP="00A979D3" w:rsidRDefault="001D7199" w14:paraId="34764F36" w14:textId="77777777">
            <w:pPr>
              <w:rPr>
                <w:b/>
                <w:bCs/>
                <w:sz w:val="24"/>
                <w:szCs w:val="24"/>
              </w:rPr>
            </w:pPr>
          </w:p>
        </w:tc>
        <w:tc>
          <w:tcPr>
            <w:tcW w:w="484" w:type="pct"/>
          </w:tcPr>
          <w:p w:rsidRPr="00180BC9" w:rsidR="001D7199" w:rsidP="00A979D3" w:rsidRDefault="001D7199" w14:paraId="39C99579" w14:textId="77777777">
            <w:pPr>
              <w:spacing w:after="160" w:line="259" w:lineRule="auto"/>
              <w:rPr>
                <w:b/>
                <w:bCs/>
                <w:sz w:val="24"/>
                <w:szCs w:val="24"/>
              </w:rPr>
            </w:pPr>
          </w:p>
        </w:tc>
        <w:tc>
          <w:tcPr>
            <w:tcW w:w="563" w:type="pct"/>
          </w:tcPr>
          <w:p w:rsidRPr="00180BC9" w:rsidR="001D7199" w:rsidP="00A979D3" w:rsidRDefault="001D7199" w14:paraId="0578080B" w14:textId="77777777">
            <w:pPr>
              <w:spacing w:after="160" w:line="259" w:lineRule="auto"/>
              <w:rPr>
                <w:b/>
                <w:bCs/>
                <w:sz w:val="24"/>
                <w:szCs w:val="24"/>
              </w:rPr>
            </w:pPr>
          </w:p>
        </w:tc>
        <w:tc>
          <w:tcPr>
            <w:tcW w:w="417" w:type="pct"/>
          </w:tcPr>
          <w:p w:rsidRPr="00180BC9" w:rsidR="001D7199" w:rsidP="00A979D3" w:rsidRDefault="001D7199" w14:paraId="68D9539A" w14:textId="77777777">
            <w:pPr>
              <w:rPr>
                <w:b/>
                <w:bCs/>
                <w:sz w:val="24"/>
                <w:szCs w:val="24"/>
              </w:rPr>
            </w:pPr>
          </w:p>
        </w:tc>
        <w:tc>
          <w:tcPr>
            <w:tcW w:w="350" w:type="pct"/>
          </w:tcPr>
          <w:p w:rsidRPr="00180BC9" w:rsidR="001D7199" w:rsidP="00A979D3" w:rsidRDefault="001D7199" w14:paraId="74693154" w14:textId="77777777">
            <w:pPr>
              <w:spacing w:after="160" w:line="259" w:lineRule="auto"/>
              <w:rPr>
                <w:b/>
                <w:bCs/>
                <w:sz w:val="24"/>
                <w:szCs w:val="24"/>
              </w:rPr>
            </w:pPr>
          </w:p>
        </w:tc>
        <w:tc>
          <w:tcPr>
            <w:tcW w:w="766" w:type="pct"/>
          </w:tcPr>
          <w:p w:rsidRPr="00180BC9" w:rsidR="001D7199" w:rsidP="00A979D3" w:rsidRDefault="001D7199" w14:paraId="0296636C" w14:textId="77777777">
            <w:pPr>
              <w:rPr>
                <w:b/>
                <w:bCs/>
                <w:sz w:val="24"/>
                <w:szCs w:val="24"/>
              </w:rPr>
            </w:pPr>
          </w:p>
        </w:tc>
        <w:tc>
          <w:tcPr>
            <w:tcW w:w="389" w:type="pct"/>
          </w:tcPr>
          <w:p w:rsidRPr="00180BC9" w:rsidR="001D7199" w:rsidP="00A979D3" w:rsidRDefault="001D7199" w14:paraId="5E70DC1B" w14:textId="77777777">
            <w:pPr>
              <w:rPr>
                <w:b/>
                <w:bCs/>
                <w:sz w:val="24"/>
                <w:szCs w:val="24"/>
              </w:rPr>
            </w:pPr>
          </w:p>
        </w:tc>
      </w:tr>
    </w:tbl>
    <w:p w:rsidRPr="00180BC9" w:rsidR="00BE1173" w:rsidP="00BE1173" w:rsidRDefault="00BE1173" w14:paraId="7EB36288" w14:textId="77777777"/>
    <w:p w:rsidRPr="00180BC9" w:rsidR="00BE1173" w:rsidP="00BE1173" w:rsidRDefault="00920681" w14:paraId="708F1C01" w14:textId="53B897EC">
      <w:r w:rsidRPr="00180BC9">
        <w:rPr>
          <w:rFonts w:cstheme="minorHAnsi"/>
          <w:sz w:val="28"/>
          <w:szCs w:val="28"/>
        </w:rPr>
        <w:t>*</w:t>
      </w:r>
      <w:r w:rsidR="006349A1">
        <w:rPr>
          <w:rFonts w:cstheme="minorHAnsi"/>
          <w:sz w:val="28"/>
          <w:szCs w:val="28"/>
        </w:rPr>
        <w:t>G</w:t>
      </w:r>
      <w:r w:rsidR="000D77DA">
        <w:rPr>
          <w:rFonts w:cstheme="minorHAnsi"/>
          <w:sz w:val="28"/>
          <w:szCs w:val="28"/>
        </w:rPr>
        <w:t xml:space="preserve">erekli olması durumunda satır ekleyiniz. </w:t>
      </w:r>
    </w:p>
    <w:p w:rsidRPr="00180BC9" w:rsidR="003A7FE1" w:rsidP="005905B0" w:rsidRDefault="003A7FE1" w14:paraId="0AD617C7" w14:textId="77777777">
      <w:pPr>
        <w:spacing w:after="0" w:line="240" w:lineRule="auto"/>
        <w:jc w:val="both"/>
        <w:textAlignment w:val="baseline"/>
        <w:rPr>
          <w:rFonts w:ascii="Calibri" w:hAnsi="Calibri" w:eastAsia="Times New Roman" w:cs="Calibri"/>
          <w:lang w:eastAsia="en-IE"/>
        </w:rPr>
      </w:pPr>
    </w:p>
    <w:p w:rsidRPr="00180BC9" w:rsidR="003A7FE1" w:rsidP="005905B0" w:rsidRDefault="003A7FE1" w14:paraId="193629D0" w14:textId="77777777">
      <w:pPr>
        <w:spacing w:after="0" w:line="240" w:lineRule="auto"/>
        <w:jc w:val="both"/>
        <w:textAlignment w:val="baseline"/>
        <w:rPr>
          <w:rFonts w:ascii="Calibri" w:hAnsi="Calibri" w:eastAsia="Times New Roman" w:cs="Calibri"/>
          <w:lang w:eastAsia="en-IE"/>
        </w:rPr>
        <w:sectPr w:rsidRPr="00180BC9" w:rsidR="003A7FE1" w:rsidSect="003A7FE1">
          <w:pgSz w:w="16838" w:h="11906" w:orient="landscape" w:code="9"/>
          <w:pgMar w:top="992" w:right="851" w:bottom="720" w:left="607" w:header="709" w:footer="431" w:gutter="0"/>
          <w:cols w:space="708"/>
          <w:docGrid w:linePitch="360"/>
        </w:sectPr>
      </w:pPr>
    </w:p>
    <w:p w:rsidRPr="00180BC9" w:rsidR="003A7FE1" w:rsidP="005905B0" w:rsidRDefault="003A7FE1" w14:paraId="0173CE01" w14:textId="77777777">
      <w:pPr>
        <w:spacing w:after="0" w:line="240" w:lineRule="auto"/>
        <w:jc w:val="both"/>
        <w:textAlignment w:val="baseline"/>
        <w:rPr>
          <w:rFonts w:ascii="Calibri" w:hAnsi="Calibri" w:eastAsia="Times New Roman" w:cs="Calibri"/>
          <w:lang w:eastAsia="en-IE"/>
        </w:rPr>
      </w:pPr>
    </w:p>
    <w:p w:rsidRPr="00180BC9" w:rsidR="00591A7C" w:rsidP="005905B0" w:rsidRDefault="00591A7C" w14:paraId="1A61C53C" w14:textId="550EAADE">
      <w:pPr>
        <w:spacing w:after="0" w:line="240" w:lineRule="auto"/>
        <w:jc w:val="both"/>
        <w:textAlignment w:val="baseline"/>
        <w:rPr>
          <w:rFonts w:ascii="Calibri" w:hAnsi="Calibri" w:eastAsia="Times New Roman" w:cs="Calibri"/>
          <w:lang w:eastAsia="en-IE"/>
        </w:rPr>
      </w:pPr>
      <w:r w:rsidRPr="00180BC9">
        <w:rPr>
          <w:rFonts w:cstheme="minorHAnsi"/>
          <w:b/>
          <w:bCs/>
          <w:sz w:val="28"/>
          <w:szCs w:val="28"/>
        </w:rPr>
        <w:t xml:space="preserve">2.2 </w:t>
      </w:r>
      <w:r w:rsidRPr="00180BC9" w:rsidR="00F9633C">
        <w:rPr>
          <w:rFonts w:cstheme="minorHAnsi"/>
          <w:b/>
          <w:bCs/>
          <w:sz w:val="28"/>
          <w:szCs w:val="28"/>
        </w:rPr>
        <w:t>HİZMET GEREKSİNİMLERİ</w:t>
      </w:r>
    </w:p>
    <w:p w:rsidRPr="00180BC9" w:rsidR="00591A7C" w:rsidP="005905B0" w:rsidRDefault="00591A7C" w14:paraId="0B8A1C8F" w14:textId="77777777">
      <w:pPr>
        <w:spacing w:after="0" w:line="240" w:lineRule="auto"/>
        <w:jc w:val="both"/>
        <w:textAlignment w:val="baseline"/>
        <w:rPr>
          <w:rFonts w:ascii="Calibri" w:hAnsi="Calibri" w:eastAsia="Times New Roman" w:cs="Calibri"/>
          <w:rtl/>
          <w:lang w:eastAsia="en-IE"/>
        </w:rPr>
      </w:pPr>
    </w:p>
    <w:tbl>
      <w:tblPr>
        <w:tblStyle w:val="TableGrid"/>
        <w:tblW w:w="10671" w:type="dxa"/>
        <w:tblLook w:val="04A0" w:firstRow="1" w:lastRow="0" w:firstColumn="1" w:lastColumn="0" w:noHBand="0" w:noVBand="1"/>
      </w:tblPr>
      <w:tblGrid>
        <w:gridCol w:w="522"/>
        <w:gridCol w:w="4348"/>
        <w:gridCol w:w="1788"/>
        <w:gridCol w:w="881"/>
        <w:gridCol w:w="3132"/>
      </w:tblGrid>
      <w:tr w:rsidRPr="00180BC9" w:rsidR="007761DC" w:rsidTr="002F6F21" w14:paraId="09C07EC8" w14:textId="77777777">
        <w:trPr>
          <w:trHeight w:val="700"/>
        </w:trPr>
        <w:tc>
          <w:tcPr>
            <w:tcW w:w="4870" w:type="dxa"/>
            <w:gridSpan w:val="2"/>
            <w:shd w:val="clear" w:color="auto" w:fill="92D050"/>
            <w:vAlign w:val="center"/>
          </w:tcPr>
          <w:p w:rsidRPr="00180BC9" w:rsidR="007761DC" w:rsidP="001A6439" w:rsidRDefault="000D77DA" w14:paraId="27928ADB" w14:textId="18FE87B3">
            <w:pPr>
              <w:pStyle w:val="CommentText"/>
              <w:jc w:val="center"/>
              <w:rPr>
                <w:rFonts w:cstheme="minorHAnsi"/>
                <w:b/>
                <w:bCs/>
                <w:sz w:val="22"/>
                <w:szCs w:val="22"/>
              </w:rPr>
            </w:pPr>
            <w:r>
              <w:rPr>
                <w:b/>
                <w:bCs/>
                <w:sz w:val="22"/>
                <w:szCs w:val="22"/>
                <w:u w:val="single"/>
              </w:rPr>
              <w:t xml:space="preserve">Şirket aşağıdaki koşullara uygun hareket edecektir. </w:t>
            </w:r>
          </w:p>
        </w:tc>
        <w:tc>
          <w:tcPr>
            <w:tcW w:w="1788" w:type="dxa"/>
            <w:shd w:val="clear" w:color="auto" w:fill="92D050"/>
            <w:vAlign w:val="center"/>
          </w:tcPr>
          <w:p w:rsidRPr="00180BC9" w:rsidR="007761DC" w:rsidP="001A6439" w:rsidRDefault="000D77DA" w14:paraId="3BE5AFE0" w14:textId="546EF757">
            <w:pPr>
              <w:pStyle w:val="CommentText"/>
              <w:jc w:val="center"/>
              <w:rPr>
                <w:b/>
                <w:bCs/>
                <w:sz w:val="22"/>
                <w:szCs w:val="22"/>
              </w:rPr>
            </w:pPr>
            <w:r>
              <w:rPr>
                <w:b/>
                <w:bCs/>
                <w:sz w:val="22"/>
                <w:szCs w:val="22"/>
              </w:rPr>
              <w:t>Evet</w:t>
            </w:r>
          </w:p>
        </w:tc>
        <w:tc>
          <w:tcPr>
            <w:tcW w:w="881" w:type="dxa"/>
            <w:shd w:val="clear" w:color="auto" w:fill="92D050"/>
            <w:vAlign w:val="center"/>
          </w:tcPr>
          <w:p w:rsidRPr="00180BC9" w:rsidR="007761DC" w:rsidP="001A6439" w:rsidRDefault="000D77DA" w14:paraId="759906AE" w14:textId="07CFA566">
            <w:pPr>
              <w:pStyle w:val="CommentText"/>
              <w:jc w:val="center"/>
              <w:rPr>
                <w:b/>
                <w:bCs/>
                <w:sz w:val="22"/>
                <w:szCs w:val="22"/>
              </w:rPr>
            </w:pPr>
            <w:r>
              <w:rPr>
                <w:b/>
                <w:bCs/>
                <w:sz w:val="22"/>
                <w:szCs w:val="22"/>
              </w:rPr>
              <w:t>Hayır</w:t>
            </w:r>
          </w:p>
        </w:tc>
        <w:tc>
          <w:tcPr>
            <w:tcW w:w="3132" w:type="dxa"/>
            <w:shd w:val="clear" w:color="auto" w:fill="92D050"/>
            <w:vAlign w:val="center"/>
          </w:tcPr>
          <w:p w:rsidRPr="00180BC9" w:rsidR="007761DC" w:rsidP="001A6439" w:rsidRDefault="000D77DA" w14:paraId="0AA2270B" w14:textId="0123E01C">
            <w:pPr>
              <w:pStyle w:val="CommentText"/>
              <w:jc w:val="center"/>
              <w:rPr>
                <w:b/>
                <w:bCs/>
                <w:sz w:val="22"/>
                <w:szCs w:val="22"/>
              </w:rPr>
            </w:pPr>
            <w:r>
              <w:rPr>
                <w:b/>
                <w:bCs/>
                <w:sz w:val="22"/>
                <w:szCs w:val="22"/>
              </w:rPr>
              <w:t>Yorumlar</w:t>
            </w:r>
          </w:p>
        </w:tc>
      </w:tr>
      <w:tr w:rsidRPr="00180BC9" w:rsidR="007761DC" w:rsidTr="002F6F21" w14:paraId="64750C2D" w14:textId="77777777">
        <w:trPr>
          <w:trHeight w:val="576"/>
        </w:trPr>
        <w:tc>
          <w:tcPr>
            <w:tcW w:w="522" w:type="dxa"/>
            <w:shd w:val="clear" w:color="auto" w:fill="D9D9D9" w:themeFill="background1" w:themeFillShade="D9"/>
          </w:tcPr>
          <w:p w:rsidRPr="00180BC9" w:rsidR="007761DC" w:rsidP="00A979D3" w:rsidRDefault="007761DC" w14:paraId="38CC7175" w14:textId="77777777">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1</w:t>
            </w:r>
          </w:p>
        </w:tc>
        <w:tc>
          <w:tcPr>
            <w:tcW w:w="4348" w:type="dxa"/>
            <w:shd w:val="clear" w:color="auto" w:fill="F2F2F2" w:themeFill="background1" w:themeFillShade="F2"/>
          </w:tcPr>
          <w:p w:rsidRPr="00180BC9" w:rsidR="007761DC" w:rsidP="00A979D3" w:rsidRDefault="000D77DA" w14:paraId="16297531" w14:textId="028721C2">
            <w:pPr>
              <w:pStyle w:val="ListParagraph"/>
              <w:ind w:left="0"/>
              <w:rPr>
                <w:rFonts w:cstheme="minorHAnsi"/>
              </w:rPr>
            </w:pPr>
            <w:r>
              <w:rPr>
                <w:rFonts w:cstheme="minorHAnsi"/>
              </w:rPr>
              <w:t xml:space="preserve">Aracın üçüncü taraf sigortası bulunmak </w:t>
            </w:r>
            <w:r w:rsidR="002A6A7B">
              <w:rPr>
                <w:rFonts w:cstheme="minorHAnsi"/>
              </w:rPr>
              <w:t>(</w:t>
            </w:r>
            <w:r w:rsidR="00BD6628">
              <w:rPr>
                <w:rFonts w:cstheme="minorHAnsi"/>
              </w:rPr>
              <w:t xml:space="preserve">tam </w:t>
            </w:r>
            <w:r w:rsidR="002A6A7B">
              <w:rPr>
                <w:rFonts w:cstheme="minorHAnsi"/>
              </w:rPr>
              <w:t xml:space="preserve">Kasko) </w:t>
            </w:r>
            <w:r>
              <w:rPr>
                <w:rFonts w:cstheme="minorHAnsi"/>
              </w:rPr>
              <w:t>zorundadır ve GOAL</w:t>
            </w:r>
            <w:r w:rsidR="00E23E94">
              <w:rPr>
                <w:rFonts w:cstheme="minorHAnsi"/>
              </w:rPr>
              <w:t xml:space="preserve"> kazalar</w:t>
            </w:r>
            <w:r w:rsidR="00FC0CA5">
              <w:rPr>
                <w:rFonts w:cstheme="minorHAnsi"/>
              </w:rPr>
              <w:t>dan</w:t>
            </w:r>
            <w:r w:rsidR="00E23E94">
              <w:rPr>
                <w:rFonts w:cstheme="minorHAnsi"/>
              </w:rPr>
              <w:t xml:space="preserve">, </w:t>
            </w:r>
            <w:r w:rsidR="00FC0CA5">
              <w:rPr>
                <w:rFonts w:cstheme="minorHAnsi"/>
              </w:rPr>
              <w:t>zorla girme veya</w:t>
            </w:r>
            <w:r w:rsidR="00E23E94">
              <w:rPr>
                <w:rFonts w:cstheme="minorHAnsi"/>
              </w:rPr>
              <w:t xml:space="preserve"> </w:t>
            </w:r>
            <w:r w:rsidR="00FC0CA5">
              <w:rPr>
                <w:rFonts w:cstheme="minorHAnsi"/>
              </w:rPr>
              <w:t xml:space="preserve">aracın </w:t>
            </w:r>
            <w:r w:rsidR="00E23E94">
              <w:rPr>
                <w:rFonts w:cstheme="minorHAnsi"/>
              </w:rPr>
              <w:t>çalınma</w:t>
            </w:r>
            <w:r w:rsidR="00FC0CA5">
              <w:rPr>
                <w:rFonts w:cstheme="minorHAnsi"/>
              </w:rPr>
              <w:t>sı veya</w:t>
            </w:r>
            <w:r w:rsidR="00E23E94">
              <w:rPr>
                <w:rFonts w:cstheme="minorHAnsi"/>
              </w:rPr>
              <w:t xml:space="preserve"> </w:t>
            </w:r>
            <w:r w:rsidR="00FC0CA5">
              <w:rPr>
                <w:rFonts w:cstheme="minorHAnsi"/>
              </w:rPr>
              <w:t xml:space="preserve">diğer </w:t>
            </w:r>
            <w:r w:rsidR="00E23E94">
              <w:rPr>
                <w:rFonts w:cstheme="minorHAnsi"/>
              </w:rPr>
              <w:t>hususlarda</w:t>
            </w:r>
            <w:r w:rsidR="00FC0CA5">
              <w:rPr>
                <w:rFonts w:cstheme="minorHAnsi"/>
              </w:rPr>
              <w:t>n</w:t>
            </w:r>
            <w:r w:rsidR="00E23E94">
              <w:rPr>
                <w:rFonts w:cstheme="minorHAnsi"/>
              </w:rPr>
              <w:t xml:space="preserve"> sorumlu</w:t>
            </w:r>
            <w:r w:rsidR="00FC0CA5">
              <w:rPr>
                <w:rFonts w:cstheme="minorHAnsi"/>
              </w:rPr>
              <w:t xml:space="preserve"> olmayacaktır.</w:t>
            </w:r>
          </w:p>
          <w:p w:rsidRPr="00180BC9" w:rsidR="007761DC" w:rsidP="00A979D3" w:rsidRDefault="007761DC" w14:paraId="4F818A8D" w14:textId="77777777">
            <w:pPr>
              <w:pStyle w:val="BodyText"/>
              <w:spacing w:after="0"/>
              <w:rPr>
                <w:rFonts w:asciiTheme="minorHAnsi" w:hAnsiTheme="minorHAnsi" w:cstheme="minorHAnsi"/>
                <w:sz w:val="20"/>
                <w:szCs w:val="20"/>
                <w:lang w:val="tr-TR"/>
              </w:rPr>
            </w:pPr>
          </w:p>
        </w:tc>
        <w:tc>
          <w:tcPr>
            <w:tcW w:w="1788" w:type="dxa"/>
          </w:tcPr>
          <w:p w:rsidRPr="00180BC9" w:rsidR="007761DC" w:rsidP="00A979D3" w:rsidRDefault="007761DC" w14:paraId="37AD3471" w14:textId="77777777">
            <w:pPr>
              <w:pStyle w:val="BodyText"/>
              <w:spacing w:after="0"/>
              <w:ind w:right="-46"/>
              <w:jc w:val="center"/>
              <w:rPr>
                <w:rFonts w:asciiTheme="minorHAnsi" w:hAnsiTheme="minorHAnsi" w:cstheme="minorHAnsi"/>
                <w:sz w:val="20"/>
                <w:szCs w:val="20"/>
                <w:lang w:val="tr-TR"/>
              </w:rPr>
            </w:pPr>
          </w:p>
        </w:tc>
        <w:tc>
          <w:tcPr>
            <w:tcW w:w="881" w:type="dxa"/>
          </w:tcPr>
          <w:p w:rsidRPr="00180BC9" w:rsidR="007761DC" w:rsidP="00A979D3" w:rsidRDefault="007761DC" w14:paraId="0AC19823" w14:textId="77777777">
            <w:pPr>
              <w:pStyle w:val="BodyText"/>
              <w:spacing w:after="0"/>
              <w:ind w:right="-342"/>
              <w:jc w:val="center"/>
              <w:rPr>
                <w:rFonts w:asciiTheme="minorHAnsi" w:hAnsiTheme="minorHAnsi" w:cstheme="minorHAnsi"/>
                <w:sz w:val="20"/>
                <w:szCs w:val="20"/>
                <w:lang w:val="tr-TR"/>
              </w:rPr>
            </w:pPr>
          </w:p>
        </w:tc>
        <w:tc>
          <w:tcPr>
            <w:tcW w:w="3132" w:type="dxa"/>
          </w:tcPr>
          <w:p w:rsidRPr="00180BC9" w:rsidR="007761DC" w:rsidP="00A979D3" w:rsidRDefault="007761DC" w14:paraId="3FF63C53" w14:textId="77777777">
            <w:pPr>
              <w:pStyle w:val="BodyText"/>
              <w:tabs>
                <w:tab w:val="left" w:pos="529"/>
              </w:tabs>
              <w:spacing w:after="0"/>
              <w:ind w:right="-342"/>
              <w:rPr>
                <w:rFonts w:asciiTheme="minorHAnsi" w:hAnsiTheme="minorHAnsi" w:cstheme="minorHAnsi"/>
                <w:sz w:val="20"/>
                <w:szCs w:val="20"/>
                <w:lang w:val="tr-TR"/>
              </w:rPr>
            </w:pPr>
          </w:p>
        </w:tc>
      </w:tr>
      <w:tr w:rsidRPr="00180BC9" w:rsidR="007761DC" w:rsidTr="002F6F21" w14:paraId="0A908F0F" w14:textId="77777777">
        <w:trPr>
          <w:trHeight w:val="630"/>
        </w:trPr>
        <w:tc>
          <w:tcPr>
            <w:tcW w:w="522" w:type="dxa"/>
            <w:shd w:val="clear" w:color="auto" w:fill="D9D9D9" w:themeFill="background1" w:themeFillShade="D9"/>
          </w:tcPr>
          <w:p w:rsidRPr="00180BC9" w:rsidR="007761DC" w:rsidP="00A979D3" w:rsidRDefault="007761DC" w14:paraId="7960F3E2" w14:textId="77777777">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2</w:t>
            </w:r>
          </w:p>
        </w:tc>
        <w:tc>
          <w:tcPr>
            <w:tcW w:w="4348" w:type="dxa"/>
            <w:shd w:val="clear" w:color="auto" w:fill="F2F2F2" w:themeFill="background1" w:themeFillShade="F2"/>
          </w:tcPr>
          <w:p w:rsidRPr="00180BC9" w:rsidR="007761DC" w:rsidP="00A979D3" w:rsidRDefault="00E23E94" w14:paraId="177927A1" w14:textId="7AEEAF49">
            <w:pPr>
              <w:pStyle w:val="ListParagraph"/>
              <w:tabs>
                <w:tab w:val="left" w:pos="3057"/>
              </w:tabs>
              <w:ind w:left="0"/>
            </w:pPr>
            <w:r>
              <w:t xml:space="preserve">Şirket, </w:t>
            </w:r>
            <w:r w:rsidR="00186F14">
              <w:t xml:space="preserve">Satın Alma Emri imzalandıktan sonra 72 saat içinde aracı GOAL ofisine teslim edecektir. </w:t>
            </w:r>
            <w:r w:rsidRPr="00180BC9" w:rsidR="007761DC">
              <w:t xml:space="preserve"> </w:t>
            </w:r>
          </w:p>
          <w:p w:rsidRPr="00180BC9" w:rsidR="007761DC" w:rsidP="00A979D3" w:rsidRDefault="007761DC" w14:paraId="1DF20F27" w14:textId="77777777">
            <w:pPr>
              <w:pStyle w:val="ListParagraph"/>
              <w:tabs>
                <w:tab w:val="left" w:pos="3057"/>
              </w:tabs>
              <w:ind w:left="0"/>
              <w:rPr>
                <w:rFonts w:cstheme="minorHAnsi"/>
              </w:rPr>
            </w:pPr>
          </w:p>
        </w:tc>
        <w:tc>
          <w:tcPr>
            <w:tcW w:w="1788" w:type="dxa"/>
          </w:tcPr>
          <w:p w:rsidRPr="00180BC9" w:rsidR="007761DC" w:rsidP="00A979D3" w:rsidRDefault="00186F14" w14:paraId="6A3BFF77" w14:textId="18DD7727">
            <w:pPr>
              <w:pStyle w:val="BodyText"/>
              <w:spacing w:after="0"/>
              <w:ind w:right="32"/>
              <w:rPr>
                <w:rFonts w:asciiTheme="minorHAnsi" w:hAnsiTheme="minorHAnsi" w:cstheme="minorHAnsi"/>
                <w:sz w:val="20"/>
                <w:szCs w:val="20"/>
                <w:lang w:val="tr-TR"/>
              </w:rPr>
            </w:pPr>
            <w:r>
              <w:rPr>
                <w:rFonts w:asciiTheme="minorHAnsi" w:hAnsiTheme="minorHAnsi" w:cstheme="minorHAnsi"/>
                <w:sz w:val="20"/>
                <w:szCs w:val="20"/>
                <w:lang w:val="tr-TR"/>
              </w:rPr>
              <w:t xml:space="preserve">72 </w:t>
            </w:r>
            <w:r w:rsidR="001A535A">
              <w:rPr>
                <w:rFonts w:asciiTheme="minorHAnsi" w:hAnsiTheme="minorHAnsi" w:cstheme="minorHAnsi"/>
                <w:sz w:val="20"/>
                <w:szCs w:val="20"/>
                <w:lang w:val="tr-TR"/>
              </w:rPr>
              <w:t>saatten kısa olması durumunda lütfen belirtiniz.</w:t>
            </w:r>
          </w:p>
        </w:tc>
        <w:tc>
          <w:tcPr>
            <w:tcW w:w="881" w:type="dxa"/>
          </w:tcPr>
          <w:p w:rsidRPr="00180BC9" w:rsidR="007761DC" w:rsidP="00A979D3" w:rsidRDefault="007761DC" w14:paraId="1AC47031" w14:textId="77777777">
            <w:pPr>
              <w:pStyle w:val="BodyText"/>
              <w:spacing w:after="0"/>
              <w:ind w:right="-342"/>
              <w:jc w:val="center"/>
              <w:rPr>
                <w:rFonts w:asciiTheme="minorHAnsi" w:hAnsiTheme="minorHAnsi" w:cstheme="minorHAnsi"/>
                <w:sz w:val="20"/>
                <w:szCs w:val="20"/>
                <w:lang w:val="tr-TR"/>
              </w:rPr>
            </w:pPr>
          </w:p>
        </w:tc>
        <w:tc>
          <w:tcPr>
            <w:tcW w:w="3132" w:type="dxa"/>
          </w:tcPr>
          <w:p w:rsidRPr="00180BC9" w:rsidR="007761DC" w:rsidP="00A979D3" w:rsidRDefault="007761DC" w14:paraId="7D10DA38" w14:textId="77777777">
            <w:pPr>
              <w:pStyle w:val="BodyText"/>
              <w:spacing w:after="0"/>
              <w:ind w:right="-342"/>
              <w:rPr>
                <w:rFonts w:asciiTheme="minorHAnsi" w:hAnsiTheme="minorHAnsi" w:cstheme="minorHAnsi"/>
                <w:sz w:val="20"/>
                <w:szCs w:val="20"/>
                <w:lang w:val="tr-TR"/>
              </w:rPr>
            </w:pPr>
          </w:p>
        </w:tc>
      </w:tr>
      <w:tr w:rsidRPr="00180BC9" w:rsidR="007761DC" w:rsidTr="002F6F21" w14:paraId="425D9686" w14:textId="77777777">
        <w:trPr>
          <w:trHeight w:val="669"/>
        </w:trPr>
        <w:tc>
          <w:tcPr>
            <w:tcW w:w="522" w:type="dxa"/>
            <w:shd w:val="clear" w:color="auto" w:fill="D9D9D9" w:themeFill="background1" w:themeFillShade="D9"/>
          </w:tcPr>
          <w:p w:rsidRPr="00180BC9" w:rsidR="007761DC" w:rsidP="00A979D3" w:rsidRDefault="007761DC" w14:paraId="66CCD789" w14:textId="77777777">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3</w:t>
            </w:r>
          </w:p>
        </w:tc>
        <w:tc>
          <w:tcPr>
            <w:tcW w:w="4348" w:type="dxa"/>
            <w:shd w:val="clear" w:color="auto" w:fill="F2F2F2" w:themeFill="background1" w:themeFillShade="F2"/>
          </w:tcPr>
          <w:p w:rsidRPr="00180BC9" w:rsidR="007761DC" w:rsidP="00A979D3" w:rsidRDefault="001A535A" w14:paraId="5B759F99" w14:textId="2F6500DE">
            <w:pPr>
              <w:pStyle w:val="ListParagraph"/>
              <w:ind w:left="0"/>
              <w:rPr>
                <w:rFonts w:cstheme="minorHAnsi"/>
              </w:rPr>
            </w:pPr>
            <w:r>
              <w:rPr>
                <w:rFonts w:cstheme="minorHAnsi"/>
              </w:rPr>
              <w:t xml:space="preserve">Kaza veya bakım ihtiyaçları meydana gelmesi durumunda </w:t>
            </w:r>
            <w:r w:rsidR="00FC0CA5">
              <w:rPr>
                <w:rFonts w:cstheme="minorHAnsi"/>
              </w:rPr>
              <w:t xml:space="preserve">Tedarikçi </w:t>
            </w:r>
            <w:r w:rsidR="00754899">
              <w:rPr>
                <w:rFonts w:cstheme="minorHAnsi"/>
              </w:rPr>
              <w:t>şirket</w:t>
            </w:r>
            <w:r w:rsidR="002F6F21">
              <w:rPr>
                <w:rFonts w:cstheme="minorHAnsi"/>
              </w:rPr>
              <w:t xml:space="preserve"> </w:t>
            </w:r>
            <w:r w:rsidR="00FC0CA5">
              <w:rPr>
                <w:rFonts w:cstheme="minorHAnsi"/>
              </w:rPr>
              <w:t>maxsimum 48</w:t>
            </w:r>
            <w:r w:rsidR="002F6F21">
              <w:rPr>
                <w:rFonts w:cstheme="minorHAnsi"/>
              </w:rPr>
              <w:t xml:space="preserve"> saat içinde aynı teknik özelliklere sahip alternatif bir araç sağlayacaktır. </w:t>
            </w:r>
          </w:p>
          <w:p w:rsidRPr="00180BC9" w:rsidR="007761DC" w:rsidP="00A979D3" w:rsidRDefault="007761DC" w14:paraId="4A78A1F3" w14:textId="77777777">
            <w:pPr>
              <w:pStyle w:val="ListParagraph"/>
              <w:ind w:left="0"/>
              <w:rPr>
                <w:rFonts w:cstheme="minorHAnsi"/>
              </w:rPr>
            </w:pPr>
          </w:p>
        </w:tc>
        <w:tc>
          <w:tcPr>
            <w:tcW w:w="1788" w:type="dxa"/>
          </w:tcPr>
          <w:p w:rsidRPr="00180BC9" w:rsidR="007761DC" w:rsidP="00A979D3" w:rsidRDefault="002F6F21" w14:paraId="10E9BA4D" w14:textId="653B1B41">
            <w:pPr>
              <w:pStyle w:val="BodyText"/>
              <w:spacing w:after="0"/>
              <w:ind w:right="-250"/>
              <w:rPr>
                <w:rFonts w:asciiTheme="minorHAnsi" w:hAnsiTheme="minorHAnsi" w:cstheme="minorHAnsi"/>
                <w:sz w:val="20"/>
                <w:szCs w:val="20"/>
                <w:lang w:val="tr-TR"/>
              </w:rPr>
            </w:pPr>
            <w:r>
              <w:rPr>
                <w:rFonts w:asciiTheme="minorHAnsi" w:hAnsiTheme="minorHAnsi" w:cstheme="minorHAnsi"/>
                <w:sz w:val="20"/>
                <w:szCs w:val="20"/>
                <w:lang w:val="tr-TR"/>
              </w:rPr>
              <w:t>Lütfen belirtiniz</w:t>
            </w:r>
            <w:r w:rsidRPr="00180BC9" w:rsidR="007761DC">
              <w:rPr>
                <w:rFonts w:asciiTheme="minorHAnsi" w:hAnsiTheme="minorHAnsi" w:cstheme="minorHAnsi"/>
                <w:sz w:val="20"/>
                <w:szCs w:val="20"/>
                <w:lang w:val="tr-TR"/>
              </w:rPr>
              <w:t>:</w:t>
            </w:r>
          </w:p>
          <w:p w:rsidRPr="00180BC9" w:rsidR="007761DC" w:rsidP="007761DC" w:rsidRDefault="007761DC" w14:paraId="719CD956" w14:textId="2FDB7CC1">
            <w:pPr>
              <w:pStyle w:val="BodyText"/>
              <w:numPr>
                <w:ilvl w:val="0"/>
                <w:numId w:val="35"/>
              </w:numPr>
              <w:spacing w:after="0"/>
              <w:ind w:left="0" w:right="-250"/>
              <w:rPr>
                <w:rFonts w:asciiTheme="minorHAnsi" w:hAnsiTheme="minorHAnsi" w:cstheme="minorHAnsi"/>
                <w:sz w:val="20"/>
                <w:szCs w:val="20"/>
                <w:lang w:val="tr-TR"/>
              </w:rPr>
            </w:pPr>
            <w:r w:rsidRPr="00180BC9">
              <w:rPr>
                <w:rFonts w:asciiTheme="minorHAnsi" w:hAnsiTheme="minorHAnsi" w:cstheme="minorHAnsi"/>
                <w:sz w:val="20"/>
                <w:szCs w:val="20"/>
                <w:lang w:val="tr-TR"/>
              </w:rPr>
              <w:t>1)</w:t>
            </w:r>
            <w:r w:rsidR="002F6F21">
              <w:rPr>
                <w:rFonts w:asciiTheme="minorHAnsi" w:hAnsiTheme="minorHAnsi" w:cstheme="minorHAnsi"/>
                <w:sz w:val="20"/>
                <w:szCs w:val="20"/>
                <w:lang w:val="tr-TR"/>
              </w:rPr>
              <w:t xml:space="preserve"> </w:t>
            </w:r>
            <w:r w:rsidRPr="00180BC9">
              <w:rPr>
                <w:rFonts w:asciiTheme="minorHAnsi" w:hAnsiTheme="minorHAnsi" w:cstheme="minorHAnsi"/>
                <w:sz w:val="20"/>
                <w:szCs w:val="20"/>
                <w:lang w:val="tr-TR"/>
              </w:rPr>
              <w:t xml:space="preserve">24 </w:t>
            </w:r>
            <w:r w:rsidR="002F6F21">
              <w:rPr>
                <w:rFonts w:asciiTheme="minorHAnsi" w:hAnsiTheme="minorHAnsi" w:cstheme="minorHAnsi"/>
                <w:sz w:val="20"/>
                <w:szCs w:val="20"/>
                <w:lang w:val="tr-TR"/>
              </w:rPr>
              <w:t>saat içinde</w:t>
            </w:r>
          </w:p>
          <w:p w:rsidRPr="00180BC9" w:rsidR="007761DC" w:rsidP="007761DC" w:rsidRDefault="002F6F21" w14:paraId="294AAF61" w14:textId="603C2580">
            <w:pPr>
              <w:pStyle w:val="BodyText"/>
              <w:numPr>
                <w:ilvl w:val="0"/>
                <w:numId w:val="35"/>
              </w:numPr>
              <w:spacing w:after="0"/>
              <w:ind w:left="0" w:right="-250"/>
              <w:rPr>
                <w:rFonts w:asciiTheme="minorHAnsi" w:hAnsiTheme="minorHAnsi" w:cstheme="minorHAnsi"/>
                <w:sz w:val="20"/>
                <w:szCs w:val="20"/>
                <w:lang w:val="tr-TR"/>
              </w:rPr>
            </w:pPr>
            <w:r>
              <w:rPr>
                <w:rFonts w:asciiTheme="minorHAnsi" w:hAnsiTheme="minorHAnsi" w:cstheme="minorHAnsi"/>
                <w:sz w:val="20"/>
                <w:szCs w:val="20"/>
                <w:lang w:val="tr-TR"/>
              </w:rPr>
              <w:t xml:space="preserve">YA DA </w:t>
            </w:r>
          </w:p>
          <w:p w:rsidRPr="00180BC9" w:rsidR="007761DC" w:rsidP="007761DC" w:rsidRDefault="007761DC" w14:paraId="3136EEE3" w14:textId="086ACAEC">
            <w:pPr>
              <w:pStyle w:val="BodyText"/>
              <w:numPr>
                <w:ilvl w:val="0"/>
                <w:numId w:val="35"/>
              </w:numPr>
              <w:spacing w:after="0"/>
              <w:ind w:left="0" w:right="-250" w:hanging="283"/>
              <w:rPr>
                <w:rFonts w:asciiTheme="minorHAnsi" w:hAnsiTheme="minorHAnsi" w:cstheme="minorHAnsi"/>
                <w:sz w:val="20"/>
                <w:szCs w:val="20"/>
                <w:lang w:val="tr-TR"/>
              </w:rPr>
            </w:pPr>
            <w:r w:rsidRPr="00180BC9">
              <w:rPr>
                <w:rFonts w:asciiTheme="minorHAnsi" w:hAnsiTheme="minorHAnsi" w:cstheme="minorHAnsi"/>
                <w:sz w:val="20"/>
                <w:szCs w:val="20"/>
                <w:lang w:val="tr-TR"/>
              </w:rPr>
              <w:t xml:space="preserve">2) 24-48 </w:t>
            </w:r>
            <w:r w:rsidR="002F6F21">
              <w:rPr>
                <w:rFonts w:asciiTheme="minorHAnsi" w:hAnsiTheme="minorHAnsi" w:cstheme="minorHAnsi"/>
                <w:sz w:val="20"/>
                <w:szCs w:val="20"/>
                <w:lang w:val="tr-TR"/>
              </w:rPr>
              <w:t>saat içinde</w:t>
            </w:r>
          </w:p>
        </w:tc>
        <w:tc>
          <w:tcPr>
            <w:tcW w:w="881" w:type="dxa"/>
          </w:tcPr>
          <w:p w:rsidRPr="00180BC9" w:rsidR="007761DC" w:rsidP="00A979D3" w:rsidRDefault="007761DC" w14:paraId="23773B5B" w14:textId="77777777">
            <w:pPr>
              <w:pStyle w:val="BodyText"/>
              <w:spacing w:after="0"/>
              <w:ind w:right="-342"/>
              <w:jc w:val="center"/>
              <w:rPr>
                <w:rFonts w:asciiTheme="minorHAnsi" w:hAnsiTheme="minorHAnsi" w:cstheme="minorHAnsi"/>
                <w:sz w:val="20"/>
                <w:szCs w:val="20"/>
                <w:lang w:val="tr-TR"/>
              </w:rPr>
            </w:pPr>
          </w:p>
        </w:tc>
        <w:tc>
          <w:tcPr>
            <w:tcW w:w="3132" w:type="dxa"/>
          </w:tcPr>
          <w:p w:rsidRPr="00180BC9" w:rsidR="007761DC" w:rsidP="00A979D3" w:rsidRDefault="007761DC" w14:paraId="302CD113" w14:textId="77777777">
            <w:pPr>
              <w:pStyle w:val="BodyText"/>
              <w:spacing w:after="0"/>
              <w:ind w:right="-342"/>
              <w:rPr>
                <w:rFonts w:asciiTheme="minorHAnsi" w:hAnsiTheme="minorHAnsi" w:cstheme="minorHAnsi"/>
                <w:sz w:val="20"/>
                <w:szCs w:val="20"/>
                <w:lang w:val="tr-TR"/>
              </w:rPr>
            </w:pPr>
          </w:p>
        </w:tc>
      </w:tr>
      <w:tr w:rsidRPr="00180BC9" w:rsidR="007761DC" w:rsidTr="002F6F21" w14:paraId="6FAE24A6" w14:textId="77777777">
        <w:tc>
          <w:tcPr>
            <w:tcW w:w="522" w:type="dxa"/>
            <w:shd w:val="clear" w:color="auto" w:fill="D9D9D9" w:themeFill="background1" w:themeFillShade="D9"/>
          </w:tcPr>
          <w:p w:rsidRPr="00180BC9" w:rsidR="007761DC" w:rsidP="00A979D3" w:rsidRDefault="007761DC" w14:paraId="1B647D9B" w14:textId="77777777">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4</w:t>
            </w:r>
          </w:p>
        </w:tc>
        <w:tc>
          <w:tcPr>
            <w:tcW w:w="4348" w:type="dxa"/>
            <w:shd w:val="clear" w:color="auto" w:fill="F2F2F2" w:themeFill="background1" w:themeFillShade="F2"/>
          </w:tcPr>
          <w:p w:rsidRPr="00180BC9" w:rsidR="007761DC" w:rsidP="00A979D3" w:rsidRDefault="002F6F21" w14:paraId="79335E80" w14:textId="1C6F6C34">
            <w:pPr>
              <w:pStyle w:val="ListParagraph"/>
              <w:ind w:left="0"/>
              <w:rPr>
                <w:rFonts w:cstheme="minorHAnsi"/>
              </w:rPr>
            </w:pPr>
            <w:r>
              <w:rPr>
                <w:rFonts w:cstheme="minorHAnsi"/>
              </w:rPr>
              <w:t>Aracın tüm servis işlemleri çalışma saatleri dışında yapılacaktır</w:t>
            </w:r>
            <w:r w:rsidRPr="00180BC9" w:rsidR="007761DC">
              <w:rPr>
                <w:rFonts w:cstheme="minorHAnsi"/>
              </w:rPr>
              <w:t>.</w:t>
            </w:r>
          </w:p>
          <w:p w:rsidRPr="00180BC9" w:rsidR="007761DC" w:rsidP="00A979D3" w:rsidRDefault="007761DC" w14:paraId="42BD415F" w14:textId="77777777">
            <w:pPr>
              <w:pStyle w:val="BodyText"/>
              <w:spacing w:after="0"/>
              <w:rPr>
                <w:rFonts w:asciiTheme="minorHAnsi" w:hAnsiTheme="minorHAnsi" w:cstheme="minorHAnsi"/>
                <w:sz w:val="20"/>
                <w:szCs w:val="20"/>
                <w:lang w:val="tr-TR"/>
              </w:rPr>
            </w:pPr>
          </w:p>
        </w:tc>
        <w:tc>
          <w:tcPr>
            <w:tcW w:w="1788" w:type="dxa"/>
          </w:tcPr>
          <w:p w:rsidRPr="00180BC9" w:rsidR="007761DC" w:rsidP="00A979D3" w:rsidRDefault="007761DC" w14:paraId="7181B080" w14:textId="77777777">
            <w:pPr>
              <w:pStyle w:val="BodyText"/>
              <w:spacing w:after="0"/>
              <w:ind w:right="-342"/>
              <w:jc w:val="center"/>
              <w:rPr>
                <w:rFonts w:asciiTheme="minorHAnsi" w:hAnsiTheme="minorHAnsi" w:cstheme="minorHAnsi"/>
                <w:sz w:val="20"/>
                <w:szCs w:val="20"/>
                <w:lang w:val="tr-TR"/>
              </w:rPr>
            </w:pPr>
          </w:p>
        </w:tc>
        <w:tc>
          <w:tcPr>
            <w:tcW w:w="881" w:type="dxa"/>
          </w:tcPr>
          <w:p w:rsidRPr="00180BC9" w:rsidR="007761DC" w:rsidP="00A979D3" w:rsidRDefault="007761DC" w14:paraId="175D1A49" w14:textId="77777777">
            <w:pPr>
              <w:pStyle w:val="BodyText"/>
              <w:spacing w:after="0"/>
              <w:ind w:right="-342"/>
              <w:jc w:val="center"/>
              <w:rPr>
                <w:rFonts w:asciiTheme="minorHAnsi" w:hAnsiTheme="minorHAnsi" w:cstheme="minorHAnsi"/>
                <w:sz w:val="20"/>
                <w:szCs w:val="20"/>
                <w:lang w:val="tr-TR"/>
              </w:rPr>
            </w:pPr>
          </w:p>
        </w:tc>
        <w:tc>
          <w:tcPr>
            <w:tcW w:w="3132" w:type="dxa"/>
          </w:tcPr>
          <w:p w:rsidRPr="00180BC9" w:rsidR="007761DC" w:rsidP="00A979D3" w:rsidRDefault="007761DC" w14:paraId="69C618B1" w14:textId="77777777">
            <w:pPr>
              <w:pStyle w:val="BodyText"/>
              <w:spacing w:after="0"/>
              <w:ind w:right="-342"/>
              <w:rPr>
                <w:rFonts w:asciiTheme="minorHAnsi" w:hAnsiTheme="minorHAnsi" w:cstheme="minorHAnsi"/>
                <w:sz w:val="20"/>
                <w:szCs w:val="20"/>
                <w:lang w:val="tr-TR"/>
              </w:rPr>
            </w:pPr>
          </w:p>
        </w:tc>
      </w:tr>
      <w:tr w:rsidRPr="00180BC9" w:rsidR="007761DC" w:rsidTr="002F6F21" w14:paraId="524B556C" w14:textId="77777777">
        <w:trPr>
          <w:trHeight w:val="480"/>
        </w:trPr>
        <w:tc>
          <w:tcPr>
            <w:tcW w:w="522" w:type="dxa"/>
            <w:shd w:val="clear" w:color="auto" w:fill="D9D9D9" w:themeFill="background1" w:themeFillShade="D9"/>
          </w:tcPr>
          <w:p w:rsidRPr="00180BC9" w:rsidR="007761DC" w:rsidP="00A979D3" w:rsidRDefault="007761DC" w14:paraId="06C0F928" w14:textId="77777777">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5</w:t>
            </w:r>
          </w:p>
        </w:tc>
        <w:tc>
          <w:tcPr>
            <w:tcW w:w="4348" w:type="dxa"/>
            <w:shd w:val="clear" w:color="auto" w:fill="F2F2F2" w:themeFill="background1" w:themeFillShade="F2"/>
          </w:tcPr>
          <w:p w:rsidRPr="00180BC9" w:rsidR="007761DC" w:rsidP="00A979D3" w:rsidRDefault="007761DC" w14:paraId="342328F5" w14:textId="10CE7217">
            <w:pPr>
              <w:pStyle w:val="ListParagraph"/>
              <w:ind w:left="0"/>
            </w:pPr>
            <w:r w:rsidRPr="00180BC9">
              <w:t>A</w:t>
            </w:r>
            <w:r w:rsidR="002F6F21">
              <w:t xml:space="preserve">racın tüm servis işlemleri aracın servis kılavuzuna göre yapılacaktır. </w:t>
            </w:r>
          </w:p>
          <w:p w:rsidRPr="00180BC9" w:rsidR="007761DC" w:rsidP="00A979D3" w:rsidRDefault="007761DC" w14:paraId="43E70609" w14:textId="77777777">
            <w:pPr>
              <w:pStyle w:val="BodyText"/>
              <w:spacing w:after="0"/>
              <w:rPr>
                <w:rFonts w:asciiTheme="minorHAnsi" w:hAnsiTheme="minorHAnsi" w:cstheme="minorHAnsi"/>
                <w:sz w:val="20"/>
                <w:szCs w:val="20"/>
                <w:lang w:val="tr-TR"/>
              </w:rPr>
            </w:pPr>
          </w:p>
        </w:tc>
        <w:tc>
          <w:tcPr>
            <w:tcW w:w="1788" w:type="dxa"/>
          </w:tcPr>
          <w:p w:rsidRPr="00180BC9" w:rsidR="007761DC" w:rsidP="00A979D3" w:rsidRDefault="007761DC" w14:paraId="10DF689B" w14:textId="77777777">
            <w:pPr>
              <w:pStyle w:val="BodyText"/>
              <w:spacing w:after="0"/>
              <w:ind w:right="-342"/>
              <w:jc w:val="center"/>
              <w:rPr>
                <w:rFonts w:asciiTheme="minorHAnsi" w:hAnsiTheme="minorHAnsi" w:cstheme="minorHAnsi"/>
                <w:sz w:val="20"/>
                <w:szCs w:val="20"/>
                <w:lang w:val="tr-TR"/>
              </w:rPr>
            </w:pPr>
          </w:p>
        </w:tc>
        <w:tc>
          <w:tcPr>
            <w:tcW w:w="881" w:type="dxa"/>
          </w:tcPr>
          <w:p w:rsidRPr="00180BC9" w:rsidR="007761DC" w:rsidP="00A979D3" w:rsidRDefault="007761DC" w14:paraId="65BCB3E9" w14:textId="77777777">
            <w:pPr>
              <w:pStyle w:val="BodyText"/>
              <w:spacing w:after="0"/>
              <w:ind w:right="-342"/>
              <w:jc w:val="center"/>
              <w:rPr>
                <w:rFonts w:asciiTheme="minorHAnsi" w:hAnsiTheme="minorHAnsi" w:cstheme="minorHAnsi"/>
                <w:sz w:val="20"/>
                <w:szCs w:val="20"/>
                <w:lang w:val="tr-TR"/>
              </w:rPr>
            </w:pPr>
          </w:p>
        </w:tc>
        <w:tc>
          <w:tcPr>
            <w:tcW w:w="3132" w:type="dxa"/>
          </w:tcPr>
          <w:p w:rsidRPr="00180BC9" w:rsidR="007761DC" w:rsidP="00A979D3" w:rsidRDefault="007761DC" w14:paraId="134ED4ED" w14:textId="77777777">
            <w:pPr>
              <w:pStyle w:val="BodyText"/>
              <w:spacing w:after="0"/>
              <w:ind w:right="-342"/>
              <w:rPr>
                <w:rFonts w:asciiTheme="minorHAnsi" w:hAnsiTheme="minorHAnsi" w:cstheme="minorHAnsi"/>
                <w:sz w:val="20"/>
                <w:szCs w:val="20"/>
                <w:lang w:val="tr-TR"/>
              </w:rPr>
            </w:pPr>
          </w:p>
        </w:tc>
      </w:tr>
      <w:tr w:rsidRPr="00180BC9" w:rsidR="007761DC" w:rsidTr="002F6F21" w14:paraId="3A2FA8C8" w14:textId="77777777">
        <w:tc>
          <w:tcPr>
            <w:tcW w:w="522" w:type="dxa"/>
            <w:shd w:val="clear" w:color="auto" w:fill="D9D9D9" w:themeFill="background1" w:themeFillShade="D9"/>
          </w:tcPr>
          <w:p w:rsidRPr="00180BC9" w:rsidR="007761DC" w:rsidP="00A979D3" w:rsidRDefault="007761DC" w14:paraId="2F18FB75" w14:textId="77777777">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6</w:t>
            </w:r>
          </w:p>
        </w:tc>
        <w:tc>
          <w:tcPr>
            <w:tcW w:w="4348" w:type="dxa"/>
            <w:shd w:val="clear" w:color="auto" w:fill="F2F2F2" w:themeFill="background1" w:themeFillShade="F2"/>
          </w:tcPr>
          <w:p w:rsidRPr="00180BC9" w:rsidR="007761DC" w:rsidP="00A979D3" w:rsidRDefault="00304A1B" w14:paraId="6C738E91" w14:textId="725DBC22">
            <w:pPr>
              <w:pStyle w:val="ListParagraph"/>
              <w:ind w:left="0"/>
              <w:rPr>
                <w:rFonts w:cstheme="minorHAnsi"/>
                <w:sz w:val="20"/>
                <w:szCs w:val="20"/>
              </w:rPr>
            </w:pPr>
            <w:r>
              <w:rPr>
                <w:rFonts w:cstheme="minorHAnsi"/>
              </w:rPr>
              <w:t xml:space="preserve">Her bir aracın ödemesi asıl kira dönemine dayalı olarak yapılacaktır </w:t>
            </w:r>
            <w:r w:rsidRPr="00180BC9" w:rsidR="007761DC">
              <w:rPr>
                <w:rFonts w:cstheme="minorHAnsi"/>
              </w:rPr>
              <w:t>(</w:t>
            </w:r>
            <w:r>
              <w:rPr>
                <w:rFonts w:cstheme="minorHAnsi"/>
              </w:rPr>
              <w:t>kabul edilen gün</w:t>
            </w:r>
            <w:r w:rsidR="008E29FE">
              <w:rPr>
                <w:rFonts w:cstheme="minorHAnsi"/>
              </w:rPr>
              <w:t>lük</w:t>
            </w:r>
            <w:r>
              <w:rPr>
                <w:rFonts w:cstheme="minorHAnsi"/>
              </w:rPr>
              <w:t>, hafta</w:t>
            </w:r>
            <w:r w:rsidR="008E29FE">
              <w:rPr>
                <w:rFonts w:cstheme="minorHAnsi"/>
              </w:rPr>
              <w:t>lık</w:t>
            </w:r>
            <w:r>
              <w:rPr>
                <w:rFonts w:cstheme="minorHAnsi"/>
              </w:rPr>
              <w:t xml:space="preserve"> ya da ay</w:t>
            </w:r>
            <w:r w:rsidR="008E29FE">
              <w:rPr>
                <w:rFonts w:cstheme="minorHAnsi"/>
              </w:rPr>
              <w:t>lık kiralama</w:t>
            </w:r>
            <w:r>
              <w:rPr>
                <w:rFonts w:cstheme="minorHAnsi"/>
              </w:rPr>
              <w:t>)</w:t>
            </w:r>
            <w:r w:rsidR="008E29FE">
              <w:rPr>
                <w:rFonts w:cstheme="minorHAnsi"/>
              </w:rPr>
              <w:t>.</w:t>
            </w:r>
          </w:p>
        </w:tc>
        <w:tc>
          <w:tcPr>
            <w:tcW w:w="1788" w:type="dxa"/>
          </w:tcPr>
          <w:p w:rsidRPr="00180BC9" w:rsidR="007761DC" w:rsidP="00A979D3" w:rsidRDefault="007761DC" w14:paraId="2831536D" w14:textId="77777777">
            <w:pPr>
              <w:pStyle w:val="BodyText"/>
              <w:spacing w:after="0"/>
              <w:ind w:right="-342"/>
              <w:jc w:val="center"/>
              <w:rPr>
                <w:rFonts w:asciiTheme="minorHAnsi" w:hAnsiTheme="minorHAnsi" w:cstheme="minorHAnsi"/>
                <w:sz w:val="20"/>
                <w:szCs w:val="20"/>
                <w:lang w:val="tr-TR"/>
              </w:rPr>
            </w:pPr>
          </w:p>
        </w:tc>
        <w:tc>
          <w:tcPr>
            <w:tcW w:w="881" w:type="dxa"/>
          </w:tcPr>
          <w:p w:rsidRPr="00180BC9" w:rsidR="007761DC" w:rsidP="00A979D3" w:rsidRDefault="007761DC" w14:paraId="075A5517" w14:textId="77777777">
            <w:pPr>
              <w:pStyle w:val="BodyText"/>
              <w:spacing w:after="0"/>
              <w:ind w:right="-342"/>
              <w:jc w:val="center"/>
              <w:rPr>
                <w:rFonts w:asciiTheme="minorHAnsi" w:hAnsiTheme="minorHAnsi" w:cstheme="minorHAnsi"/>
                <w:sz w:val="20"/>
                <w:szCs w:val="20"/>
                <w:lang w:val="tr-TR"/>
              </w:rPr>
            </w:pPr>
          </w:p>
        </w:tc>
        <w:tc>
          <w:tcPr>
            <w:tcW w:w="3132" w:type="dxa"/>
          </w:tcPr>
          <w:p w:rsidRPr="00180BC9" w:rsidR="007761DC" w:rsidP="00A979D3" w:rsidRDefault="007761DC" w14:paraId="2F7F1AB0" w14:textId="77777777">
            <w:pPr>
              <w:pStyle w:val="BodyText"/>
              <w:spacing w:after="0"/>
              <w:ind w:right="-342"/>
              <w:rPr>
                <w:rFonts w:asciiTheme="minorHAnsi" w:hAnsiTheme="minorHAnsi" w:cstheme="minorHAnsi"/>
                <w:sz w:val="20"/>
                <w:szCs w:val="20"/>
                <w:lang w:val="tr-TR"/>
              </w:rPr>
            </w:pPr>
          </w:p>
        </w:tc>
      </w:tr>
      <w:tr w:rsidRPr="00180BC9" w:rsidR="007761DC" w:rsidTr="002F6F21" w14:paraId="2D317881" w14:textId="77777777">
        <w:tc>
          <w:tcPr>
            <w:tcW w:w="522" w:type="dxa"/>
            <w:shd w:val="clear" w:color="auto" w:fill="D9D9D9" w:themeFill="background1" w:themeFillShade="D9"/>
          </w:tcPr>
          <w:p w:rsidRPr="00180BC9" w:rsidR="007761DC" w:rsidP="00A979D3" w:rsidRDefault="007761DC" w14:paraId="516AC823" w14:textId="77777777">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7</w:t>
            </w:r>
          </w:p>
        </w:tc>
        <w:tc>
          <w:tcPr>
            <w:tcW w:w="4348" w:type="dxa"/>
            <w:shd w:val="clear" w:color="auto" w:fill="F2F2F2" w:themeFill="background1" w:themeFillShade="F2"/>
          </w:tcPr>
          <w:p w:rsidRPr="00180BC9" w:rsidR="007761DC" w:rsidP="00A979D3" w:rsidRDefault="00B9122A" w14:paraId="088CCB7F" w14:textId="359E5507">
            <w:pPr>
              <w:pStyle w:val="ListParagraph"/>
              <w:ind w:left="0"/>
              <w:rPr>
                <w:rFonts w:cstheme="minorHAnsi"/>
                <w:sz w:val="20"/>
                <w:szCs w:val="20"/>
              </w:rPr>
            </w:pPr>
            <w:bookmarkStart w:name="_Hlk37163538" w:id="26"/>
            <w:r>
              <w:t xml:space="preserve">Ödeme koşulu, </w:t>
            </w:r>
            <w:r w:rsidR="00BB7B3E">
              <w:t xml:space="preserve">hizmetin başarılı bir şekilde tamamlanması </w:t>
            </w:r>
            <w:r w:rsidR="00FC0CA5">
              <w:t xml:space="preserve">ve tüm dokümanların sağlanması </w:t>
            </w:r>
            <w:r w:rsidR="00BB7B3E">
              <w:t xml:space="preserve">üzerine faturanın gönderilmesinden sonra 30 gündür. 1 aydan daha uzun kiralama dönemi için ödemeler, aylık olarak yapılacaktır </w:t>
            </w:r>
            <w:r w:rsidRPr="00180BC9" w:rsidR="007761DC">
              <w:rPr>
                <w:rFonts w:cstheme="minorHAnsi"/>
              </w:rPr>
              <w:t>(</w:t>
            </w:r>
            <w:r w:rsidR="00294A03">
              <w:rPr>
                <w:rFonts w:cstheme="minorHAnsi"/>
              </w:rPr>
              <w:t xml:space="preserve">30 gün içinde ödemenin yapılabilmesi için gönderilen tüm belgelerin tam olması ve </w:t>
            </w:r>
            <w:r w:rsidR="00860A44">
              <w:rPr>
                <w:rFonts w:cstheme="minorHAnsi"/>
              </w:rPr>
              <w:t xml:space="preserve">herhangi bir ek açıklama veya düzeltmeye ihtiyaç olmaması gerekmektedir.) </w:t>
            </w:r>
            <w:bookmarkEnd w:id="26"/>
          </w:p>
        </w:tc>
        <w:tc>
          <w:tcPr>
            <w:tcW w:w="1788" w:type="dxa"/>
          </w:tcPr>
          <w:p w:rsidRPr="00180BC9" w:rsidR="007761DC" w:rsidP="00A979D3" w:rsidRDefault="007761DC" w14:paraId="1C678661" w14:textId="77777777">
            <w:pPr>
              <w:pStyle w:val="BodyText"/>
              <w:spacing w:after="0"/>
              <w:ind w:right="-342"/>
              <w:rPr>
                <w:rFonts w:asciiTheme="minorHAnsi" w:hAnsiTheme="minorHAnsi" w:cstheme="minorHAnsi"/>
                <w:sz w:val="20"/>
                <w:szCs w:val="20"/>
                <w:lang w:val="tr-TR"/>
              </w:rPr>
            </w:pPr>
          </w:p>
        </w:tc>
        <w:tc>
          <w:tcPr>
            <w:tcW w:w="881" w:type="dxa"/>
          </w:tcPr>
          <w:p w:rsidRPr="00180BC9" w:rsidR="007761DC" w:rsidP="00A979D3" w:rsidRDefault="007761DC" w14:paraId="4A9AF667" w14:textId="77777777">
            <w:pPr>
              <w:pStyle w:val="BodyText"/>
              <w:spacing w:after="0"/>
              <w:ind w:right="-342"/>
              <w:jc w:val="center"/>
              <w:rPr>
                <w:rFonts w:asciiTheme="minorHAnsi" w:hAnsiTheme="minorHAnsi" w:cstheme="minorHAnsi"/>
                <w:sz w:val="20"/>
                <w:szCs w:val="20"/>
                <w:lang w:val="tr-TR"/>
              </w:rPr>
            </w:pPr>
          </w:p>
        </w:tc>
        <w:tc>
          <w:tcPr>
            <w:tcW w:w="3132" w:type="dxa"/>
          </w:tcPr>
          <w:p w:rsidRPr="00180BC9" w:rsidR="007761DC" w:rsidP="00A979D3" w:rsidRDefault="007761DC" w14:paraId="35EBABFA" w14:textId="77777777">
            <w:pPr>
              <w:pStyle w:val="BodyText"/>
              <w:spacing w:after="0"/>
              <w:ind w:right="-342"/>
              <w:rPr>
                <w:rFonts w:asciiTheme="minorHAnsi" w:hAnsiTheme="minorHAnsi" w:cstheme="minorHAnsi"/>
                <w:sz w:val="20"/>
                <w:szCs w:val="20"/>
                <w:lang w:val="tr-TR"/>
              </w:rPr>
            </w:pPr>
          </w:p>
        </w:tc>
      </w:tr>
      <w:tr w:rsidRPr="00180BC9" w:rsidR="007761DC" w:rsidTr="002F6F21" w14:paraId="2ABDD1FA" w14:textId="77777777">
        <w:tc>
          <w:tcPr>
            <w:tcW w:w="522" w:type="dxa"/>
            <w:shd w:val="clear" w:color="auto" w:fill="D9D9D9" w:themeFill="background1" w:themeFillShade="D9"/>
          </w:tcPr>
          <w:p w:rsidRPr="00180BC9" w:rsidR="007761DC" w:rsidP="00A979D3" w:rsidRDefault="007761DC" w14:paraId="5DE8A8CE" w14:textId="77777777">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8</w:t>
            </w:r>
          </w:p>
        </w:tc>
        <w:tc>
          <w:tcPr>
            <w:tcW w:w="4348" w:type="dxa"/>
            <w:shd w:val="clear" w:color="auto" w:fill="F2F2F2" w:themeFill="background1" w:themeFillShade="F2"/>
          </w:tcPr>
          <w:p w:rsidRPr="00180BC9" w:rsidR="007761DC" w:rsidP="00A979D3" w:rsidRDefault="007E4ED3" w14:paraId="41A0CCAA" w14:textId="769FDE98">
            <w:pPr>
              <w:pStyle w:val="ListParagraph"/>
              <w:ind w:left="0"/>
              <w:rPr>
                <w:rFonts w:cstheme="minorHAnsi"/>
              </w:rPr>
            </w:pPr>
            <w:r>
              <w:rPr>
                <w:rFonts w:cstheme="minorHAnsi"/>
              </w:rPr>
              <w:t>GOAL’un</w:t>
            </w:r>
            <w:r w:rsidR="003B6E6A">
              <w:rPr>
                <w:rFonts w:cstheme="minorHAnsi"/>
              </w:rPr>
              <w:t xml:space="preserve"> şirkete bildirimde bulunmaya gerek olmadan program ihtiyaçlarına göre araçları Türkiye’deki farklı şehirler</w:t>
            </w:r>
            <w:r w:rsidR="009368CE">
              <w:rPr>
                <w:rFonts w:cstheme="minorHAnsi"/>
              </w:rPr>
              <w:t xml:space="preserve">de kullanma </w:t>
            </w:r>
            <w:r w:rsidR="003B6E6A">
              <w:rPr>
                <w:rFonts w:cstheme="minorHAnsi"/>
              </w:rPr>
              <w:t xml:space="preserve">esnekliği bulunacaktır. </w:t>
            </w:r>
          </w:p>
        </w:tc>
        <w:tc>
          <w:tcPr>
            <w:tcW w:w="1788" w:type="dxa"/>
          </w:tcPr>
          <w:p w:rsidRPr="00180BC9" w:rsidR="007761DC" w:rsidP="00A979D3" w:rsidRDefault="007761DC" w14:paraId="50D869D4" w14:textId="77777777">
            <w:pPr>
              <w:pStyle w:val="BodyText"/>
              <w:spacing w:after="0"/>
              <w:ind w:right="-342"/>
              <w:rPr>
                <w:rFonts w:asciiTheme="minorHAnsi" w:hAnsiTheme="minorHAnsi" w:cstheme="minorHAnsi"/>
                <w:sz w:val="20"/>
                <w:szCs w:val="20"/>
                <w:lang w:val="tr-TR"/>
              </w:rPr>
            </w:pPr>
          </w:p>
        </w:tc>
        <w:tc>
          <w:tcPr>
            <w:tcW w:w="881" w:type="dxa"/>
          </w:tcPr>
          <w:p w:rsidRPr="00180BC9" w:rsidR="007761DC" w:rsidP="00A979D3" w:rsidRDefault="007761DC" w14:paraId="1960BC37" w14:textId="77777777">
            <w:pPr>
              <w:pStyle w:val="BodyText"/>
              <w:spacing w:after="0"/>
              <w:ind w:right="-342"/>
              <w:jc w:val="center"/>
              <w:rPr>
                <w:rFonts w:asciiTheme="minorHAnsi" w:hAnsiTheme="minorHAnsi" w:cstheme="minorHAnsi"/>
                <w:sz w:val="20"/>
                <w:szCs w:val="20"/>
                <w:lang w:val="tr-TR"/>
              </w:rPr>
            </w:pPr>
          </w:p>
        </w:tc>
        <w:tc>
          <w:tcPr>
            <w:tcW w:w="3132" w:type="dxa"/>
          </w:tcPr>
          <w:p w:rsidRPr="00180BC9" w:rsidR="007761DC" w:rsidP="00A979D3" w:rsidRDefault="007761DC" w14:paraId="2F21476C" w14:textId="77777777">
            <w:pPr>
              <w:pStyle w:val="BodyText"/>
              <w:spacing w:after="0"/>
              <w:ind w:right="-342"/>
              <w:rPr>
                <w:rFonts w:asciiTheme="minorHAnsi" w:hAnsiTheme="minorHAnsi" w:cstheme="minorHAnsi"/>
                <w:sz w:val="20"/>
                <w:szCs w:val="20"/>
                <w:lang w:val="tr-TR"/>
              </w:rPr>
            </w:pPr>
          </w:p>
        </w:tc>
      </w:tr>
      <w:tr w:rsidRPr="00180BC9" w:rsidR="007761DC" w:rsidTr="002F6F21" w14:paraId="704629EC" w14:textId="77777777">
        <w:trPr>
          <w:trHeight w:val="1056"/>
        </w:trPr>
        <w:tc>
          <w:tcPr>
            <w:tcW w:w="522" w:type="dxa"/>
            <w:shd w:val="clear" w:color="auto" w:fill="D9D9D9" w:themeFill="background1" w:themeFillShade="D9"/>
          </w:tcPr>
          <w:p w:rsidRPr="00180BC9" w:rsidR="007761DC" w:rsidP="00A979D3" w:rsidRDefault="007761DC" w14:paraId="4F2D3232" w14:textId="77777777">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9</w:t>
            </w:r>
          </w:p>
        </w:tc>
        <w:tc>
          <w:tcPr>
            <w:tcW w:w="4348" w:type="dxa"/>
            <w:shd w:val="clear" w:color="auto" w:fill="F2F2F2" w:themeFill="background1" w:themeFillShade="F2"/>
          </w:tcPr>
          <w:p w:rsidRPr="00180BC9" w:rsidR="007761DC" w:rsidP="00A979D3" w:rsidRDefault="007761DC" w14:paraId="13EB81DB" w14:textId="59763BB8">
            <w:pPr>
              <w:pStyle w:val="ListParagraph"/>
              <w:ind w:left="0"/>
            </w:pPr>
            <w:r w:rsidRPr="00180BC9">
              <w:t>A</w:t>
            </w:r>
            <w:r w:rsidR="00056B7C">
              <w:t>raçları</w:t>
            </w:r>
            <w:r w:rsidRPr="00180BC9" w:rsidR="001E0776">
              <w:t xml:space="preserve"> Adana, Ankara, Gaziantep, Hatay </w:t>
            </w:r>
            <w:r w:rsidR="00C45F69">
              <w:t>ve</w:t>
            </w:r>
            <w:r w:rsidRPr="00180BC9" w:rsidR="001E0776">
              <w:t xml:space="preserve"> </w:t>
            </w:r>
            <w:r w:rsidR="002F0FA4">
              <w:t>Mersin</w:t>
            </w:r>
            <w:r w:rsidR="001E0776">
              <w:t xml:space="preserve"> şehirlerinde bulunan GOAL ofislerine </w:t>
            </w:r>
            <w:r w:rsidR="00B2170C">
              <w:t>tahsis etme</w:t>
            </w:r>
            <w:r w:rsidR="001E0776">
              <w:t xml:space="preserve"> kapasitesi </w:t>
            </w:r>
            <w:r w:rsidRPr="00180BC9">
              <w:t>(</w:t>
            </w:r>
            <w:r w:rsidR="007757B6">
              <w:t>GOAL program büyüme durumuna göre daha fazla şehir eklenebilir</w:t>
            </w:r>
            <w:r w:rsidRPr="00180BC9">
              <w:t xml:space="preserve">). </w:t>
            </w:r>
            <w:r w:rsidR="007757B6">
              <w:t>Uygun olan tüm şehirleri belirtin.</w:t>
            </w:r>
          </w:p>
        </w:tc>
        <w:tc>
          <w:tcPr>
            <w:tcW w:w="1788" w:type="dxa"/>
          </w:tcPr>
          <w:p w:rsidRPr="00180BC9" w:rsidR="007761DC" w:rsidP="002F0FA4" w:rsidRDefault="002F0FA4" w14:paraId="4CE1724B" w14:textId="5F099167">
            <w:pPr>
              <w:pStyle w:val="BodyText"/>
              <w:spacing w:after="0"/>
              <w:ind w:right="-342"/>
              <w:rPr>
                <w:rFonts w:asciiTheme="minorHAnsi" w:hAnsiTheme="minorHAnsi" w:cstheme="minorHAnsi"/>
                <w:sz w:val="20"/>
                <w:szCs w:val="20"/>
                <w:lang w:val="tr-TR"/>
              </w:rPr>
            </w:pPr>
            <w:r>
              <w:rPr>
                <w:rFonts w:asciiTheme="minorHAnsi" w:hAnsiTheme="minorHAnsi" w:cstheme="minorHAnsi"/>
                <w:sz w:val="20"/>
                <w:szCs w:val="20"/>
                <w:lang w:val="tr-TR"/>
              </w:rPr>
              <w:t>Yorumlar kısmında u</w:t>
            </w:r>
            <w:r w:rsidRPr="002F0FA4">
              <w:rPr>
                <w:rFonts w:asciiTheme="minorHAnsi" w:hAnsiTheme="minorHAnsi" w:cstheme="minorHAnsi"/>
                <w:sz w:val="20"/>
                <w:szCs w:val="20"/>
                <w:lang w:val="tr-TR"/>
              </w:rPr>
              <w:t>ygun olan tüm şehirleri belirtin</w:t>
            </w:r>
          </w:p>
        </w:tc>
        <w:tc>
          <w:tcPr>
            <w:tcW w:w="881" w:type="dxa"/>
          </w:tcPr>
          <w:p w:rsidRPr="00180BC9" w:rsidR="007761DC" w:rsidP="00A979D3" w:rsidRDefault="007761DC" w14:paraId="7FEA88E0" w14:textId="77777777">
            <w:pPr>
              <w:pStyle w:val="BodyText"/>
              <w:spacing w:after="0"/>
              <w:ind w:right="-342"/>
              <w:jc w:val="center"/>
              <w:rPr>
                <w:rFonts w:asciiTheme="minorHAnsi" w:hAnsiTheme="minorHAnsi" w:cstheme="minorHAnsi"/>
                <w:sz w:val="20"/>
                <w:szCs w:val="20"/>
                <w:lang w:val="tr-TR"/>
              </w:rPr>
            </w:pPr>
          </w:p>
        </w:tc>
        <w:tc>
          <w:tcPr>
            <w:tcW w:w="3132" w:type="dxa"/>
          </w:tcPr>
          <w:p w:rsidRPr="00180BC9" w:rsidR="007761DC" w:rsidP="00A979D3" w:rsidRDefault="007761DC" w14:paraId="6391ED36" w14:textId="77777777">
            <w:pPr>
              <w:pStyle w:val="BodyText"/>
              <w:spacing w:after="0"/>
              <w:ind w:right="-342"/>
              <w:jc w:val="center"/>
              <w:rPr>
                <w:rFonts w:asciiTheme="minorHAnsi" w:hAnsiTheme="minorHAnsi" w:cstheme="minorHAnsi"/>
                <w:sz w:val="20"/>
                <w:szCs w:val="20"/>
                <w:lang w:val="tr-TR"/>
              </w:rPr>
            </w:pPr>
          </w:p>
        </w:tc>
      </w:tr>
    </w:tbl>
    <w:p w:rsidRPr="00180BC9" w:rsidR="00D473C3" w:rsidP="00D473C3" w:rsidRDefault="00D473C3" w14:paraId="48F634E7" w14:textId="77777777"/>
    <w:p w:rsidR="00C85201" w:rsidP="00D473C3" w:rsidRDefault="00C85201" w14:paraId="6023FA64" w14:textId="0D210E7F">
      <w:r>
        <w:br w:type="page"/>
      </w:r>
    </w:p>
    <w:p w:rsidRPr="00180BC9" w:rsidR="0044786D" w:rsidP="00C85201" w:rsidRDefault="00591A7C" w14:paraId="63123DD6" w14:textId="70803CA6">
      <w:pPr>
        <w:pStyle w:val="Heading1"/>
        <w:numPr>
          <w:ilvl w:val="0"/>
          <w:numId w:val="0"/>
        </w:numPr>
        <w:ind w:left="432" w:hanging="432"/>
      </w:pPr>
      <w:r w:rsidRPr="00180BC9">
        <w:rPr>
          <w:rFonts w:eastAsiaTheme="minorEastAsia" w:cstheme="minorHAnsi"/>
          <w:smallCaps w:val="0"/>
          <w:color w:val="auto"/>
          <w:sz w:val="28"/>
          <w:szCs w:val="28"/>
        </w:rPr>
        <w:t>2.3</w:t>
      </w:r>
      <w:r w:rsidRPr="00180BC9">
        <w:t xml:space="preserve"> </w:t>
      </w:r>
      <w:r w:rsidRPr="00180BC9" w:rsidR="00F9633C">
        <w:rPr>
          <w:rFonts w:eastAsiaTheme="minorEastAsia" w:cstheme="minorHAnsi"/>
          <w:smallCaps w:val="0"/>
          <w:color w:val="auto"/>
          <w:sz w:val="28"/>
          <w:szCs w:val="28"/>
        </w:rPr>
        <w:t>Genel Araç Özellikleri</w:t>
      </w:r>
    </w:p>
    <w:tbl>
      <w:tblPr>
        <w:tblStyle w:val="TableGrid"/>
        <w:tblW w:w="10206" w:type="dxa"/>
        <w:tblInd w:w="-5" w:type="dxa"/>
        <w:tblLook w:val="04A0" w:firstRow="1" w:lastRow="0" w:firstColumn="1" w:lastColumn="0" w:noHBand="0" w:noVBand="1"/>
      </w:tblPr>
      <w:tblGrid>
        <w:gridCol w:w="419"/>
        <w:gridCol w:w="6798"/>
        <w:gridCol w:w="2989"/>
      </w:tblGrid>
      <w:tr w:rsidRPr="00180BC9" w:rsidR="00550E74" w:rsidTr="004F0FE5" w14:paraId="7E5C140C" w14:textId="77777777">
        <w:tc>
          <w:tcPr>
            <w:tcW w:w="7217" w:type="dxa"/>
            <w:gridSpan w:val="2"/>
            <w:shd w:val="clear" w:color="auto" w:fill="92D050"/>
            <w:vAlign w:val="center"/>
          </w:tcPr>
          <w:p w:rsidRPr="00180BC9" w:rsidR="00550E74" w:rsidP="004F0FE5" w:rsidRDefault="0050139C" w14:paraId="67ED0E77" w14:textId="686D2203">
            <w:pPr>
              <w:pStyle w:val="CommentText"/>
              <w:jc w:val="center"/>
              <w:rPr>
                <w:rFonts w:cstheme="minorHAnsi"/>
                <w:b/>
                <w:bCs/>
                <w:sz w:val="24"/>
                <w:szCs w:val="24"/>
              </w:rPr>
            </w:pPr>
            <w:r>
              <w:rPr>
                <w:b/>
                <w:bCs/>
                <w:sz w:val="24"/>
                <w:szCs w:val="24"/>
              </w:rPr>
              <w:t>Tüm araçların aşağıdaki özelliklere sahi</w:t>
            </w:r>
            <w:r w:rsidR="00B2170C">
              <w:rPr>
                <w:b/>
                <w:bCs/>
                <w:sz w:val="24"/>
                <w:szCs w:val="24"/>
              </w:rPr>
              <w:t>p</w:t>
            </w:r>
            <w:r>
              <w:rPr>
                <w:b/>
                <w:bCs/>
                <w:sz w:val="24"/>
                <w:szCs w:val="24"/>
              </w:rPr>
              <w:t xml:space="preserve"> olması gerekmektedir:</w:t>
            </w:r>
          </w:p>
        </w:tc>
        <w:tc>
          <w:tcPr>
            <w:tcW w:w="2989" w:type="dxa"/>
            <w:shd w:val="clear" w:color="auto" w:fill="92D050"/>
            <w:vAlign w:val="center"/>
          </w:tcPr>
          <w:p w:rsidRPr="00180BC9" w:rsidR="00550E74" w:rsidP="004F0FE5" w:rsidRDefault="0050139C" w14:paraId="0C2B90BB" w14:textId="12B974BF">
            <w:pPr>
              <w:pStyle w:val="CommentText"/>
              <w:ind w:left="142"/>
              <w:jc w:val="center"/>
              <w:rPr>
                <w:sz w:val="24"/>
                <w:szCs w:val="24"/>
              </w:rPr>
            </w:pPr>
            <w:r>
              <w:rPr>
                <w:sz w:val="24"/>
                <w:szCs w:val="24"/>
              </w:rPr>
              <w:t>Yorumlar</w:t>
            </w:r>
            <w:r w:rsidRPr="00180BC9" w:rsidR="00B2623F">
              <w:rPr>
                <w:sz w:val="24"/>
                <w:szCs w:val="24"/>
              </w:rPr>
              <w:t xml:space="preserve"> </w:t>
            </w:r>
          </w:p>
        </w:tc>
      </w:tr>
      <w:tr w:rsidRPr="00180BC9" w:rsidR="00550E74" w:rsidTr="00550E74" w14:paraId="1F84D96F" w14:textId="77777777">
        <w:trPr>
          <w:trHeight w:val="599"/>
        </w:trPr>
        <w:tc>
          <w:tcPr>
            <w:tcW w:w="419" w:type="dxa"/>
            <w:shd w:val="clear" w:color="auto" w:fill="D9D9D9" w:themeFill="background1" w:themeFillShade="D9"/>
          </w:tcPr>
          <w:p w:rsidRPr="00180BC9" w:rsidR="00550E74" w:rsidP="00A979D3" w:rsidRDefault="00550E74" w14:paraId="2D7A0074" w14:textId="77777777">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1</w:t>
            </w:r>
          </w:p>
        </w:tc>
        <w:tc>
          <w:tcPr>
            <w:tcW w:w="6798" w:type="dxa"/>
            <w:shd w:val="clear" w:color="auto" w:fill="F2F2F2" w:themeFill="background1" w:themeFillShade="F2"/>
          </w:tcPr>
          <w:p w:rsidRPr="00180BC9" w:rsidR="00550E74" w:rsidP="00A979D3" w:rsidRDefault="00767D50" w14:paraId="3C7031CA" w14:textId="6C2BCD3A">
            <w:pPr>
              <w:pStyle w:val="BodyText"/>
              <w:spacing w:after="0"/>
              <w:rPr>
                <w:rFonts w:asciiTheme="minorHAnsi" w:hAnsiTheme="minorHAnsi" w:eastAsiaTheme="minorEastAsia" w:cstheme="minorHAnsi"/>
                <w:color w:val="000000"/>
                <w:szCs w:val="22"/>
                <w:lang w:val="tr-TR" w:eastAsia="en-US"/>
              </w:rPr>
            </w:pPr>
            <w:r>
              <w:rPr>
                <w:rFonts w:asciiTheme="minorHAnsi" w:hAnsiTheme="minorHAnsi" w:eastAsiaTheme="minorEastAsia" w:cstheme="minorHAnsi"/>
                <w:color w:val="000000"/>
                <w:szCs w:val="22"/>
                <w:lang w:val="tr-TR" w:eastAsia="en-US"/>
              </w:rPr>
              <w:t>Yaz lastikleri için her bir lastiğin yüzeyinin tamamınd</w:t>
            </w:r>
            <w:r w:rsidR="002F3C7A">
              <w:rPr>
                <w:rFonts w:asciiTheme="minorHAnsi" w:hAnsiTheme="minorHAnsi" w:eastAsiaTheme="minorEastAsia" w:cstheme="minorHAnsi"/>
                <w:color w:val="000000"/>
                <w:szCs w:val="22"/>
                <w:lang w:val="tr-TR" w:eastAsia="en-US"/>
              </w:rPr>
              <w:t xml:space="preserve">a </w:t>
            </w:r>
            <w:r w:rsidR="002F3C7A">
              <w:rPr>
                <w:rFonts w:asciiTheme="minorHAnsi" w:hAnsiTheme="minorHAnsi" w:eastAsiaTheme="minorEastAsia" w:cstheme="minorHAnsi"/>
                <w:b/>
                <w:bCs/>
                <w:color w:val="000000"/>
                <w:szCs w:val="22"/>
                <w:lang w:val="tr-TR" w:eastAsia="en-US"/>
              </w:rPr>
              <w:t xml:space="preserve">en az 4 mm </w:t>
            </w:r>
            <w:r w:rsidR="002F3C7A">
              <w:rPr>
                <w:rFonts w:asciiTheme="minorHAnsi" w:hAnsiTheme="minorHAnsi" w:eastAsiaTheme="minorEastAsia" w:cstheme="minorHAnsi"/>
                <w:color w:val="000000"/>
                <w:szCs w:val="22"/>
                <w:lang w:val="tr-TR" w:eastAsia="en-US"/>
              </w:rPr>
              <w:t xml:space="preserve">derinlikte </w:t>
            </w:r>
            <w:r w:rsidR="00F06D2E">
              <w:rPr>
                <w:rFonts w:asciiTheme="minorHAnsi" w:hAnsiTheme="minorHAnsi" w:eastAsiaTheme="minorEastAsia" w:cstheme="minorHAnsi"/>
                <w:color w:val="000000"/>
                <w:szCs w:val="22"/>
                <w:lang w:val="tr-TR" w:eastAsia="en-US"/>
              </w:rPr>
              <w:t>lastik dişi</w:t>
            </w:r>
            <w:r w:rsidR="002F3C7A">
              <w:rPr>
                <w:rFonts w:asciiTheme="minorHAnsi" w:hAnsiTheme="minorHAnsi" w:eastAsiaTheme="minorEastAsia" w:cstheme="minorHAnsi"/>
                <w:color w:val="000000"/>
                <w:szCs w:val="22"/>
                <w:lang w:val="tr-TR" w:eastAsia="en-US"/>
              </w:rPr>
              <w:t xml:space="preserve"> olacak şekilde y</w:t>
            </w:r>
            <w:r>
              <w:rPr>
                <w:rFonts w:asciiTheme="minorHAnsi" w:hAnsiTheme="minorHAnsi" w:eastAsiaTheme="minorEastAsia" w:cstheme="minorHAnsi"/>
                <w:color w:val="000000"/>
                <w:szCs w:val="22"/>
                <w:lang w:val="tr-TR" w:eastAsia="en-US"/>
              </w:rPr>
              <w:t xml:space="preserve">ola elverişli lastikler </w:t>
            </w:r>
          </w:p>
        </w:tc>
        <w:tc>
          <w:tcPr>
            <w:tcW w:w="2989" w:type="dxa"/>
          </w:tcPr>
          <w:p w:rsidRPr="00180BC9" w:rsidR="00550E74" w:rsidP="00A979D3" w:rsidRDefault="00550E74" w14:paraId="2690E3EE" w14:textId="77777777">
            <w:pPr>
              <w:pStyle w:val="BodyText"/>
              <w:spacing w:after="0"/>
              <w:ind w:right="-342"/>
              <w:jc w:val="center"/>
              <w:rPr>
                <w:rFonts w:asciiTheme="minorHAnsi" w:hAnsiTheme="minorHAnsi" w:cstheme="minorHAnsi"/>
                <w:sz w:val="20"/>
                <w:szCs w:val="20"/>
                <w:lang w:val="tr-TR"/>
              </w:rPr>
            </w:pPr>
          </w:p>
        </w:tc>
      </w:tr>
      <w:tr w:rsidRPr="00180BC9" w:rsidR="005005D1" w:rsidTr="00550E74" w14:paraId="270C82D7" w14:textId="77777777">
        <w:trPr>
          <w:trHeight w:val="599"/>
        </w:trPr>
        <w:tc>
          <w:tcPr>
            <w:tcW w:w="419" w:type="dxa"/>
            <w:shd w:val="clear" w:color="auto" w:fill="D9D9D9" w:themeFill="background1" w:themeFillShade="D9"/>
          </w:tcPr>
          <w:p w:rsidRPr="00180BC9" w:rsidR="005005D1" w:rsidP="005005D1" w:rsidRDefault="005005D1" w14:paraId="1817B496" w14:textId="64F1F724">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2</w:t>
            </w:r>
          </w:p>
        </w:tc>
        <w:tc>
          <w:tcPr>
            <w:tcW w:w="6798" w:type="dxa"/>
            <w:shd w:val="clear" w:color="auto" w:fill="F2F2F2" w:themeFill="background1" w:themeFillShade="F2"/>
          </w:tcPr>
          <w:p w:rsidRPr="00180BC9" w:rsidR="005005D1" w:rsidP="005005D1" w:rsidRDefault="00F06D2E" w14:paraId="60779FAE" w14:textId="29699D76">
            <w:pPr>
              <w:pStyle w:val="BodyText"/>
              <w:spacing w:after="0"/>
              <w:rPr>
                <w:rFonts w:asciiTheme="minorHAnsi" w:hAnsiTheme="minorHAnsi" w:eastAsiaTheme="minorEastAsia" w:cstheme="minorHAnsi"/>
                <w:color w:val="000000"/>
                <w:szCs w:val="22"/>
                <w:lang w:val="tr-TR" w:eastAsia="en-US"/>
              </w:rPr>
            </w:pPr>
            <w:r>
              <w:rPr>
                <w:rFonts w:asciiTheme="minorHAnsi" w:hAnsiTheme="minorHAnsi" w:eastAsiaTheme="minorEastAsia" w:cstheme="minorHAnsi"/>
                <w:color w:val="000000"/>
                <w:szCs w:val="22"/>
                <w:lang w:val="tr-TR" w:eastAsia="en-US"/>
              </w:rPr>
              <w:t xml:space="preserve">Kış lastikleri için her bir lastiğin yüzeyinin tamamında </w:t>
            </w:r>
            <w:r>
              <w:rPr>
                <w:rFonts w:asciiTheme="minorHAnsi" w:hAnsiTheme="minorHAnsi" w:eastAsiaTheme="minorEastAsia" w:cstheme="minorHAnsi"/>
                <w:b/>
                <w:bCs/>
                <w:color w:val="000000"/>
                <w:szCs w:val="22"/>
                <w:lang w:val="tr-TR" w:eastAsia="en-US"/>
              </w:rPr>
              <w:t xml:space="preserve">en az 6 mm </w:t>
            </w:r>
            <w:r>
              <w:rPr>
                <w:rFonts w:asciiTheme="minorHAnsi" w:hAnsiTheme="minorHAnsi" w:eastAsiaTheme="minorEastAsia" w:cstheme="minorHAnsi"/>
                <w:color w:val="000000"/>
                <w:szCs w:val="22"/>
                <w:lang w:val="tr-TR" w:eastAsia="en-US"/>
              </w:rPr>
              <w:t>derinlikte lastik dişi olacak şekilde yola elverişli lastikler</w:t>
            </w:r>
          </w:p>
        </w:tc>
        <w:tc>
          <w:tcPr>
            <w:tcW w:w="2989" w:type="dxa"/>
          </w:tcPr>
          <w:p w:rsidRPr="00180BC9" w:rsidR="005005D1" w:rsidP="005005D1" w:rsidRDefault="005005D1" w14:paraId="0CBC18B5" w14:textId="77777777">
            <w:pPr>
              <w:pStyle w:val="BodyText"/>
              <w:spacing w:after="0"/>
              <w:ind w:right="-342"/>
              <w:jc w:val="center"/>
              <w:rPr>
                <w:rFonts w:asciiTheme="minorHAnsi" w:hAnsiTheme="minorHAnsi" w:cstheme="minorHAnsi"/>
                <w:sz w:val="20"/>
                <w:szCs w:val="20"/>
                <w:lang w:val="tr-TR"/>
              </w:rPr>
            </w:pPr>
          </w:p>
        </w:tc>
      </w:tr>
      <w:tr w:rsidRPr="00180BC9" w:rsidR="005005D1" w:rsidTr="00550E74" w14:paraId="6D3DFC38" w14:textId="77777777">
        <w:tc>
          <w:tcPr>
            <w:tcW w:w="419" w:type="dxa"/>
            <w:shd w:val="clear" w:color="auto" w:fill="D9D9D9" w:themeFill="background1" w:themeFillShade="D9"/>
          </w:tcPr>
          <w:p w:rsidRPr="00180BC9" w:rsidR="005005D1" w:rsidP="005005D1" w:rsidRDefault="005005D1" w14:paraId="4696451A" w14:textId="31A310C5">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3</w:t>
            </w:r>
          </w:p>
        </w:tc>
        <w:tc>
          <w:tcPr>
            <w:tcW w:w="6798" w:type="dxa"/>
            <w:shd w:val="clear" w:color="auto" w:fill="F2F2F2" w:themeFill="background1" w:themeFillShade="F2"/>
          </w:tcPr>
          <w:p w:rsidRPr="00180BC9" w:rsidR="005005D1" w:rsidP="001A4BE9" w:rsidRDefault="009A6526" w14:paraId="41D3B074" w14:textId="49C79EA1">
            <w:pPr>
              <w:jc w:val="both"/>
              <w:rPr>
                <w:rFonts w:cstheme="minorHAnsi"/>
                <w:sz w:val="20"/>
                <w:szCs w:val="20"/>
              </w:rPr>
            </w:pPr>
            <w:r>
              <w:rPr>
                <w:rFonts w:cstheme="minorHAnsi"/>
                <w:color w:val="000000"/>
              </w:rPr>
              <w:t>Her bir lastiğin yüzeyinin tamamınd</w:t>
            </w:r>
            <w:r w:rsidRPr="009A6526">
              <w:rPr>
                <w:rFonts w:cstheme="minorHAnsi"/>
                <w:color w:val="000000"/>
              </w:rPr>
              <w:t>a en az 2 mm</w:t>
            </w:r>
            <w:r>
              <w:rPr>
                <w:rFonts w:cstheme="minorHAnsi"/>
                <w:b/>
                <w:bCs/>
                <w:color w:val="000000"/>
              </w:rPr>
              <w:t xml:space="preserve"> </w:t>
            </w:r>
            <w:r>
              <w:rPr>
                <w:rFonts w:cstheme="minorHAnsi"/>
                <w:color w:val="000000"/>
              </w:rPr>
              <w:t xml:space="preserve">derinlikte lastik dişi olacak şekilde yola elverişli </w:t>
            </w:r>
            <w:r w:rsidR="00B2170C">
              <w:rPr>
                <w:rFonts w:cstheme="minorHAnsi"/>
                <w:color w:val="000000"/>
              </w:rPr>
              <w:t>yedek lastik seti</w:t>
            </w:r>
          </w:p>
        </w:tc>
        <w:tc>
          <w:tcPr>
            <w:tcW w:w="2989" w:type="dxa"/>
          </w:tcPr>
          <w:p w:rsidRPr="00180BC9" w:rsidR="005005D1" w:rsidP="005005D1" w:rsidRDefault="005005D1" w14:paraId="665BDD19" w14:textId="77777777">
            <w:pPr>
              <w:pStyle w:val="BodyText"/>
              <w:spacing w:after="0"/>
              <w:ind w:right="-342"/>
              <w:jc w:val="center"/>
              <w:rPr>
                <w:rFonts w:asciiTheme="minorHAnsi" w:hAnsiTheme="minorHAnsi" w:cstheme="minorHAnsi"/>
                <w:sz w:val="20"/>
                <w:szCs w:val="20"/>
                <w:lang w:val="tr-TR"/>
              </w:rPr>
            </w:pPr>
          </w:p>
        </w:tc>
      </w:tr>
      <w:tr w:rsidRPr="00180BC9" w:rsidR="005005D1" w:rsidTr="00550E74" w14:paraId="6440BC0C" w14:textId="77777777">
        <w:tc>
          <w:tcPr>
            <w:tcW w:w="419" w:type="dxa"/>
            <w:shd w:val="clear" w:color="auto" w:fill="D9D9D9" w:themeFill="background1" w:themeFillShade="D9"/>
          </w:tcPr>
          <w:p w:rsidRPr="00180BC9" w:rsidR="005005D1" w:rsidP="005005D1" w:rsidRDefault="005005D1" w14:paraId="7E01DF02" w14:textId="57C73699">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4</w:t>
            </w:r>
          </w:p>
        </w:tc>
        <w:tc>
          <w:tcPr>
            <w:tcW w:w="6798" w:type="dxa"/>
            <w:shd w:val="clear" w:color="auto" w:fill="F2F2F2" w:themeFill="background1" w:themeFillShade="F2"/>
          </w:tcPr>
          <w:p w:rsidRPr="00180BC9" w:rsidR="005005D1" w:rsidP="001A4BE9" w:rsidRDefault="00AD2773" w14:paraId="1C0BDC54" w14:textId="188EA844">
            <w:pPr>
              <w:jc w:val="both"/>
              <w:rPr>
                <w:rFonts w:cstheme="minorHAnsi"/>
                <w:sz w:val="20"/>
                <w:szCs w:val="20"/>
              </w:rPr>
            </w:pPr>
            <w:r>
              <w:rPr>
                <w:rFonts w:cstheme="minorHAnsi"/>
                <w:color w:val="000000"/>
              </w:rPr>
              <w:t xml:space="preserve">Tüm koltuklar için çalışır durumda emniyet kemerleri </w:t>
            </w:r>
          </w:p>
        </w:tc>
        <w:tc>
          <w:tcPr>
            <w:tcW w:w="2989" w:type="dxa"/>
          </w:tcPr>
          <w:p w:rsidRPr="00180BC9" w:rsidR="005005D1" w:rsidP="005005D1" w:rsidRDefault="005005D1" w14:paraId="596A7614" w14:textId="77777777">
            <w:pPr>
              <w:pStyle w:val="BodyText"/>
              <w:spacing w:after="0"/>
              <w:ind w:right="-342"/>
              <w:jc w:val="center"/>
              <w:rPr>
                <w:rFonts w:asciiTheme="minorHAnsi" w:hAnsiTheme="minorHAnsi" w:cstheme="minorHAnsi"/>
                <w:sz w:val="20"/>
                <w:szCs w:val="20"/>
                <w:lang w:val="tr-TR"/>
              </w:rPr>
            </w:pPr>
          </w:p>
        </w:tc>
      </w:tr>
      <w:tr w:rsidRPr="00180BC9" w:rsidR="001A4BE9" w:rsidTr="00550E74" w14:paraId="3D60691A" w14:textId="77777777">
        <w:tc>
          <w:tcPr>
            <w:tcW w:w="419" w:type="dxa"/>
            <w:shd w:val="clear" w:color="auto" w:fill="D9D9D9" w:themeFill="background1" w:themeFillShade="D9"/>
          </w:tcPr>
          <w:p w:rsidRPr="00180BC9" w:rsidR="001A4BE9" w:rsidP="001A4BE9" w:rsidRDefault="001A4BE9" w14:paraId="1EECF5AA" w14:textId="5BC79D79">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5</w:t>
            </w:r>
          </w:p>
        </w:tc>
        <w:tc>
          <w:tcPr>
            <w:tcW w:w="6798" w:type="dxa"/>
            <w:shd w:val="clear" w:color="auto" w:fill="F2F2F2" w:themeFill="background1" w:themeFillShade="F2"/>
          </w:tcPr>
          <w:p w:rsidRPr="00180BC9" w:rsidR="001A4BE9" w:rsidP="001A4BE9" w:rsidRDefault="001A4BE9" w14:paraId="039931AF" w14:textId="07473B39">
            <w:pPr>
              <w:jc w:val="both"/>
              <w:rPr>
                <w:rFonts w:cstheme="minorHAnsi"/>
                <w:color w:val="000000"/>
              </w:rPr>
            </w:pPr>
            <w:r w:rsidRPr="00180BC9">
              <w:rPr>
                <w:rFonts w:cstheme="minorHAnsi"/>
                <w:color w:val="000000"/>
              </w:rPr>
              <w:t>ESP-AEB</w:t>
            </w:r>
            <w:r w:rsidR="00F80442">
              <w:rPr>
                <w:rFonts w:cstheme="minorHAnsi"/>
                <w:color w:val="000000"/>
              </w:rPr>
              <w:t xml:space="preserve"> Fren Sistemleri</w:t>
            </w:r>
          </w:p>
        </w:tc>
        <w:tc>
          <w:tcPr>
            <w:tcW w:w="2989" w:type="dxa"/>
          </w:tcPr>
          <w:p w:rsidRPr="00180BC9" w:rsidR="001A4BE9" w:rsidP="001A4BE9" w:rsidRDefault="001A4BE9" w14:paraId="2713CB06" w14:textId="77777777">
            <w:pPr>
              <w:pStyle w:val="BodyText"/>
              <w:spacing w:after="0"/>
              <w:ind w:right="-342"/>
              <w:jc w:val="center"/>
              <w:rPr>
                <w:rFonts w:asciiTheme="minorHAnsi" w:hAnsiTheme="minorHAnsi" w:cstheme="minorHAnsi"/>
                <w:sz w:val="20"/>
                <w:szCs w:val="20"/>
                <w:lang w:val="tr-TR"/>
              </w:rPr>
            </w:pPr>
          </w:p>
        </w:tc>
      </w:tr>
      <w:tr w:rsidRPr="00180BC9" w:rsidR="001A4BE9" w:rsidTr="00550E74" w14:paraId="51F0EE5B" w14:textId="77777777">
        <w:tc>
          <w:tcPr>
            <w:tcW w:w="419" w:type="dxa"/>
            <w:shd w:val="clear" w:color="auto" w:fill="D9D9D9" w:themeFill="background1" w:themeFillShade="D9"/>
          </w:tcPr>
          <w:p w:rsidRPr="00180BC9" w:rsidR="001A4BE9" w:rsidP="001A4BE9" w:rsidRDefault="001A4BE9" w14:paraId="206DBC68" w14:textId="13F11DAD">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6</w:t>
            </w:r>
          </w:p>
        </w:tc>
        <w:tc>
          <w:tcPr>
            <w:tcW w:w="6798" w:type="dxa"/>
            <w:shd w:val="clear" w:color="auto" w:fill="F2F2F2" w:themeFill="background1" w:themeFillShade="F2"/>
          </w:tcPr>
          <w:p w:rsidRPr="00180BC9" w:rsidR="001A4BE9" w:rsidP="001A4BE9" w:rsidRDefault="004B7662" w14:paraId="2CE19E66" w14:textId="65D264C7">
            <w:pPr>
              <w:jc w:val="both"/>
              <w:rPr>
                <w:rFonts w:cstheme="minorHAnsi"/>
                <w:color w:val="000000"/>
              </w:rPr>
            </w:pPr>
            <w:r>
              <w:rPr>
                <w:rFonts w:cstheme="minorHAnsi"/>
                <w:color w:val="000000"/>
              </w:rPr>
              <w:t>Şerit İzleme Sistemi</w:t>
            </w:r>
            <w:r w:rsidRPr="00180BC9" w:rsidR="001A4BE9">
              <w:rPr>
                <w:rFonts w:cstheme="minorHAnsi"/>
                <w:color w:val="000000"/>
              </w:rPr>
              <w:t xml:space="preserve"> </w:t>
            </w:r>
          </w:p>
        </w:tc>
        <w:tc>
          <w:tcPr>
            <w:tcW w:w="2989" w:type="dxa"/>
          </w:tcPr>
          <w:p w:rsidRPr="00180BC9" w:rsidR="001A4BE9" w:rsidP="001A4BE9" w:rsidRDefault="001A4BE9" w14:paraId="668686DE" w14:textId="77777777">
            <w:pPr>
              <w:pStyle w:val="BodyText"/>
              <w:spacing w:after="0"/>
              <w:ind w:right="-342"/>
              <w:jc w:val="center"/>
              <w:rPr>
                <w:rFonts w:asciiTheme="minorHAnsi" w:hAnsiTheme="minorHAnsi" w:cstheme="minorHAnsi"/>
                <w:sz w:val="20"/>
                <w:szCs w:val="20"/>
                <w:lang w:val="tr-TR"/>
              </w:rPr>
            </w:pPr>
          </w:p>
        </w:tc>
      </w:tr>
      <w:tr w:rsidRPr="00180BC9" w:rsidR="001A4BE9" w:rsidTr="00550E74" w14:paraId="2CF8D7E7" w14:textId="77777777">
        <w:tc>
          <w:tcPr>
            <w:tcW w:w="419" w:type="dxa"/>
            <w:shd w:val="clear" w:color="auto" w:fill="D9D9D9" w:themeFill="background1" w:themeFillShade="D9"/>
          </w:tcPr>
          <w:p w:rsidRPr="00180BC9" w:rsidR="001A4BE9" w:rsidP="001A4BE9" w:rsidRDefault="001A4BE9" w14:paraId="224DCE89" w14:textId="240C2CD9">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7</w:t>
            </w:r>
          </w:p>
        </w:tc>
        <w:tc>
          <w:tcPr>
            <w:tcW w:w="6798" w:type="dxa"/>
            <w:shd w:val="clear" w:color="auto" w:fill="F2F2F2" w:themeFill="background1" w:themeFillShade="F2"/>
          </w:tcPr>
          <w:p w:rsidRPr="00180BC9" w:rsidR="001A4BE9" w:rsidP="001A4BE9" w:rsidRDefault="00794510" w14:paraId="1DF93271" w14:textId="34E03976">
            <w:pPr>
              <w:tabs>
                <w:tab w:val="left" w:pos="1300"/>
              </w:tabs>
              <w:jc w:val="both"/>
              <w:rPr>
                <w:rFonts w:cstheme="minorHAnsi"/>
                <w:color w:val="000000"/>
              </w:rPr>
            </w:pPr>
            <w:r>
              <w:rPr>
                <w:rFonts w:cstheme="minorHAnsi"/>
                <w:color w:val="000000"/>
              </w:rPr>
              <w:t xml:space="preserve">Seyir </w:t>
            </w:r>
            <w:r w:rsidR="002F0FA4">
              <w:rPr>
                <w:rFonts w:cstheme="minorHAnsi"/>
                <w:color w:val="000000"/>
              </w:rPr>
              <w:t xml:space="preserve">(Kruz) </w:t>
            </w:r>
            <w:r>
              <w:rPr>
                <w:rFonts w:cstheme="minorHAnsi"/>
                <w:color w:val="000000"/>
              </w:rPr>
              <w:t xml:space="preserve">Kontrol Sitemi </w:t>
            </w:r>
          </w:p>
        </w:tc>
        <w:tc>
          <w:tcPr>
            <w:tcW w:w="2989" w:type="dxa"/>
          </w:tcPr>
          <w:p w:rsidRPr="00180BC9" w:rsidR="001A4BE9" w:rsidP="001A4BE9" w:rsidRDefault="001A4BE9" w14:paraId="7C10D644"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54413887" w14:textId="77777777">
        <w:tc>
          <w:tcPr>
            <w:tcW w:w="419" w:type="dxa"/>
            <w:shd w:val="clear" w:color="auto" w:fill="D9D9D9" w:themeFill="background1" w:themeFillShade="D9"/>
          </w:tcPr>
          <w:p w:rsidRPr="00180BC9" w:rsidR="002F0FA4" w:rsidP="002F0FA4" w:rsidRDefault="002F0FA4" w14:paraId="3477BF57" w14:textId="09A00AF9">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8</w:t>
            </w:r>
          </w:p>
        </w:tc>
        <w:tc>
          <w:tcPr>
            <w:tcW w:w="6798" w:type="dxa"/>
            <w:shd w:val="clear" w:color="auto" w:fill="F2F2F2" w:themeFill="background1" w:themeFillShade="F2"/>
          </w:tcPr>
          <w:p w:rsidR="002F0FA4" w:rsidP="002F0FA4" w:rsidRDefault="002F0FA4" w14:paraId="70F43B6D" w14:textId="77446E6A">
            <w:pPr>
              <w:jc w:val="both"/>
              <w:rPr>
                <w:rFonts w:cstheme="minorHAnsi"/>
                <w:color w:val="000000"/>
              </w:rPr>
            </w:pPr>
            <w:r w:rsidRPr="002F0FA4">
              <w:rPr>
                <w:rFonts w:cstheme="minorHAnsi"/>
                <w:color w:val="000000"/>
              </w:rPr>
              <w:t>Yeni Araç Değerlendirme Programı (NCAP) Güvenlik Seviyesi en az 4 yıldız</w:t>
            </w:r>
          </w:p>
        </w:tc>
        <w:tc>
          <w:tcPr>
            <w:tcW w:w="2989" w:type="dxa"/>
          </w:tcPr>
          <w:p w:rsidRPr="00180BC9" w:rsidR="002F0FA4" w:rsidP="002F0FA4" w:rsidRDefault="002F0FA4" w14:paraId="6498C818"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464B1C8C" w14:textId="77777777">
        <w:tc>
          <w:tcPr>
            <w:tcW w:w="419" w:type="dxa"/>
            <w:shd w:val="clear" w:color="auto" w:fill="D9D9D9" w:themeFill="background1" w:themeFillShade="D9"/>
          </w:tcPr>
          <w:p w:rsidRPr="00180BC9" w:rsidR="002F0FA4" w:rsidP="002F0FA4" w:rsidRDefault="002F0FA4" w14:paraId="227B0FF2" w14:textId="5BD1B332">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9</w:t>
            </w:r>
          </w:p>
        </w:tc>
        <w:tc>
          <w:tcPr>
            <w:tcW w:w="6798" w:type="dxa"/>
            <w:shd w:val="clear" w:color="auto" w:fill="F2F2F2" w:themeFill="background1" w:themeFillShade="F2"/>
          </w:tcPr>
          <w:p w:rsidRPr="00180BC9" w:rsidR="002F0FA4" w:rsidP="002F0FA4" w:rsidRDefault="002F0FA4" w14:paraId="636B9482" w14:textId="107C4D4C">
            <w:pPr>
              <w:jc w:val="both"/>
              <w:rPr>
                <w:rFonts w:cstheme="minorHAnsi"/>
                <w:sz w:val="20"/>
                <w:szCs w:val="20"/>
              </w:rPr>
            </w:pPr>
            <w:r>
              <w:rPr>
                <w:rFonts w:cstheme="minorHAnsi"/>
                <w:color w:val="000000"/>
              </w:rPr>
              <w:t xml:space="preserve">Tam standart ilk yardım kiti </w:t>
            </w:r>
          </w:p>
        </w:tc>
        <w:tc>
          <w:tcPr>
            <w:tcW w:w="2989" w:type="dxa"/>
          </w:tcPr>
          <w:p w:rsidRPr="00180BC9" w:rsidR="002F0FA4" w:rsidP="002F0FA4" w:rsidRDefault="002F0FA4" w14:paraId="6B4B6413"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19986A5C" w14:textId="77777777">
        <w:tc>
          <w:tcPr>
            <w:tcW w:w="419" w:type="dxa"/>
            <w:shd w:val="clear" w:color="auto" w:fill="D9D9D9" w:themeFill="background1" w:themeFillShade="D9"/>
          </w:tcPr>
          <w:p w:rsidRPr="00180BC9" w:rsidR="002F0FA4" w:rsidP="002F0FA4" w:rsidRDefault="002F0FA4" w14:paraId="4A92F336" w14:textId="16D45C9C">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10</w:t>
            </w:r>
          </w:p>
        </w:tc>
        <w:tc>
          <w:tcPr>
            <w:tcW w:w="6798" w:type="dxa"/>
            <w:shd w:val="clear" w:color="auto" w:fill="F2F2F2" w:themeFill="background1" w:themeFillShade="F2"/>
          </w:tcPr>
          <w:p w:rsidRPr="00180BC9" w:rsidR="002F0FA4" w:rsidP="002F0FA4" w:rsidRDefault="002F0FA4" w14:paraId="65CECC18" w14:textId="4DA5A35D">
            <w:pPr>
              <w:jc w:val="both"/>
              <w:rPr>
                <w:rFonts w:cstheme="minorHAnsi"/>
                <w:sz w:val="20"/>
                <w:szCs w:val="20"/>
              </w:rPr>
            </w:pPr>
            <w:r>
              <w:rPr>
                <w:rFonts w:cstheme="minorHAnsi"/>
                <w:color w:val="000000"/>
              </w:rPr>
              <w:t>Tamamen çalışan araç yangın söndürme tüpü</w:t>
            </w:r>
          </w:p>
        </w:tc>
        <w:tc>
          <w:tcPr>
            <w:tcW w:w="2989" w:type="dxa"/>
          </w:tcPr>
          <w:p w:rsidRPr="00180BC9" w:rsidR="002F0FA4" w:rsidP="002F0FA4" w:rsidRDefault="002F0FA4" w14:paraId="642C7BDB"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745FF264" w14:textId="77777777">
        <w:trPr>
          <w:trHeight w:val="509"/>
        </w:trPr>
        <w:tc>
          <w:tcPr>
            <w:tcW w:w="419" w:type="dxa"/>
            <w:shd w:val="clear" w:color="auto" w:fill="D9D9D9" w:themeFill="background1" w:themeFillShade="D9"/>
          </w:tcPr>
          <w:p w:rsidRPr="00180BC9" w:rsidR="002F0FA4" w:rsidP="002F0FA4" w:rsidRDefault="002F0FA4" w14:paraId="0735112F" w14:textId="6BF17F2C">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11</w:t>
            </w:r>
          </w:p>
        </w:tc>
        <w:tc>
          <w:tcPr>
            <w:tcW w:w="6798" w:type="dxa"/>
            <w:shd w:val="clear" w:color="auto" w:fill="F2F2F2" w:themeFill="background1" w:themeFillShade="F2"/>
          </w:tcPr>
          <w:p w:rsidRPr="00180BC9" w:rsidR="002F0FA4" w:rsidP="002F0FA4" w:rsidRDefault="002F0FA4" w14:paraId="65576AC8" w14:textId="3EE23B77">
            <w:pPr>
              <w:jc w:val="both"/>
              <w:rPr>
                <w:rFonts w:cstheme="minorHAnsi"/>
                <w:sz w:val="20"/>
                <w:szCs w:val="20"/>
              </w:rPr>
            </w:pPr>
            <w:r>
              <w:rPr>
                <w:rFonts w:cstheme="minorHAnsi"/>
                <w:color w:val="000000"/>
              </w:rPr>
              <w:t xml:space="preserve">Çalışır durumda olan saplı bir kriko </w:t>
            </w:r>
          </w:p>
        </w:tc>
        <w:tc>
          <w:tcPr>
            <w:tcW w:w="2989" w:type="dxa"/>
          </w:tcPr>
          <w:p w:rsidRPr="00180BC9" w:rsidR="002F0FA4" w:rsidP="002F0FA4" w:rsidRDefault="002F0FA4" w14:paraId="1C689D1C"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1283C12E" w14:textId="77777777">
        <w:trPr>
          <w:trHeight w:val="447"/>
        </w:trPr>
        <w:tc>
          <w:tcPr>
            <w:tcW w:w="419" w:type="dxa"/>
            <w:shd w:val="clear" w:color="auto" w:fill="D9D9D9" w:themeFill="background1" w:themeFillShade="D9"/>
          </w:tcPr>
          <w:p w:rsidRPr="00180BC9" w:rsidR="002F0FA4" w:rsidP="002F0FA4" w:rsidRDefault="002F0FA4" w14:paraId="1FE2E183" w14:textId="2AA8A529">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12</w:t>
            </w:r>
          </w:p>
        </w:tc>
        <w:tc>
          <w:tcPr>
            <w:tcW w:w="6798" w:type="dxa"/>
            <w:shd w:val="clear" w:color="auto" w:fill="F2F2F2" w:themeFill="background1" w:themeFillShade="F2"/>
          </w:tcPr>
          <w:p w:rsidRPr="004B2D4B" w:rsidR="002F0FA4" w:rsidP="002F0FA4" w:rsidRDefault="002F0FA4" w14:paraId="2E383EFB" w14:textId="4A976244">
            <w:pPr>
              <w:jc w:val="both"/>
              <w:rPr>
                <w:rFonts w:cstheme="minorHAnsi"/>
                <w:sz w:val="20"/>
                <w:szCs w:val="20"/>
              </w:rPr>
            </w:pPr>
            <w:r w:rsidRPr="004B2D4B">
              <w:rPr>
                <w:rFonts w:cstheme="minorHAnsi"/>
                <w:color w:val="000000"/>
              </w:rPr>
              <w:t>Bijon anahtarı</w:t>
            </w:r>
          </w:p>
        </w:tc>
        <w:tc>
          <w:tcPr>
            <w:tcW w:w="2989" w:type="dxa"/>
          </w:tcPr>
          <w:p w:rsidRPr="00180BC9" w:rsidR="002F0FA4" w:rsidP="002F0FA4" w:rsidRDefault="002F0FA4" w14:paraId="4963BE2E"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32256A6F" w14:textId="77777777">
        <w:tc>
          <w:tcPr>
            <w:tcW w:w="419" w:type="dxa"/>
            <w:shd w:val="clear" w:color="auto" w:fill="D9D9D9" w:themeFill="background1" w:themeFillShade="D9"/>
          </w:tcPr>
          <w:p w:rsidRPr="00180BC9" w:rsidR="002F0FA4" w:rsidP="002F0FA4" w:rsidRDefault="002F0FA4" w14:paraId="6396CCB6" w14:textId="22D4D835">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13</w:t>
            </w:r>
          </w:p>
        </w:tc>
        <w:tc>
          <w:tcPr>
            <w:tcW w:w="6798" w:type="dxa"/>
            <w:shd w:val="clear" w:color="auto" w:fill="F2F2F2" w:themeFill="background1" w:themeFillShade="F2"/>
          </w:tcPr>
          <w:p w:rsidRPr="00180BC9" w:rsidR="002F0FA4" w:rsidP="002F0FA4" w:rsidRDefault="002F0FA4" w14:paraId="2C1B213B" w14:textId="5FF12881">
            <w:pPr>
              <w:jc w:val="both"/>
              <w:rPr>
                <w:rFonts w:cstheme="minorHAnsi"/>
                <w:sz w:val="20"/>
                <w:szCs w:val="20"/>
              </w:rPr>
            </w:pPr>
            <w:r>
              <w:rPr>
                <w:rFonts w:cstheme="minorHAnsi"/>
                <w:color w:val="000000"/>
              </w:rPr>
              <w:t>Acil durum tamir malzeme kiti</w:t>
            </w:r>
          </w:p>
        </w:tc>
        <w:tc>
          <w:tcPr>
            <w:tcW w:w="2989" w:type="dxa"/>
          </w:tcPr>
          <w:p w:rsidRPr="00180BC9" w:rsidR="002F0FA4" w:rsidP="002F0FA4" w:rsidRDefault="002F0FA4" w14:paraId="60FF0310"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776825CD" w14:textId="77777777">
        <w:tc>
          <w:tcPr>
            <w:tcW w:w="419" w:type="dxa"/>
            <w:shd w:val="clear" w:color="auto" w:fill="D9D9D9" w:themeFill="background1" w:themeFillShade="D9"/>
          </w:tcPr>
          <w:p w:rsidRPr="00180BC9" w:rsidR="002F0FA4" w:rsidP="002F0FA4" w:rsidRDefault="002F0FA4" w14:paraId="6070F432" w14:textId="5A773993">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14</w:t>
            </w:r>
          </w:p>
        </w:tc>
        <w:tc>
          <w:tcPr>
            <w:tcW w:w="6798" w:type="dxa"/>
            <w:shd w:val="clear" w:color="auto" w:fill="F2F2F2" w:themeFill="background1" w:themeFillShade="F2"/>
          </w:tcPr>
          <w:p w:rsidRPr="00180BC9" w:rsidR="002F0FA4" w:rsidP="002F0FA4" w:rsidRDefault="002F0FA4" w14:paraId="22F21A65" w14:textId="43E4FB1C">
            <w:pPr>
              <w:rPr>
                <w:rFonts w:cstheme="minorHAnsi"/>
                <w:sz w:val="20"/>
                <w:szCs w:val="20"/>
              </w:rPr>
            </w:pPr>
            <w:r>
              <w:rPr>
                <w:rFonts w:cstheme="minorHAnsi"/>
                <w:color w:val="000000"/>
              </w:rPr>
              <w:t>İzolasyon bandı</w:t>
            </w:r>
          </w:p>
        </w:tc>
        <w:tc>
          <w:tcPr>
            <w:tcW w:w="2989" w:type="dxa"/>
          </w:tcPr>
          <w:p w:rsidRPr="00180BC9" w:rsidR="002F0FA4" w:rsidP="002F0FA4" w:rsidRDefault="002F0FA4" w14:paraId="6E095754"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511EBD00" w14:textId="77777777">
        <w:tc>
          <w:tcPr>
            <w:tcW w:w="419" w:type="dxa"/>
            <w:shd w:val="clear" w:color="auto" w:fill="D9D9D9" w:themeFill="background1" w:themeFillShade="D9"/>
          </w:tcPr>
          <w:p w:rsidRPr="00180BC9" w:rsidR="002F0FA4" w:rsidP="002F0FA4" w:rsidRDefault="002F0FA4" w14:paraId="717F2613" w14:textId="2AE8B1D1">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15</w:t>
            </w:r>
          </w:p>
        </w:tc>
        <w:tc>
          <w:tcPr>
            <w:tcW w:w="6798" w:type="dxa"/>
            <w:shd w:val="clear" w:color="auto" w:fill="F2F2F2" w:themeFill="background1" w:themeFillShade="F2"/>
          </w:tcPr>
          <w:p w:rsidRPr="00180BC9" w:rsidR="002F0FA4" w:rsidP="002F0FA4" w:rsidRDefault="002F0FA4" w14:paraId="205303E7" w14:textId="7AEDBF79">
            <w:pPr>
              <w:rPr>
                <w:rFonts w:cstheme="minorHAnsi"/>
                <w:sz w:val="20"/>
                <w:szCs w:val="20"/>
              </w:rPr>
            </w:pPr>
            <w:r>
              <w:rPr>
                <w:rFonts w:cstheme="minorHAnsi"/>
                <w:sz w:val="20"/>
                <w:szCs w:val="20"/>
              </w:rPr>
              <w:t>Çekme halatı</w:t>
            </w:r>
          </w:p>
        </w:tc>
        <w:tc>
          <w:tcPr>
            <w:tcW w:w="2989" w:type="dxa"/>
          </w:tcPr>
          <w:p w:rsidRPr="00180BC9" w:rsidR="002F0FA4" w:rsidP="002F0FA4" w:rsidRDefault="002F0FA4" w14:paraId="0A07323B"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6B65DF36" w14:textId="77777777">
        <w:tc>
          <w:tcPr>
            <w:tcW w:w="419" w:type="dxa"/>
            <w:shd w:val="clear" w:color="auto" w:fill="D9D9D9" w:themeFill="background1" w:themeFillShade="D9"/>
          </w:tcPr>
          <w:p w:rsidRPr="00180BC9" w:rsidR="002F0FA4" w:rsidP="002F0FA4" w:rsidRDefault="002F0FA4" w14:paraId="2345925A" w14:textId="3BFA6A9B">
            <w:pPr>
              <w:pStyle w:val="BodyText"/>
              <w:spacing w:after="0"/>
              <w:ind w:right="-342"/>
              <w:rPr>
                <w:rFonts w:asciiTheme="minorHAnsi" w:hAnsiTheme="minorHAnsi" w:cstheme="minorHAnsi"/>
                <w:sz w:val="20"/>
                <w:szCs w:val="20"/>
                <w:lang w:val="tr-TR"/>
              </w:rPr>
            </w:pPr>
            <w:r w:rsidRPr="00180BC9">
              <w:rPr>
                <w:rFonts w:asciiTheme="minorHAnsi" w:hAnsiTheme="minorHAnsi" w:cstheme="minorHAnsi"/>
                <w:sz w:val="20"/>
                <w:szCs w:val="20"/>
                <w:lang w:val="tr-TR"/>
              </w:rPr>
              <w:t>16</w:t>
            </w:r>
          </w:p>
        </w:tc>
        <w:tc>
          <w:tcPr>
            <w:tcW w:w="6798" w:type="dxa"/>
            <w:shd w:val="clear" w:color="auto" w:fill="F2F2F2" w:themeFill="background1" w:themeFillShade="F2"/>
          </w:tcPr>
          <w:p w:rsidRPr="00180BC9" w:rsidR="002F0FA4" w:rsidP="002F0FA4" w:rsidRDefault="002F0FA4" w14:paraId="5559A20C" w14:textId="2CBDF88D">
            <w:pPr>
              <w:rPr>
                <w:rFonts w:cstheme="minorHAnsi"/>
                <w:sz w:val="20"/>
                <w:szCs w:val="20"/>
              </w:rPr>
            </w:pPr>
            <w:r>
              <w:rPr>
                <w:rFonts w:cstheme="minorHAnsi"/>
                <w:color w:val="000000"/>
              </w:rPr>
              <w:t>Akü takviye kabloları</w:t>
            </w:r>
          </w:p>
        </w:tc>
        <w:tc>
          <w:tcPr>
            <w:tcW w:w="2989" w:type="dxa"/>
          </w:tcPr>
          <w:p w:rsidRPr="00180BC9" w:rsidR="002F0FA4" w:rsidP="002F0FA4" w:rsidRDefault="002F0FA4" w14:paraId="209E13AF"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30591E54" w14:textId="77777777">
        <w:trPr>
          <w:trHeight w:val="436"/>
        </w:trPr>
        <w:tc>
          <w:tcPr>
            <w:tcW w:w="419" w:type="dxa"/>
            <w:shd w:val="clear" w:color="auto" w:fill="D9D9D9" w:themeFill="background1" w:themeFillShade="D9"/>
          </w:tcPr>
          <w:p w:rsidRPr="00180BC9" w:rsidR="002F0FA4" w:rsidP="002F0FA4" w:rsidRDefault="00563594" w14:paraId="3E311520" w14:textId="7EA08951">
            <w:pPr>
              <w:pStyle w:val="BodyText"/>
              <w:spacing w:after="0"/>
              <w:ind w:right="-342"/>
              <w:rPr>
                <w:rFonts w:asciiTheme="minorHAnsi" w:hAnsiTheme="minorHAnsi" w:cstheme="minorHAnsi"/>
                <w:sz w:val="20"/>
                <w:szCs w:val="20"/>
                <w:lang w:val="tr-TR"/>
              </w:rPr>
            </w:pPr>
            <w:r>
              <w:rPr>
                <w:rFonts w:asciiTheme="minorHAnsi" w:hAnsiTheme="minorHAnsi" w:cstheme="minorHAnsi"/>
                <w:sz w:val="20"/>
                <w:szCs w:val="20"/>
                <w:lang w:val="tr-TR"/>
              </w:rPr>
              <w:t>17</w:t>
            </w:r>
          </w:p>
        </w:tc>
        <w:tc>
          <w:tcPr>
            <w:tcW w:w="6798" w:type="dxa"/>
            <w:shd w:val="clear" w:color="auto" w:fill="F2F2F2" w:themeFill="background1" w:themeFillShade="F2"/>
          </w:tcPr>
          <w:p w:rsidRPr="00180BC9" w:rsidR="002F0FA4" w:rsidP="002F0FA4" w:rsidRDefault="002F0FA4" w14:paraId="4AF915F0" w14:textId="6B2E2199">
            <w:pPr>
              <w:rPr>
                <w:rFonts w:cstheme="minorHAnsi"/>
                <w:sz w:val="20"/>
                <w:szCs w:val="20"/>
              </w:rPr>
            </w:pPr>
            <w:r>
              <w:rPr>
                <w:rFonts w:cstheme="minorHAnsi"/>
                <w:color w:val="000000"/>
              </w:rPr>
              <w:t>Üçgen reflektör</w:t>
            </w:r>
          </w:p>
        </w:tc>
        <w:tc>
          <w:tcPr>
            <w:tcW w:w="2989" w:type="dxa"/>
          </w:tcPr>
          <w:p w:rsidRPr="00180BC9" w:rsidR="002F0FA4" w:rsidP="002F0FA4" w:rsidRDefault="002F0FA4" w14:paraId="7211CFAD"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2F3B483E" w14:textId="77777777">
        <w:trPr>
          <w:trHeight w:val="526"/>
        </w:trPr>
        <w:tc>
          <w:tcPr>
            <w:tcW w:w="419" w:type="dxa"/>
            <w:shd w:val="clear" w:color="auto" w:fill="D9D9D9" w:themeFill="background1" w:themeFillShade="D9"/>
          </w:tcPr>
          <w:p w:rsidRPr="00180BC9" w:rsidR="002F0FA4" w:rsidP="002F0FA4" w:rsidRDefault="00563594" w14:paraId="65ED475E" w14:textId="4C7B156C">
            <w:pPr>
              <w:pStyle w:val="BodyText"/>
              <w:spacing w:after="0"/>
              <w:ind w:right="-342"/>
              <w:rPr>
                <w:rFonts w:asciiTheme="minorHAnsi" w:hAnsiTheme="minorHAnsi" w:cstheme="minorHAnsi"/>
                <w:sz w:val="20"/>
                <w:szCs w:val="20"/>
                <w:lang w:val="tr-TR"/>
              </w:rPr>
            </w:pPr>
            <w:r>
              <w:rPr>
                <w:rFonts w:asciiTheme="minorHAnsi" w:hAnsiTheme="minorHAnsi" w:cstheme="minorHAnsi"/>
                <w:sz w:val="20"/>
                <w:szCs w:val="20"/>
                <w:lang w:val="tr-TR"/>
              </w:rPr>
              <w:t>18</w:t>
            </w:r>
          </w:p>
        </w:tc>
        <w:tc>
          <w:tcPr>
            <w:tcW w:w="6798" w:type="dxa"/>
            <w:shd w:val="clear" w:color="auto" w:fill="F2F2F2" w:themeFill="background1" w:themeFillShade="F2"/>
          </w:tcPr>
          <w:p w:rsidRPr="00180BC9" w:rsidR="002F0FA4" w:rsidP="002F0FA4" w:rsidRDefault="002F0FA4" w14:paraId="23D0CF31" w14:textId="394A7BA7">
            <w:pPr>
              <w:pStyle w:val="ListParagraph"/>
              <w:ind w:left="0"/>
              <w:rPr>
                <w:rFonts w:cstheme="minorHAnsi"/>
                <w:sz w:val="20"/>
                <w:szCs w:val="20"/>
              </w:rPr>
            </w:pPr>
            <w:r w:rsidRPr="00C5439B">
              <w:t>Aracın yıllık muayeneyi geçtiğini gösteren belge/rapor</w:t>
            </w:r>
          </w:p>
        </w:tc>
        <w:tc>
          <w:tcPr>
            <w:tcW w:w="2989" w:type="dxa"/>
          </w:tcPr>
          <w:p w:rsidRPr="00180BC9" w:rsidR="002F0FA4" w:rsidP="002F0FA4" w:rsidRDefault="002F0FA4" w14:paraId="427575F6"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3928367A" w14:textId="77777777">
        <w:trPr>
          <w:trHeight w:val="761"/>
        </w:trPr>
        <w:tc>
          <w:tcPr>
            <w:tcW w:w="419" w:type="dxa"/>
            <w:shd w:val="clear" w:color="auto" w:fill="D9D9D9" w:themeFill="background1" w:themeFillShade="D9"/>
          </w:tcPr>
          <w:p w:rsidRPr="00180BC9" w:rsidR="002F0FA4" w:rsidP="002F0FA4" w:rsidRDefault="00563594" w14:paraId="104F3F41" w14:textId="2AD9A989">
            <w:pPr>
              <w:pStyle w:val="BodyText"/>
              <w:spacing w:after="0"/>
              <w:ind w:right="-342"/>
              <w:rPr>
                <w:rFonts w:asciiTheme="minorHAnsi" w:hAnsiTheme="minorHAnsi" w:cstheme="minorHAnsi"/>
                <w:sz w:val="20"/>
                <w:szCs w:val="20"/>
                <w:lang w:val="tr-TR"/>
              </w:rPr>
            </w:pPr>
            <w:bookmarkStart w:name="_Hlk41401796" w:id="27"/>
            <w:r>
              <w:rPr>
                <w:rFonts w:asciiTheme="minorHAnsi" w:hAnsiTheme="minorHAnsi" w:cstheme="minorHAnsi"/>
                <w:sz w:val="20"/>
                <w:szCs w:val="20"/>
                <w:lang w:val="tr-TR"/>
              </w:rPr>
              <w:t>19</w:t>
            </w:r>
          </w:p>
        </w:tc>
        <w:tc>
          <w:tcPr>
            <w:tcW w:w="6798" w:type="dxa"/>
            <w:shd w:val="clear" w:color="auto" w:fill="F2F2F2" w:themeFill="background1" w:themeFillShade="F2"/>
          </w:tcPr>
          <w:p w:rsidRPr="00180BC9" w:rsidR="002F0FA4" w:rsidP="002F0FA4" w:rsidRDefault="002F0FA4" w14:paraId="4B3A5417" w14:textId="69D7D9C5">
            <w:pPr>
              <w:pStyle w:val="ListParagraph"/>
              <w:ind w:left="0"/>
              <w:rPr>
                <w:rFonts w:cstheme="minorHAnsi"/>
                <w:sz w:val="20"/>
                <w:szCs w:val="20"/>
              </w:rPr>
            </w:pPr>
            <w:r w:rsidRPr="002F0FA4">
              <w:t>Tüm araçlar</w:t>
            </w:r>
            <w:r w:rsidR="000A0CD7">
              <w:t>ın</w:t>
            </w:r>
            <w:r w:rsidRPr="002F0FA4">
              <w:t xml:space="preserve"> </w:t>
            </w:r>
            <w:r w:rsidR="000A0CD7">
              <w:t xml:space="preserve">tamamen işlevsel bir şekilde çalışır durumda olmak üzere </w:t>
            </w:r>
            <w:r w:rsidRPr="002F0FA4">
              <w:t xml:space="preserve">izleme (GPS), klima, ışıklar ve yukarıdaki Bölüm 3'te </w:t>
            </w:r>
            <w:r w:rsidR="000A0CD7">
              <w:t>istenen ve teklifte belirtilen</w:t>
            </w:r>
            <w:r w:rsidRPr="002F0FA4">
              <w:t xml:space="preserve"> tüm sistemler</w:t>
            </w:r>
            <w:r w:rsidR="000A0CD7">
              <w:t xml:space="preserve">i içeriyor </w:t>
            </w:r>
            <w:r>
              <w:t>olması gerekmektedir.</w:t>
            </w:r>
          </w:p>
        </w:tc>
        <w:tc>
          <w:tcPr>
            <w:tcW w:w="2989" w:type="dxa"/>
          </w:tcPr>
          <w:p w:rsidRPr="00180BC9" w:rsidR="002F0FA4" w:rsidP="002F0FA4" w:rsidRDefault="002F0FA4" w14:paraId="42F7D80D" w14:textId="77777777">
            <w:pPr>
              <w:pStyle w:val="BodyText"/>
              <w:spacing w:after="0"/>
              <w:ind w:right="-342"/>
              <w:jc w:val="center"/>
              <w:rPr>
                <w:rFonts w:asciiTheme="minorHAnsi" w:hAnsiTheme="minorHAnsi" w:cstheme="minorHAnsi"/>
                <w:sz w:val="20"/>
                <w:szCs w:val="20"/>
                <w:lang w:val="tr-TR"/>
              </w:rPr>
            </w:pPr>
          </w:p>
        </w:tc>
      </w:tr>
      <w:bookmarkEnd w:id="27"/>
      <w:tr w:rsidRPr="00180BC9" w:rsidR="002F0FA4" w:rsidTr="00550E74" w14:paraId="74099D6B" w14:textId="77777777">
        <w:trPr>
          <w:trHeight w:val="445"/>
        </w:trPr>
        <w:tc>
          <w:tcPr>
            <w:tcW w:w="419" w:type="dxa"/>
            <w:shd w:val="clear" w:color="auto" w:fill="D9D9D9" w:themeFill="background1" w:themeFillShade="D9"/>
          </w:tcPr>
          <w:p w:rsidRPr="00180BC9" w:rsidR="002F0FA4" w:rsidP="002F0FA4" w:rsidRDefault="00563594" w14:paraId="56BEB24C" w14:textId="7E2CBC21">
            <w:pPr>
              <w:pStyle w:val="BodyText"/>
              <w:spacing w:after="0"/>
              <w:ind w:right="-342"/>
              <w:rPr>
                <w:rFonts w:asciiTheme="minorHAnsi" w:hAnsiTheme="minorHAnsi" w:cstheme="minorHAnsi"/>
                <w:sz w:val="20"/>
                <w:szCs w:val="20"/>
                <w:lang w:val="tr-TR"/>
              </w:rPr>
            </w:pPr>
            <w:r>
              <w:rPr>
                <w:rFonts w:asciiTheme="minorHAnsi" w:hAnsiTheme="minorHAnsi" w:cstheme="minorHAnsi"/>
                <w:sz w:val="20"/>
                <w:szCs w:val="20"/>
                <w:lang w:val="tr-TR"/>
              </w:rPr>
              <w:t>20</w:t>
            </w:r>
          </w:p>
        </w:tc>
        <w:tc>
          <w:tcPr>
            <w:tcW w:w="6798" w:type="dxa"/>
            <w:shd w:val="clear" w:color="auto" w:fill="F2F2F2" w:themeFill="background1" w:themeFillShade="F2"/>
          </w:tcPr>
          <w:p w:rsidRPr="00180BC9" w:rsidR="002F0FA4" w:rsidP="002F0FA4" w:rsidRDefault="002F0FA4" w14:paraId="6CCAEE7D" w14:textId="3C6D0F7B">
            <w:pPr>
              <w:pStyle w:val="ListParagraph"/>
              <w:ind w:left="0"/>
            </w:pPr>
            <w:bookmarkStart w:name="_Hlk41401749" w:id="28"/>
            <w:r>
              <w:t xml:space="preserve">Araç odometre/kilometre değerleri sipariş sırasında </w:t>
            </w:r>
            <w:r w:rsidRPr="00C85201" w:rsidR="00C85201">
              <w:t>60,000 (+/- 5%)</w:t>
            </w:r>
            <w:r w:rsidR="00563594">
              <w:t xml:space="preserve"> </w:t>
            </w:r>
            <w:r>
              <w:t>’den az olacaktır</w:t>
            </w:r>
            <w:bookmarkEnd w:id="28"/>
            <w:r>
              <w:t>.</w:t>
            </w:r>
          </w:p>
        </w:tc>
        <w:tc>
          <w:tcPr>
            <w:tcW w:w="2989" w:type="dxa"/>
          </w:tcPr>
          <w:p w:rsidRPr="00180BC9" w:rsidR="002F0FA4" w:rsidP="002F0FA4" w:rsidRDefault="002F0FA4" w14:paraId="58C40BE8"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1F1C3FA2" w14:textId="77777777">
        <w:trPr>
          <w:trHeight w:val="948"/>
        </w:trPr>
        <w:tc>
          <w:tcPr>
            <w:tcW w:w="419" w:type="dxa"/>
            <w:shd w:val="clear" w:color="auto" w:fill="D9D9D9" w:themeFill="background1" w:themeFillShade="D9"/>
          </w:tcPr>
          <w:p w:rsidRPr="00180BC9" w:rsidR="002F0FA4" w:rsidP="002F0FA4" w:rsidRDefault="00563594" w14:paraId="2FE8FF6B" w14:textId="7570DB21">
            <w:pPr>
              <w:pStyle w:val="BodyText"/>
              <w:spacing w:after="0"/>
              <w:ind w:right="-342"/>
              <w:rPr>
                <w:rFonts w:asciiTheme="minorHAnsi" w:hAnsiTheme="minorHAnsi" w:cstheme="minorHAnsi"/>
                <w:sz w:val="20"/>
                <w:szCs w:val="20"/>
                <w:lang w:val="tr-TR"/>
              </w:rPr>
            </w:pPr>
            <w:r>
              <w:rPr>
                <w:rFonts w:asciiTheme="minorHAnsi" w:hAnsiTheme="minorHAnsi" w:cstheme="minorHAnsi"/>
                <w:sz w:val="20"/>
                <w:szCs w:val="20"/>
                <w:lang w:val="tr-TR"/>
              </w:rPr>
              <w:t>21</w:t>
            </w:r>
          </w:p>
        </w:tc>
        <w:tc>
          <w:tcPr>
            <w:tcW w:w="6798" w:type="dxa"/>
            <w:shd w:val="clear" w:color="auto" w:fill="F2F2F2" w:themeFill="background1" w:themeFillShade="F2"/>
          </w:tcPr>
          <w:p w:rsidRPr="00180BC9" w:rsidR="002F0FA4" w:rsidP="002F0FA4" w:rsidRDefault="002F0FA4" w14:paraId="189B74EE" w14:textId="6F6E020F">
            <w:pPr>
              <w:pStyle w:val="ListParagraph"/>
              <w:ind w:left="0"/>
            </w:pPr>
            <w:bookmarkStart w:name="_Hlk41401673" w:id="29"/>
            <w:r>
              <w:t>Aracın kilometresinin yanlış olmadığından emin olmak ve aracın teslimatında bulundurulmak üzere yetkili üretici servisten alınmış bir odometre/kilometre belgesi</w:t>
            </w:r>
            <w:bookmarkEnd w:id="29"/>
            <w:r>
              <w:t>.</w:t>
            </w:r>
          </w:p>
        </w:tc>
        <w:tc>
          <w:tcPr>
            <w:tcW w:w="2989" w:type="dxa"/>
          </w:tcPr>
          <w:p w:rsidRPr="00180BC9" w:rsidR="002F0FA4" w:rsidP="002F0FA4" w:rsidRDefault="002F0FA4" w14:paraId="2BE8DABD"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457B031C" w14:textId="77777777">
        <w:trPr>
          <w:trHeight w:val="500"/>
        </w:trPr>
        <w:tc>
          <w:tcPr>
            <w:tcW w:w="419" w:type="dxa"/>
            <w:shd w:val="clear" w:color="auto" w:fill="D9D9D9" w:themeFill="background1" w:themeFillShade="D9"/>
          </w:tcPr>
          <w:p w:rsidRPr="00180BC9" w:rsidR="002F0FA4" w:rsidP="002F0FA4" w:rsidRDefault="002F0FA4" w14:paraId="19C1DB75" w14:textId="482F1AAF">
            <w:pPr>
              <w:pStyle w:val="BodyText"/>
              <w:spacing w:after="0"/>
              <w:ind w:right="-342"/>
              <w:rPr>
                <w:rFonts w:asciiTheme="minorHAnsi" w:hAnsiTheme="minorHAnsi" w:cstheme="minorHAnsi"/>
                <w:sz w:val="20"/>
                <w:szCs w:val="20"/>
                <w:lang w:val="tr-TR"/>
              </w:rPr>
            </w:pPr>
            <w:r>
              <w:rPr>
                <w:rFonts w:asciiTheme="minorHAnsi" w:hAnsiTheme="minorHAnsi" w:cstheme="minorHAnsi"/>
                <w:sz w:val="20"/>
                <w:szCs w:val="20"/>
                <w:lang w:val="tr-TR"/>
              </w:rPr>
              <w:t>22</w:t>
            </w:r>
          </w:p>
        </w:tc>
        <w:tc>
          <w:tcPr>
            <w:tcW w:w="6798" w:type="dxa"/>
            <w:shd w:val="clear" w:color="auto" w:fill="F2F2F2" w:themeFill="background1" w:themeFillShade="F2"/>
          </w:tcPr>
          <w:p w:rsidRPr="00180BC9" w:rsidR="002F0FA4" w:rsidP="002F0FA4" w:rsidRDefault="002F0FA4" w14:paraId="3D0CD46C" w14:textId="428DC470">
            <w:pPr>
              <w:rPr>
                <w:sz w:val="20"/>
                <w:szCs w:val="20"/>
                <w:highlight w:val="yellow"/>
              </w:rPr>
            </w:pPr>
            <w:r>
              <w:t>Araçların dış kısmında herhangi bir hasar olmamalı ve çalışır ve iyi durumda olmalıdır</w:t>
            </w:r>
            <w:r w:rsidRPr="00180BC9">
              <w:t>.</w:t>
            </w:r>
          </w:p>
        </w:tc>
        <w:tc>
          <w:tcPr>
            <w:tcW w:w="2989" w:type="dxa"/>
          </w:tcPr>
          <w:p w:rsidRPr="00180BC9" w:rsidR="002F0FA4" w:rsidP="002F0FA4" w:rsidRDefault="002F0FA4" w14:paraId="3671C40D" w14:textId="77777777">
            <w:pPr>
              <w:pStyle w:val="BodyText"/>
              <w:spacing w:after="0"/>
              <w:ind w:right="-342"/>
              <w:jc w:val="center"/>
              <w:rPr>
                <w:rFonts w:asciiTheme="minorHAnsi" w:hAnsiTheme="minorHAnsi" w:cstheme="minorHAnsi"/>
                <w:sz w:val="20"/>
                <w:szCs w:val="20"/>
                <w:lang w:val="tr-TR"/>
              </w:rPr>
            </w:pPr>
          </w:p>
        </w:tc>
      </w:tr>
      <w:tr w:rsidRPr="00180BC9" w:rsidR="002F0FA4" w:rsidTr="00550E74" w14:paraId="48DF7B6E" w14:textId="77777777">
        <w:trPr>
          <w:trHeight w:val="703"/>
        </w:trPr>
        <w:tc>
          <w:tcPr>
            <w:tcW w:w="419" w:type="dxa"/>
            <w:shd w:val="clear" w:color="auto" w:fill="D9D9D9" w:themeFill="background1" w:themeFillShade="D9"/>
          </w:tcPr>
          <w:p w:rsidRPr="00180BC9" w:rsidR="002F0FA4" w:rsidP="002F0FA4" w:rsidRDefault="002F0FA4" w14:paraId="1B332197" w14:textId="1ED51F1B">
            <w:pPr>
              <w:pStyle w:val="BodyText"/>
              <w:spacing w:after="0"/>
              <w:ind w:right="-342"/>
              <w:rPr>
                <w:rFonts w:asciiTheme="minorHAnsi" w:hAnsiTheme="minorHAnsi" w:cstheme="minorHAnsi"/>
                <w:sz w:val="20"/>
                <w:szCs w:val="20"/>
                <w:lang w:val="tr-TR"/>
              </w:rPr>
            </w:pPr>
            <w:r>
              <w:rPr>
                <w:rFonts w:asciiTheme="minorHAnsi" w:hAnsiTheme="minorHAnsi" w:cstheme="minorHAnsi"/>
                <w:sz w:val="20"/>
                <w:szCs w:val="20"/>
                <w:lang w:val="tr-TR"/>
              </w:rPr>
              <w:t>23</w:t>
            </w:r>
          </w:p>
        </w:tc>
        <w:tc>
          <w:tcPr>
            <w:tcW w:w="6798" w:type="dxa"/>
            <w:shd w:val="clear" w:color="auto" w:fill="F2F2F2" w:themeFill="background1" w:themeFillShade="F2"/>
          </w:tcPr>
          <w:p w:rsidRPr="00180BC9" w:rsidR="002F0FA4" w:rsidP="002F0FA4" w:rsidRDefault="002F0FA4" w14:paraId="139C5E39" w14:textId="5C629643">
            <w:r>
              <w:t xml:space="preserve">Teklif edilen tüm araçların rutin bakımları tamamlanmış olmalı ve bu bakımlar tercihen üretici yetkili servis tarafından yapılmalıdır. </w:t>
            </w:r>
            <w:r w:rsidRPr="00180BC9">
              <w:t xml:space="preserve"> </w:t>
            </w:r>
          </w:p>
        </w:tc>
        <w:tc>
          <w:tcPr>
            <w:tcW w:w="2989" w:type="dxa"/>
          </w:tcPr>
          <w:p w:rsidRPr="00180BC9" w:rsidR="002F0FA4" w:rsidP="002F0FA4" w:rsidRDefault="002F0FA4" w14:paraId="141A1D37" w14:textId="77777777">
            <w:pPr>
              <w:pStyle w:val="BodyText"/>
              <w:spacing w:after="0"/>
              <w:ind w:right="-342"/>
              <w:jc w:val="center"/>
              <w:rPr>
                <w:rFonts w:asciiTheme="minorHAnsi" w:hAnsiTheme="minorHAnsi" w:cstheme="minorHAnsi"/>
                <w:sz w:val="20"/>
                <w:szCs w:val="20"/>
                <w:lang w:val="tr-TR"/>
              </w:rPr>
            </w:pPr>
          </w:p>
        </w:tc>
      </w:tr>
    </w:tbl>
    <w:p w:rsidR="00563594" w:rsidP="004E1E60" w:rsidRDefault="00563594" w14:paraId="6B690A80" w14:textId="4C958E99">
      <w:pPr>
        <w:spacing w:after="0" w:line="240" w:lineRule="auto"/>
      </w:pPr>
      <w:r>
        <w:br w:type="page"/>
      </w:r>
    </w:p>
    <w:p w:rsidRPr="00180BC9" w:rsidR="005905B0" w:rsidP="002C1599" w:rsidRDefault="00F428AB" w14:paraId="50D1CC37" w14:textId="69656080">
      <w:pPr>
        <w:pStyle w:val="Heading1"/>
        <w:numPr>
          <w:ilvl w:val="0"/>
          <w:numId w:val="0"/>
        </w:numPr>
        <w:ind w:left="432" w:hanging="432"/>
        <w:rPr>
          <w:rFonts w:eastAsiaTheme="minorEastAsia" w:cstheme="minorHAnsi"/>
          <w:smallCaps w:val="0"/>
          <w:color w:val="auto"/>
          <w:sz w:val="28"/>
          <w:szCs w:val="28"/>
        </w:rPr>
      </w:pPr>
      <w:r w:rsidRPr="00180BC9">
        <w:rPr>
          <w:rFonts w:eastAsiaTheme="minorEastAsia" w:cstheme="minorHAnsi"/>
          <w:smallCaps w:val="0"/>
          <w:color w:val="auto"/>
          <w:sz w:val="28"/>
          <w:szCs w:val="28"/>
        </w:rPr>
        <w:t xml:space="preserve">2.4 </w:t>
      </w:r>
      <w:r w:rsidRPr="00180BC9" w:rsidR="00F9633C">
        <w:rPr>
          <w:rFonts w:eastAsiaTheme="minorEastAsia" w:cstheme="minorHAnsi"/>
          <w:smallCaps w:val="0"/>
          <w:color w:val="auto"/>
          <w:sz w:val="28"/>
          <w:szCs w:val="28"/>
        </w:rPr>
        <w:t>Teknik Araç Gereksinimleri</w:t>
      </w:r>
    </w:p>
    <w:p w:rsidRPr="00180BC9" w:rsidR="00F82174" w:rsidP="002354FC" w:rsidRDefault="00F82174" w14:paraId="4EB7553D" w14:textId="77777777">
      <w:pPr>
        <w:spacing w:after="0" w:line="240" w:lineRule="auto"/>
      </w:pPr>
    </w:p>
    <w:p w:rsidRPr="00563594" w:rsidR="00950A00" w:rsidP="00563594" w:rsidRDefault="00A5562E" w14:paraId="116D1771" w14:textId="68210DBF">
      <w:pPr>
        <w:shd w:val="clear" w:color="auto" w:fill="92D050"/>
        <w:spacing w:after="0" w:line="240" w:lineRule="auto"/>
        <w:rPr>
          <w:b/>
          <w:bCs/>
          <w:sz w:val="28"/>
          <w:szCs w:val="28"/>
        </w:rPr>
      </w:pPr>
      <w:r w:rsidRPr="00180BC9">
        <w:rPr>
          <w:b/>
          <w:bCs/>
          <w:sz w:val="28"/>
          <w:szCs w:val="28"/>
        </w:rPr>
        <w:t>Lot 1</w:t>
      </w:r>
      <w:r w:rsidRPr="00180BC9" w:rsidR="00950A00">
        <w:rPr>
          <w:b/>
          <w:bCs/>
          <w:sz w:val="28"/>
          <w:szCs w:val="28"/>
        </w:rPr>
        <w:t xml:space="preserve"> </w:t>
      </w:r>
      <w:r w:rsidRPr="00180BC9" w:rsidR="003611AD">
        <w:rPr>
          <w:b/>
          <w:bCs/>
          <w:sz w:val="28"/>
          <w:szCs w:val="28"/>
        </w:rPr>
        <w:t xml:space="preserve">– </w:t>
      </w:r>
      <w:r w:rsidR="00AD2773">
        <w:rPr>
          <w:b/>
          <w:bCs/>
          <w:sz w:val="28"/>
          <w:szCs w:val="28"/>
        </w:rPr>
        <w:t>Dizel</w:t>
      </w:r>
      <w:r w:rsidRPr="00180BC9" w:rsidR="003611AD">
        <w:rPr>
          <w:b/>
          <w:bCs/>
          <w:sz w:val="28"/>
          <w:szCs w:val="28"/>
        </w:rPr>
        <w:t>/</w:t>
      </w:r>
      <w:r w:rsidR="00AD2773">
        <w:rPr>
          <w:b/>
          <w:bCs/>
          <w:sz w:val="28"/>
          <w:szCs w:val="28"/>
        </w:rPr>
        <w:t>Benzin</w:t>
      </w:r>
      <w:r w:rsidR="00D814DA">
        <w:rPr>
          <w:b/>
          <w:bCs/>
          <w:sz w:val="28"/>
          <w:szCs w:val="28"/>
        </w:rPr>
        <w:t>li</w:t>
      </w:r>
      <w:r w:rsidR="00AD2773">
        <w:rPr>
          <w:b/>
          <w:bCs/>
          <w:sz w:val="28"/>
          <w:szCs w:val="28"/>
        </w:rPr>
        <w:t xml:space="preserve"> motor</w:t>
      </w:r>
    </w:p>
    <w:tbl>
      <w:tblPr>
        <w:tblW w:w="8988" w:type="dxa"/>
        <w:tblLook w:val="04A0" w:firstRow="1" w:lastRow="0" w:firstColumn="1" w:lastColumn="0" w:noHBand="0" w:noVBand="1"/>
      </w:tblPr>
      <w:tblGrid>
        <w:gridCol w:w="461"/>
        <w:gridCol w:w="3400"/>
        <w:gridCol w:w="5140"/>
      </w:tblGrid>
      <w:tr w:rsidRPr="00180BC9" w:rsidR="005D77EB" w:rsidTr="00A36CC0" w14:paraId="6DA94EAD" w14:textId="77777777">
        <w:trPr>
          <w:trHeight w:val="375"/>
        </w:trPr>
        <w:tc>
          <w:tcPr>
            <w:tcW w:w="448"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180BC9" w:rsidR="005D77EB" w:rsidP="005D77EB" w:rsidRDefault="000A0CD7" w14:paraId="3D33BF0F" w14:textId="0CFA97BD">
            <w:pPr>
              <w:spacing w:after="0" w:line="240" w:lineRule="auto"/>
              <w:jc w:val="center"/>
              <w:rPr>
                <w:rFonts w:ascii="Calibri" w:hAnsi="Calibri" w:eastAsia="Times New Roman" w:cs="Calibri"/>
                <w:b/>
                <w:bCs/>
                <w:color w:val="000000"/>
                <w:sz w:val="28"/>
                <w:szCs w:val="28"/>
                <w:lang w:eastAsia="en-GB"/>
              </w:rPr>
            </w:pPr>
            <w:r>
              <w:rPr>
                <w:rFonts w:ascii="Calibri" w:hAnsi="Calibri" w:eastAsia="Times New Roman" w:cs="Calibri"/>
                <w:b/>
                <w:bCs/>
                <w:color w:val="000000"/>
                <w:sz w:val="28"/>
                <w:szCs w:val="28"/>
                <w:lang w:eastAsia="en-GB"/>
              </w:rPr>
              <w:t>A</w:t>
            </w:r>
            <w:r w:rsidRPr="00180BC9" w:rsidR="005D77EB">
              <w:rPr>
                <w:rFonts w:ascii="Calibri" w:hAnsi="Calibri" w:eastAsia="Times New Roman" w:cs="Calibri"/>
                <w:b/>
                <w:bCs/>
                <w:color w:val="000000"/>
                <w:sz w:val="28"/>
                <w:szCs w:val="28"/>
                <w:lang w:eastAsia="en-GB"/>
              </w:rPr>
              <w:t>.</w:t>
            </w:r>
          </w:p>
        </w:tc>
        <w:tc>
          <w:tcPr>
            <w:tcW w:w="8540" w:type="dxa"/>
            <w:gridSpan w:val="2"/>
            <w:tcBorders>
              <w:top w:val="single" w:color="auto" w:sz="4" w:space="0"/>
              <w:left w:val="nil"/>
              <w:bottom w:val="single" w:color="auto" w:sz="4" w:space="0"/>
              <w:right w:val="single" w:color="auto" w:sz="4" w:space="0"/>
            </w:tcBorders>
            <w:shd w:val="clear" w:color="000000" w:fill="D9E1F2"/>
            <w:noWrap/>
            <w:vAlign w:val="center"/>
            <w:hideMark/>
          </w:tcPr>
          <w:p w:rsidRPr="00180BC9" w:rsidR="005D77EB" w:rsidP="00A36CC0" w:rsidRDefault="00AD2773" w14:paraId="05356D28" w14:textId="4BE2D79B">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Sedan</w:t>
            </w:r>
            <w:r w:rsidRPr="00180BC9" w:rsidR="005D77EB">
              <w:rPr>
                <w:rFonts w:ascii="Calibri" w:hAnsi="Calibri" w:eastAsia="Times New Roman" w:cs="Calibri"/>
                <w:b/>
                <w:bCs/>
                <w:color w:val="000000"/>
                <w:lang w:eastAsia="en-GB"/>
              </w:rPr>
              <w:t xml:space="preserve"> için Teknik Özellikler</w:t>
            </w:r>
          </w:p>
        </w:tc>
      </w:tr>
      <w:tr w:rsidRPr="00180BC9" w:rsidR="005D77EB" w:rsidTr="005D77EB" w14:paraId="0907FC4E" w14:textId="77777777">
        <w:trPr>
          <w:trHeight w:val="300"/>
        </w:trPr>
        <w:tc>
          <w:tcPr>
            <w:tcW w:w="448" w:type="dxa"/>
            <w:tcBorders>
              <w:top w:val="nil"/>
              <w:left w:val="nil"/>
              <w:bottom w:val="nil"/>
              <w:right w:val="nil"/>
            </w:tcBorders>
            <w:shd w:val="clear" w:color="000000" w:fill="FFFFFF"/>
            <w:noWrap/>
            <w:vAlign w:val="bottom"/>
            <w:hideMark/>
          </w:tcPr>
          <w:p w:rsidRPr="00180BC9" w:rsidR="005D77EB" w:rsidP="005D77EB" w:rsidRDefault="005D77EB" w14:paraId="133C3711"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5D77EB" w:rsidP="005D77EB" w:rsidRDefault="005D77EB" w14:paraId="0819302A" w14:textId="587630B8">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Türü</w:t>
            </w:r>
          </w:p>
        </w:tc>
        <w:tc>
          <w:tcPr>
            <w:tcW w:w="5140" w:type="dxa"/>
            <w:tcBorders>
              <w:top w:val="nil"/>
              <w:left w:val="nil"/>
              <w:bottom w:val="single" w:color="auto" w:sz="4" w:space="0"/>
              <w:right w:val="single" w:color="auto" w:sz="4" w:space="0"/>
            </w:tcBorders>
            <w:shd w:val="clear" w:color="000000" w:fill="FFFFFF"/>
            <w:noWrap/>
            <w:vAlign w:val="bottom"/>
            <w:hideMark/>
          </w:tcPr>
          <w:p w:rsidRPr="00180BC9" w:rsidR="005D77EB" w:rsidP="005D77EB" w:rsidRDefault="005D77EB" w14:paraId="49597C72" w14:textId="25DF7F48">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Sedan (B-C Segment) </w:t>
            </w:r>
          </w:p>
        </w:tc>
      </w:tr>
      <w:tr w:rsidRPr="00180BC9" w:rsidR="005D77EB" w:rsidTr="005D77EB" w14:paraId="335B5CEE" w14:textId="77777777">
        <w:trPr>
          <w:trHeight w:val="300"/>
        </w:trPr>
        <w:tc>
          <w:tcPr>
            <w:tcW w:w="448" w:type="dxa"/>
            <w:tcBorders>
              <w:top w:val="nil"/>
              <w:left w:val="nil"/>
              <w:bottom w:val="nil"/>
              <w:right w:val="nil"/>
            </w:tcBorders>
            <w:shd w:val="clear" w:color="000000" w:fill="FFFFFF"/>
            <w:noWrap/>
            <w:vAlign w:val="bottom"/>
            <w:hideMark/>
          </w:tcPr>
          <w:p w:rsidRPr="00180BC9" w:rsidR="005D77EB" w:rsidP="005D77EB" w:rsidRDefault="005D77EB" w14:paraId="1266FC7A"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5D77EB" w:rsidP="005D77EB" w:rsidRDefault="005D77EB" w14:paraId="13F09A62" w14:textId="4937F3C3">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Yaşı</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5D77EB" w:rsidP="005D77EB" w:rsidRDefault="000A0CD7" w14:paraId="105F4EB6" w14:textId="028F4F6B">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3</w:t>
            </w:r>
            <w:r w:rsidRPr="00180BC9" w:rsidR="005D77EB">
              <w:rPr>
                <w:rFonts w:ascii="Calibri" w:hAnsi="Calibri" w:eastAsia="Times New Roman" w:cs="Calibri"/>
                <w:color w:val="000000"/>
                <w:lang w:eastAsia="en-GB"/>
              </w:rPr>
              <w:t xml:space="preserve"> yıldan fazla değil</w:t>
            </w:r>
          </w:p>
        </w:tc>
      </w:tr>
      <w:tr w:rsidRPr="00180BC9" w:rsidR="005D77EB" w:rsidTr="005D77EB" w14:paraId="65BC3179" w14:textId="77777777">
        <w:trPr>
          <w:trHeight w:val="300"/>
        </w:trPr>
        <w:tc>
          <w:tcPr>
            <w:tcW w:w="448" w:type="dxa"/>
            <w:tcBorders>
              <w:top w:val="nil"/>
              <w:left w:val="nil"/>
              <w:bottom w:val="nil"/>
              <w:right w:val="nil"/>
            </w:tcBorders>
            <w:shd w:val="clear" w:color="000000" w:fill="FFFFFF"/>
            <w:noWrap/>
            <w:vAlign w:val="bottom"/>
            <w:hideMark/>
          </w:tcPr>
          <w:p w:rsidRPr="00180BC9" w:rsidR="005D77EB" w:rsidP="005D77EB" w:rsidRDefault="005D77EB" w14:paraId="5308F4DF"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5D77EB" w:rsidP="005D77EB" w:rsidRDefault="005D77EB" w14:paraId="19A6E3C2" w14:textId="4EE66B9A">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Kilometresi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5D77EB" w:rsidP="005D77EB" w:rsidRDefault="000D4873" w14:paraId="327C4DAA" w14:textId="0E8FC913">
            <w:pPr>
              <w:spacing w:after="0" w:line="240" w:lineRule="auto"/>
              <w:rPr>
                <w:rFonts w:ascii="Calibri" w:hAnsi="Calibri" w:eastAsia="Times New Roman" w:cs="Calibri"/>
                <w:color w:val="000000"/>
                <w:lang w:eastAsia="en-GB"/>
              </w:rPr>
            </w:pPr>
            <w:r>
              <w:rPr>
                <w:rStyle w:val="eop"/>
                <w:rFonts w:ascii="Calibri" w:hAnsi="Calibri" w:cs="Calibri"/>
                <w:color w:val="000000"/>
                <w:shd w:val="clear" w:color="auto" w:fill="FFFFFF"/>
              </w:rPr>
              <w:t xml:space="preserve">60,000 </w:t>
            </w:r>
            <w:r w:rsidRPr="00180BC9">
              <w:t>(+/- 5%)</w:t>
            </w:r>
            <w:r w:rsidRPr="00180BC9">
              <w:rPr>
                <w:rFonts w:ascii="Calibri" w:hAnsi="Calibri" w:eastAsia="Times New Roman" w:cs="Calibri"/>
                <w:color w:val="000000"/>
                <w:lang w:eastAsia="en-GB"/>
              </w:rPr>
              <w:t xml:space="preserve"> </w:t>
            </w:r>
            <w:r w:rsidRPr="00180BC9" w:rsidR="005D77EB">
              <w:rPr>
                <w:rFonts w:ascii="Calibri" w:hAnsi="Calibri" w:eastAsia="Times New Roman" w:cs="Calibri"/>
                <w:color w:val="000000"/>
                <w:lang w:eastAsia="en-GB"/>
              </w:rPr>
              <w:t>(Maximum)</w:t>
            </w:r>
          </w:p>
        </w:tc>
      </w:tr>
      <w:tr w:rsidRPr="00180BC9" w:rsidR="005D77EB" w:rsidTr="005D77EB" w14:paraId="4A12BAFA" w14:textId="77777777">
        <w:trPr>
          <w:trHeight w:val="300"/>
        </w:trPr>
        <w:tc>
          <w:tcPr>
            <w:tcW w:w="448" w:type="dxa"/>
            <w:tcBorders>
              <w:top w:val="nil"/>
              <w:left w:val="nil"/>
              <w:bottom w:val="nil"/>
              <w:right w:val="nil"/>
            </w:tcBorders>
            <w:shd w:val="clear" w:color="000000" w:fill="FFFFFF"/>
            <w:noWrap/>
            <w:vAlign w:val="bottom"/>
            <w:hideMark/>
          </w:tcPr>
          <w:p w:rsidRPr="00180BC9" w:rsidR="005D77EB" w:rsidP="005D77EB" w:rsidRDefault="005D77EB" w14:paraId="7FC2CA11"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5D77EB" w:rsidP="005D77EB" w:rsidRDefault="005D77EB" w14:paraId="6ECEE995" w14:textId="78BAC178">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Motor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5D77EB" w:rsidP="005D77EB" w:rsidRDefault="005D77EB" w14:paraId="12E3D944" w14:textId="4F7696E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1.0 - </w:t>
            </w:r>
            <w:r w:rsidR="000A0CD7">
              <w:rPr>
                <w:rFonts w:ascii="Calibri" w:hAnsi="Calibri" w:eastAsia="Times New Roman" w:cs="Calibri"/>
                <w:color w:val="000000"/>
                <w:lang w:eastAsia="en-GB"/>
              </w:rPr>
              <w:t>1</w:t>
            </w:r>
            <w:r w:rsidRPr="00180BC9">
              <w:rPr>
                <w:rFonts w:ascii="Calibri" w:hAnsi="Calibri" w:eastAsia="Times New Roman" w:cs="Calibri"/>
                <w:color w:val="000000"/>
                <w:lang w:eastAsia="en-GB"/>
              </w:rPr>
              <w:t>.</w:t>
            </w:r>
            <w:r w:rsidR="000A0CD7">
              <w:rPr>
                <w:rFonts w:ascii="Calibri" w:hAnsi="Calibri" w:eastAsia="Times New Roman" w:cs="Calibri"/>
                <w:color w:val="000000"/>
                <w:lang w:eastAsia="en-GB"/>
              </w:rPr>
              <w:t>6</w:t>
            </w:r>
            <w:r w:rsidRPr="00180BC9">
              <w:rPr>
                <w:rFonts w:ascii="Calibri" w:hAnsi="Calibri" w:eastAsia="Times New Roman" w:cs="Calibri"/>
                <w:color w:val="000000"/>
                <w:lang w:eastAsia="en-GB"/>
              </w:rPr>
              <w:t xml:space="preserve"> Arasında</w:t>
            </w:r>
          </w:p>
        </w:tc>
      </w:tr>
      <w:tr w:rsidRPr="00180BC9" w:rsidR="005D77EB" w:rsidTr="005D77EB" w14:paraId="4DF3301C" w14:textId="77777777">
        <w:trPr>
          <w:trHeight w:val="300"/>
        </w:trPr>
        <w:tc>
          <w:tcPr>
            <w:tcW w:w="448" w:type="dxa"/>
            <w:tcBorders>
              <w:top w:val="nil"/>
              <w:left w:val="nil"/>
              <w:bottom w:val="nil"/>
              <w:right w:val="nil"/>
            </w:tcBorders>
            <w:shd w:val="clear" w:color="000000" w:fill="FFFFFF"/>
            <w:noWrap/>
            <w:vAlign w:val="bottom"/>
            <w:hideMark/>
          </w:tcPr>
          <w:p w:rsidRPr="00180BC9" w:rsidR="005D77EB" w:rsidP="005D77EB" w:rsidRDefault="005D77EB" w14:paraId="4B9BE847"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5D77EB" w:rsidP="005D77EB" w:rsidRDefault="005D77EB" w14:paraId="372AD55E" w14:textId="1387EB92">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Vites</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5D77EB" w:rsidP="005D77EB" w:rsidRDefault="005D77EB" w14:paraId="01484E5E" w14:textId="1C5A7B11">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(Otomatik / Manuel) Vites</w:t>
            </w:r>
          </w:p>
        </w:tc>
      </w:tr>
      <w:tr w:rsidRPr="00180BC9" w:rsidR="005D77EB" w:rsidTr="005D77EB" w14:paraId="73D8DEC5" w14:textId="77777777">
        <w:trPr>
          <w:trHeight w:val="300"/>
        </w:trPr>
        <w:tc>
          <w:tcPr>
            <w:tcW w:w="448" w:type="dxa"/>
            <w:tcBorders>
              <w:top w:val="nil"/>
              <w:left w:val="nil"/>
              <w:bottom w:val="nil"/>
              <w:right w:val="nil"/>
            </w:tcBorders>
            <w:shd w:val="clear" w:color="000000" w:fill="FFFFFF"/>
            <w:noWrap/>
            <w:vAlign w:val="bottom"/>
            <w:hideMark/>
          </w:tcPr>
          <w:p w:rsidRPr="00180BC9" w:rsidR="005D77EB" w:rsidP="005D77EB" w:rsidRDefault="005D77EB" w14:paraId="0589725A"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5D77EB" w:rsidP="005D77EB" w:rsidRDefault="005D77EB" w14:paraId="04F48CEA" w14:textId="562FFCD0">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Yakıt Türü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5D77EB" w:rsidP="005D77EB" w:rsidRDefault="005D77EB" w14:paraId="34CE928C" w14:textId="0A0295E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(Benzin-Dizel)  </w:t>
            </w:r>
          </w:p>
        </w:tc>
      </w:tr>
      <w:tr w:rsidRPr="00180BC9" w:rsidR="005D77EB" w:rsidTr="005D77EB" w14:paraId="62C3653E" w14:textId="77777777">
        <w:trPr>
          <w:trHeight w:val="300"/>
        </w:trPr>
        <w:tc>
          <w:tcPr>
            <w:tcW w:w="448" w:type="dxa"/>
            <w:tcBorders>
              <w:top w:val="nil"/>
              <w:left w:val="nil"/>
              <w:bottom w:val="nil"/>
              <w:right w:val="nil"/>
            </w:tcBorders>
            <w:shd w:val="clear" w:color="000000" w:fill="FFFFFF"/>
            <w:noWrap/>
            <w:vAlign w:val="bottom"/>
            <w:hideMark/>
          </w:tcPr>
          <w:p w:rsidRPr="00180BC9" w:rsidR="005D77EB" w:rsidP="005D77EB" w:rsidRDefault="005D77EB" w14:paraId="61E72A91"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5D77EB" w:rsidP="005D77EB" w:rsidRDefault="005D77EB" w14:paraId="7C58F861" w14:textId="203D6655">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Yolcu Kapsitesi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5D77EB" w:rsidP="005D77EB" w:rsidRDefault="005D77EB" w14:paraId="7C3D9D2B" w14:textId="6E8B932F">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4+1 Koltuk </w:t>
            </w:r>
          </w:p>
        </w:tc>
      </w:tr>
      <w:tr w:rsidRPr="00180BC9" w:rsidR="005D77EB" w:rsidTr="005D77EB" w14:paraId="02963FA3" w14:textId="77777777">
        <w:trPr>
          <w:trHeight w:val="300"/>
        </w:trPr>
        <w:tc>
          <w:tcPr>
            <w:tcW w:w="448" w:type="dxa"/>
            <w:tcBorders>
              <w:top w:val="nil"/>
              <w:left w:val="nil"/>
              <w:bottom w:val="nil"/>
              <w:right w:val="nil"/>
            </w:tcBorders>
            <w:shd w:val="clear" w:color="000000" w:fill="FFFFFF"/>
            <w:noWrap/>
            <w:vAlign w:val="bottom"/>
            <w:hideMark/>
          </w:tcPr>
          <w:p w:rsidRPr="00180BC9" w:rsidR="005D77EB" w:rsidP="005D77EB" w:rsidRDefault="005D77EB" w14:paraId="7D0FE7A4"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vAlign w:val="bottom"/>
            <w:hideMark/>
          </w:tcPr>
          <w:p w:rsidRPr="00180BC9" w:rsidR="005D77EB" w:rsidP="005D77EB" w:rsidRDefault="005D77EB" w14:paraId="663682E6" w14:textId="7B9A56C6">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Çekiş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5D77EB" w:rsidP="005D77EB" w:rsidRDefault="005D77EB" w14:paraId="5448A95D" w14:textId="566D2E1D">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4x2 </w:t>
            </w:r>
          </w:p>
        </w:tc>
      </w:tr>
    </w:tbl>
    <w:p w:rsidRPr="00180BC9" w:rsidR="00F82174" w:rsidP="00F82174" w:rsidRDefault="00F82174" w14:paraId="4AB57A8C" w14:textId="77777777"/>
    <w:tbl>
      <w:tblPr>
        <w:tblW w:w="8988" w:type="dxa"/>
        <w:tblLook w:val="04A0" w:firstRow="1" w:lastRow="0" w:firstColumn="1" w:lastColumn="0" w:noHBand="0" w:noVBand="1"/>
      </w:tblPr>
      <w:tblGrid>
        <w:gridCol w:w="448"/>
        <w:gridCol w:w="3400"/>
        <w:gridCol w:w="5140"/>
      </w:tblGrid>
      <w:tr w:rsidRPr="00180BC9" w:rsidR="00AC2AB8" w:rsidTr="00A979D3" w14:paraId="4368ED6D" w14:textId="77777777">
        <w:trPr>
          <w:trHeight w:val="375"/>
        </w:trPr>
        <w:tc>
          <w:tcPr>
            <w:tcW w:w="448"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180BC9" w:rsidR="00AC2AB8" w:rsidP="00A979D3" w:rsidRDefault="000A0CD7" w14:paraId="40BCA50A" w14:textId="69E25B5A">
            <w:pPr>
              <w:spacing w:after="0" w:line="240" w:lineRule="auto"/>
              <w:jc w:val="center"/>
              <w:rPr>
                <w:rFonts w:ascii="Calibri" w:hAnsi="Calibri" w:eastAsia="Times New Roman" w:cs="Calibri"/>
                <w:b/>
                <w:bCs/>
                <w:color w:val="000000"/>
                <w:sz w:val="28"/>
                <w:szCs w:val="28"/>
                <w:lang w:eastAsia="en-GB"/>
              </w:rPr>
            </w:pPr>
            <w:r>
              <w:rPr>
                <w:rFonts w:ascii="Calibri" w:hAnsi="Calibri" w:eastAsia="Times New Roman" w:cs="Calibri"/>
                <w:b/>
                <w:bCs/>
                <w:color w:val="000000"/>
                <w:sz w:val="28"/>
                <w:szCs w:val="28"/>
                <w:lang w:eastAsia="en-GB"/>
              </w:rPr>
              <w:t>B</w:t>
            </w:r>
            <w:r w:rsidRPr="00180BC9" w:rsidR="00AC2AB8">
              <w:rPr>
                <w:rFonts w:ascii="Calibri" w:hAnsi="Calibri" w:eastAsia="Times New Roman" w:cs="Calibri"/>
                <w:b/>
                <w:bCs/>
                <w:color w:val="000000"/>
                <w:sz w:val="28"/>
                <w:szCs w:val="28"/>
                <w:lang w:eastAsia="en-GB"/>
              </w:rPr>
              <w:t>.</w:t>
            </w:r>
          </w:p>
        </w:tc>
        <w:tc>
          <w:tcPr>
            <w:tcW w:w="8540" w:type="dxa"/>
            <w:gridSpan w:val="2"/>
            <w:tcBorders>
              <w:top w:val="single" w:color="auto" w:sz="4" w:space="0"/>
              <w:left w:val="nil"/>
              <w:bottom w:val="single" w:color="auto" w:sz="4" w:space="0"/>
              <w:right w:val="single" w:color="auto" w:sz="4" w:space="0"/>
            </w:tcBorders>
            <w:shd w:val="clear" w:color="000000" w:fill="D9E1F2"/>
            <w:noWrap/>
            <w:vAlign w:val="center"/>
            <w:hideMark/>
          </w:tcPr>
          <w:p w:rsidRPr="00180BC9" w:rsidR="00AC2AB8" w:rsidP="00A979D3" w:rsidRDefault="00AD2773" w14:paraId="20143CB0" w14:textId="6AFFEEED">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Minivan</w:t>
            </w:r>
            <w:r w:rsidRPr="00180BC9" w:rsidR="00AC2AB8">
              <w:rPr>
                <w:rFonts w:ascii="Calibri" w:hAnsi="Calibri" w:eastAsia="Times New Roman" w:cs="Calibri"/>
                <w:b/>
                <w:bCs/>
                <w:color w:val="000000"/>
                <w:lang w:eastAsia="en-GB"/>
              </w:rPr>
              <w:t xml:space="preserve"> için Teknik Özellikler</w:t>
            </w:r>
          </w:p>
        </w:tc>
      </w:tr>
      <w:tr w:rsidRPr="00180BC9" w:rsidR="000A0CD7" w:rsidTr="00A979D3" w14:paraId="4493AC50"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2B693EFF"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7FA292A7" w14:textId="6596AF28">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Türü</w:t>
            </w:r>
          </w:p>
        </w:tc>
        <w:tc>
          <w:tcPr>
            <w:tcW w:w="5140" w:type="dxa"/>
            <w:tcBorders>
              <w:top w:val="nil"/>
              <w:left w:val="nil"/>
              <w:bottom w:val="single" w:color="auto" w:sz="4" w:space="0"/>
              <w:right w:val="single" w:color="auto" w:sz="4" w:space="0"/>
            </w:tcBorders>
            <w:shd w:val="clear" w:color="000000" w:fill="FFFFFF"/>
            <w:noWrap/>
            <w:vAlign w:val="bottom"/>
            <w:hideMark/>
          </w:tcPr>
          <w:p w:rsidRPr="00180BC9" w:rsidR="000A0CD7" w:rsidP="000A0CD7" w:rsidRDefault="000A0CD7" w14:paraId="1AE0FE97" w14:textId="55534361">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Minivan (MPV) </w:t>
            </w:r>
          </w:p>
        </w:tc>
      </w:tr>
      <w:tr w:rsidRPr="00180BC9" w:rsidR="000A0CD7" w:rsidTr="00A979D3" w14:paraId="23DA4986"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70466183"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5717C05F" w14:textId="508BACED">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Yaşı</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453BD800" w14:textId="35880B3C">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3</w:t>
            </w:r>
            <w:r w:rsidRPr="00180BC9">
              <w:rPr>
                <w:rFonts w:ascii="Calibri" w:hAnsi="Calibri" w:eastAsia="Times New Roman" w:cs="Calibri"/>
                <w:color w:val="000000"/>
                <w:lang w:eastAsia="en-GB"/>
              </w:rPr>
              <w:t xml:space="preserve"> yıldan fazla değil</w:t>
            </w:r>
          </w:p>
        </w:tc>
      </w:tr>
      <w:tr w:rsidRPr="00180BC9" w:rsidR="000A0CD7" w:rsidTr="00A979D3" w14:paraId="2B213E45"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08436523"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1C8B9FD2" w14:textId="57E92CDC">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Kilometresi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D4873" w14:paraId="337F064B" w14:textId="2D7D78E2">
            <w:pPr>
              <w:spacing w:after="0" w:line="240" w:lineRule="auto"/>
              <w:rPr>
                <w:rFonts w:ascii="Calibri" w:hAnsi="Calibri" w:eastAsia="Times New Roman" w:cs="Calibri"/>
                <w:color w:val="000000"/>
                <w:lang w:eastAsia="en-GB"/>
              </w:rPr>
            </w:pPr>
            <w:r>
              <w:rPr>
                <w:rStyle w:val="eop"/>
                <w:rFonts w:ascii="Calibri" w:hAnsi="Calibri" w:cs="Calibri"/>
                <w:color w:val="000000"/>
                <w:shd w:val="clear" w:color="auto" w:fill="FFFFFF"/>
              </w:rPr>
              <w:t xml:space="preserve">60,000 </w:t>
            </w:r>
            <w:r w:rsidRPr="00180BC9">
              <w:t>(+/- 5%)</w:t>
            </w:r>
            <w:r w:rsidRPr="00180BC9" w:rsidR="000A0CD7">
              <w:rPr>
                <w:rFonts w:ascii="Calibri" w:hAnsi="Calibri" w:eastAsia="Times New Roman" w:cs="Calibri"/>
                <w:color w:val="000000"/>
                <w:lang w:eastAsia="en-GB"/>
              </w:rPr>
              <w:t xml:space="preserve"> (Maximum)</w:t>
            </w:r>
          </w:p>
        </w:tc>
      </w:tr>
      <w:tr w:rsidRPr="00180BC9" w:rsidR="000A0CD7" w:rsidTr="00A979D3" w14:paraId="1BDD0115"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355E9A6F"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0957651A" w14:textId="49F9A5C4">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Motor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78CE4293" w14:textId="313DA6C2">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1.0 - 2.0 Arasında</w:t>
            </w:r>
          </w:p>
        </w:tc>
      </w:tr>
      <w:tr w:rsidRPr="00180BC9" w:rsidR="000A0CD7" w:rsidTr="00A979D3" w14:paraId="25E217A9"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087F49E4"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16425957" w14:textId="3E4CA70C">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Vites</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0A6A2A36" w14:textId="689B84AC">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 (Otomatik / Manuel) Vites</w:t>
            </w:r>
          </w:p>
        </w:tc>
      </w:tr>
      <w:tr w:rsidRPr="00180BC9" w:rsidR="000A0CD7" w:rsidTr="00A979D3" w14:paraId="16C20624"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6DB27127"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71ABDF4C" w14:textId="33C1C304">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Yakıt Türü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69A269CE" w14:textId="69113BD9">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 (Benzin-Dizel)  </w:t>
            </w:r>
          </w:p>
        </w:tc>
      </w:tr>
      <w:tr w:rsidRPr="00180BC9" w:rsidR="000A0CD7" w:rsidTr="00A979D3" w14:paraId="74312F31"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2C7241AF"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364EAFAA" w14:textId="17C797B8">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Yolcu Kapsitesi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03B5E57A" w14:textId="3B9CEAB1">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En az 6</w:t>
            </w:r>
            <w:r w:rsidRPr="00180BC9">
              <w:rPr>
                <w:rFonts w:ascii="Calibri" w:hAnsi="Calibri" w:eastAsia="Times New Roman" w:cs="Calibri"/>
                <w:color w:val="000000"/>
                <w:lang w:eastAsia="en-GB"/>
              </w:rPr>
              <w:t xml:space="preserve"> Koltuk </w:t>
            </w:r>
          </w:p>
        </w:tc>
      </w:tr>
      <w:tr w:rsidRPr="00180BC9" w:rsidR="000A0CD7" w:rsidTr="00A979D3" w14:paraId="15A7B4D6"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1DEC5BA5"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vAlign w:val="bottom"/>
            <w:hideMark/>
          </w:tcPr>
          <w:p w:rsidRPr="00180BC9" w:rsidR="000A0CD7" w:rsidP="000A0CD7" w:rsidRDefault="000A0CD7" w14:paraId="0F8491B3" w14:textId="238B4A3D">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Çekiş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6BD641D0"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4x2 </w:t>
            </w:r>
          </w:p>
        </w:tc>
      </w:tr>
    </w:tbl>
    <w:p w:rsidRPr="00180BC9" w:rsidR="008334FC" w:rsidP="00F82174" w:rsidRDefault="008334FC" w14:paraId="78ED5976" w14:textId="77777777"/>
    <w:tbl>
      <w:tblPr>
        <w:tblW w:w="8988" w:type="dxa"/>
        <w:tblLook w:val="04A0" w:firstRow="1" w:lastRow="0" w:firstColumn="1" w:lastColumn="0" w:noHBand="0" w:noVBand="1"/>
      </w:tblPr>
      <w:tblGrid>
        <w:gridCol w:w="448"/>
        <w:gridCol w:w="3400"/>
        <w:gridCol w:w="5140"/>
      </w:tblGrid>
      <w:tr w:rsidRPr="00180BC9" w:rsidR="008653D1" w:rsidTr="00A979D3" w14:paraId="088C9564" w14:textId="77777777">
        <w:trPr>
          <w:trHeight w:val="375"/>
        </w:trPr>
        <w:tc>
          <w:tcPr>
            <w:tcW w:w="448"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180BC9" w:rsidR="008653D1" w:rsidP="00A979D3" w:rsidRDefault="000A0CD7" w14:paraId="1F21B830" w14:textId="04C32364">
            <w:pPr>
              <w:spacing w:after="0" w:line="240" w:lineRule="auto"/>
              <w:jc w:val="center"/>
              <w:rPr>
                <w:rFonts w:ascii="Calibri" w:hAnsi="Calibri" w:eastAsia="Times New Roman" w:cs="Calibri"/>
                <w:b/>
                <w:bCs/>
                <w:color w:val="000000"/>
                <w:sz w:val="28"/>
                <w:szCs w:val="28"/>
                <w:lang w:eastAsia="en-GB"/>
              </w:rPr>
            </w:pPr>
            <w:r>
              <w:rPr>
                <w:rFonts w:ascii="Calibri" w:hAnsi="Calibri" w:eastAsia="Times New Roman" w:cs="Calibri"/>
                <w:b/>
                <w:bCs/>
                <w:color w:val="000000"/>
                <w:sz w:val="28"/>
                <w:szCs w:val="28"/>
                <w:lang w:eastAsia="en-GB"/>
              </w:rPr>
              <w:t>C</w:t>
            </w:r>
            <w:r w:rsidRPr="00180BC9" w:rsidR="008653D1">
              <w:rPr>
                <w:rFonts w:ascii="Calibri" w:hAnsi="Calibri" w:eastAsia="Times New Roman" w:cs="Calibri"/>
                <w:b/>
                <w:bCs/>
                <w:color w:val="000000"/>
                <w:sz w:val="28"/>
                <w:szCs w:val="28"/>
                <w:lang w:eastAsia="en-GB"/>
              </w:rPr>
              <w:t>.</w:t>
            </w:r>
          </w:p>
        </w:tc>
        <w:tc>
          <w:tcPr>
            <w:tcW w:w="8540" w:type="dxa"/>
            <w:gridSpan w:val="2"/>
            <w:tcBorders>
              <w:top w:val="single" w:color="auto" w:sz="4" w:space="0"/>
              <w:left w:val="nil"/>
              <w:bottom w:val="single" w:color="auto" w:sz="4" w:space="0"/>
              <w:right w:val="single" w:color="auto" w:sz="4" w:space="0"/>
            </w:tcBorders>
            <w:shd w:val="clear" w:color="000000" w:fill="D9E1F2"/>
            <w:noWrap/>
            <w:vAlign w:val="center"/>
            <w:hideMark/>
          </w:tcPr>
          <w:p w:rsidRPr="00180BC9" w:rsidR="008653D1" w:rsidP="00A979D3" w:rsidRDefault="008653D1" w14:paraId="6BA3DE1B" w14:textId="4D31556C">
            <w:pPr>
              <w:spacing w:after="0" w:line="240" w:lineRule="auto"/>
              <w:jc w:val="center"/>
              <w:rPr>
                <w:rFonts w:ascii="Calibri" w:hAnsi="Calibri" w:eastAsia="Times New Roman" w:cs="Calibri"/>
                <w:b/>
                <w:bCs/>
                <w:color w:val="000000"/>
                <w:lang w:eastAsia="en-GB"/>
              </w:rPr>
            </w:pPr>
            <w:r w:rsidRPr="00180BC9">
              <w:rPr>
                <w:rFonts w:ascii="Calibri" w:hAnsi="Calibri" w:eastAsia="Times New Roman" w:cs="Calibri"/>
                <w:b/>
                <w:bCs/>
                <w:color w:val="000000"/>
                <w:lang w:eastAsia="en-GB"/>
              </w:rPr>
              <w:t>Kombi için Teknik Özellikler</w:t>
            </w:r>
          </w:p>
        </w:tc>
      </w:tr>
      <w:tr w:rsidRPr="00180BC9" w:rsidR="000A0CD7" w:rsidTr="00A979D3" w14:paraId="5FFBC964"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144BE03E"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3DE665DE" w14:textId="1A8B6CCC">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Türü</w:t>
            </w:r>
          </w:p>
        </w:tc>
        <w:tc>
          <w:tcPr>
            <w:tcW w:w="5140" w:type="dxa"/>
            <w:tcBorders>
              <w:top w:val="nil"/>
              <w:left w:val="nil"/>
              <w:bottom w:val="single" w:color="auto" w:sz="4" w:space="0"/>
              <w:right w:val="single" w:color="auto" w:sz="4" w:space="0"/>
            </w:tcBorders>
            <w:shd w:val="clear" w:color="000000" w:fill="FFFFFF"/>
            <w:noWrap/>
            <w:vAlign w:val="bottom"/>
            <w:hideMark/>
          </w:tcPr>
          <w:p w:rsidRPr="00180BC9" w:rsidR="000A0CD7" w:rsidP="000A0CD7" w:rsidRDefault="000A0CD7" w14:paraId="4ADECA18" w14:textId="286822BC">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Combi</w:t>
            </w:r>
          </w:p>
        </w:tc>
      </w:tr>
      <w:tr w:rsidRPr="00180BC9" w:rsidR="000A0CD7" w:rsidTr="00A979D3" w14:paraId="35350677"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5969F6E4"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51316271" w14:textId="44CAF56F">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Yaşı</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6E9A6C2E" w14:textId="2913A74F">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3</w:t>
            </w:r>
            <w:r w:rsidRPr="00180BC9">
              <w:rPr>
                <w:rFonts w:ascii="Calibri" w:hAnsi="Calibri" w:eastAsia="Times New Roman" w:cs="Calibri"/>
                <w:color w:val="000000"/>
                <w:lang w:eastAsia="en-GB"/>
              </w:rPr>
              <w:t xml:space="preserve"> yıldan fazla değil</w:t>
            </w:r>
          </w:p>
        </w:tc>
      </w:tr>
      <w:tr w:rsidRPr="00180BC9" w:rsidR="000A0CD7" w:rsidTr="00A979D3" w14:paraId="5601FAE3"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4E45D07B"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675BE2F0" w14:textId="7A8F0460">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Kilometresi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D4873" w14:paraId="4B1DEC60" w14:textId="4691321E">
            <w:pPr>
              <w:spacing w:after="0" w:line="240" w:lineRule="auto"/>
              <w:rPr>
                <w:rFonts w:ascii="Calibri" w:hAnsi="Calibri" w:eastAsia="Times New Roman" w:cs="Calibri"/>
                <w:color w:val="000000"/>
                <w:lang w:eastAsia="en-GB"/>
              </w:rPr>
            </w:pPr>
            <w:r>
              <w:rPr>
                <w:rStyle w:val="eop"/>
                <w:rFonts w:ascii="Calibri" w:hAnsi="Calibri" w:cs="Calibri"/>
                <w:color w:val="000000"/>
                <w:shd w:val="clear" w:color="auto" w:fill="FFFFFF"/>
              </w:rPr>
              <w:t xml:space="preserve">60,000 </w:t>
            </w:r>
            <w:r w:rsidRPr="00180BC9">
              <w:t>(+/- 5%)</w:t>
            </w:r>
            <w:r w:rsidRPr="00180BC9" w:rsidR="000A0CD7">
              <w:rPr>
                <w:rFonts w:ascii="Calibri" w:hAnsi="Calibri" w:eastAsia="Times New Roman" w:cs="Calibri"/>
                <w:color w:val="000000"/>
                <w:lang w:eastAsia="en-GB"/>
              </w:rPr>
              <w:t xml:space="preserve"> (Maximum)</w:t>
            </w:r>
          </w:p>
        </w:tc>
      </w:tr>
      <w:tr w:rsidRPr="00180BC9" w:rsidR="000A0CD7" w:rsidTr="00A979D3" w14:paraId="7D9A62DF"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2502B267"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7382EE62" w14:textId="4F383FEE">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Motor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0100250F" w14:textId="4A111473">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1.0 - </w:t>
            </w:r>
            <w:r>
              <w:rPr>
                <w:rFonts w:ascii="Calibri" w:hAnsi="Calibri" w:eastAsia="Times New Roman" w:cs="Calibri"/>
                <w:color w:val="000000"/>
                <w:lang w:eastAsia="en-GB"/>
              </w:rPr>
              <w:t>1</w:t>
            </w:r>
            <w:r w:rsidRPr="00180BC9">
              <w:rPr>
                <w:rFonts w:ascii="Calibri" w:hAnsi="Calibri" w:eastAsia="Times New Roman" w:cs="Calibri"/>
                <w:color w:val="000000"/>
                <w:lang w:eastAsia="en-GB"/>
              </w:rPr>
              <w:t>.</w:t>
            </w:r>
            <w:r>
              <w:rPr>
                <w:rFonts w:ascii="Calibri" w:hAnsi="Calibri" w:eastAsia="Times New Roman" w:cs="Calibri"/>
                <w:color w:val="000000"/>
                <w:lang w:eastAsia="en-GB"/>
              </w:rPr>
              <w:t>6</w:t>
            </w:r>
            <w:r w:rsidRPr="00180BC9">
              <w:rPr>
                <w:rFonts w:ascii="Calibri" w:hAnsi="Calibri" w:eastAsia="Times New Roman" w:cs="Calibri"/>
                <w:color w:val="000000"/>
                <w:lang w:eastAsia="en-GB"/>
              </w:rPr>
              <w:t xml:space="preserve"> Arasında</w:t>
            </w:r>
          </w:p>
        </w:tc>
      </w:tr>
      <w:tr w:rsidRPr="00180BC9" w:rsidR="000A0CD7" w:rsidTr="00A979D3" w14:paraId="6F442A2E"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26D00E95"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16CC3C07" w14:textId="685639A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Vites</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3427A07A" w14:textId="19998861">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(Otomatik / Manuel) Vites</w:t>
            </w:r>
          </w:p>
        </w:tc>
      </w:tr>
      <w:tr w:rsidRPr="00180BC9" w:rsidR="000A0CD7" w:rsidTr="00A979D3" w14:paraId="32CC6EE0"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251319F4"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68D76733" w14:textId="36655A4C">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Yakıt Türü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2A9F0D42" w14:textId="32119F18">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 (Benzin-Dizel)  </w:t>
            </w:r>
          </w:p>
        </w:tc>
      </w:tr>
      <w:tr w:rsidRPr="00180BC9" w:rsidR="000A0CD7" w:rsidTr="00A979D3" w14:paraId="79163936"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67C64F4E"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0A0CD7" w:rsidP="000A0CD7" w:rsidRDefault="000A0CD7" w14:paraId="3DDD4B90" w14:textId="3BBAB80B">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Yolcu Kapsitesi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6DA8A030" w14:textId="5531F5C2">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4+1 Koltuk </w:t>
            </w:r>
          </w:p>
        </w:tc>
      </w:tr>
      <w:tr w:rsidRPr="00180BC9" w:rsidR="000A0CD7" w:rsidTr="00A979D3" w14:paraId="5DA66963" w14:textId="77777777">
        <w:trPr>
          <w:trHeight w:val="300"/>
        </w:trPr>
        <w:tc>
          <w:tcPr>
            <w:tcW w:w="448" w:type="dxa"/>
            <w:tcBorders>
              <w:top w:val="nil"/>
              <w:left w:val="nil"/>
              <w:bottom w:val="nil"/>
              <w:right w:val="nil"/>
            </w:tcBorders>
            <w:shd w:val="clear" w:color="000000" w:fill="FFFFFF"/>
            <w:noWrap/>
            <w:vAlign w:val="bottom"/>
            <w:hideMark/>
          </w:tcPr>
          <w:p w:rsidRPr="00180BC9" w:rsidR="000A0CD7" w:rsidP="000A0CD7" w:rsidRDefault="000A0CD7" w14:paraId="649DBC7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vAlign w:val="bottom"/>
            <w:hideMark/>
          </w:tcPr>
          <w:p w:rsidRPr="00180BC9" w:rsidR="000A0CD7" w:rsidP="000A0CD7" w:rsidRDefault="000A0CD7" w14:paraId="1254C23B" w14:textId="1DC61E0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Çekiş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0A0CD7" w:rsidP="000A0CD7" w:rsidRDefault="000A0CD7" w14:paraId="58AC1B76"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4x2 </w:t>
            </w:r>
          </w:p>
        </w:tc>
      </w:tr>
    </w:tbl>
    <w:p w:rsidR="00563594" w:rsidP="00F82174" w:rsidRDefault="00563594" w14:paraId="6E54F587" w14:textId="2601F430">
      <w:r>
        <w:br w:type="page"/>
      </w:r>
    </w:p>
    <w:p w:rsidRPr="00180BC9" w:rsidR="008334FC" w:rsidP="00F82174" w:rsidRDefault="008334FC" w14:paraId="340196C7" w14:textId="77777777"/>
    <w:p w:rsidRPr="00180BC9" w:rsidR="003611AD" w:rsidP="000C1E65" w:rsidRDefault="003611AD" w14:paraId="32E95DC2" w14:textId="37C14E08">
      <w:pPr>
        <w:shd w:val="clear" w:color="auto" w:fill="92D050"/>
        <w:rPr>
          <w:b/>
          <w:bCs/>
          <w:sz w:val="28"/>
          <w:szCs w:val="28"/>
        </w:rPr>
      </w:pPr>
      <w:r w:rsidRPr="00180BC9">
        <w:rPr>
          <w:b/>
          <w:bCs/>
          <w:sz w:val="28"/>
          <w:szCs w:val="28"/>
        </w:rPr>
        <w:t xml:space="preserve">Lot 2 – </w:t>
      </w:r>
      <w:r w:rsidR="00AD2773">
        <w:rPr>
          <w:b/>
          <w:bCs/>
          <w:sz w:val="28"/>
          <w:szCs w:val="28"/>
        </w:rPr>
        <w:t>HİBRİT</w:t>
      </w:r>
      <w:r w:rsidRPr="00180BC9">
        <w:rPr>
          <w:b/>
          <w:bCs/>
          <w:sz w:val="28"/>
          <w:szCs w:val="28"/>
        </w:rPr>
        <w:t xml:space="preserve"> (</w:t>
      </w:r>
      <w:r w:rsidR="00AD2773">
        <w:rPr>
          <w:b/>
          <w:bCs/>
          <w:sz w:val="28"/>
          <w:szCs w:val="28"/>
        </w:rPr>
        <w:t>Dizel ya da benzin</w:t>
      </w:r>
      <w:r w:rsidR="00ED1726">
        <w:rPr>
          <w:b/>
          <w:bCs/>
          <w:sz w:val="28"/>
          <w:szCs w:val="28"/>
        </w:rPr>
        <w:t>li</w:t>
      </w:r>
      <w:r w:rsidRPr="00180BC9">
        <w:rPr>
          <w:b/>
          <w:bCs/>
          <w:sz w:val="28"/>
          <w:szCs w:val="28"/>
        </w:rPr>
        <w:t xml:space="preserve">) </w:t>
      </w:r>
      <w:r w:rsidR="00AD2773">
        <w:rPr>
          <w:b/>
          <w:bCs/>
          <w:sz w:val="28"/>
          <w:szCs w:val="28"/>
        </w:rPr>
        <w:t>motor</w:t>
      </w:r>
    </w:p>
    <w:tbl>
      <w:tblPr>
        <w:tblW w:w="9001" w:type="dxa"/>
        <w:tblLook w:val="04A0" w:firstRow="1" w:lastRow="0" w:firstColumn="1" w:lastColumn="0" w:noHBand="0" w:noVBand="1"/>
      </w:tblPr>
      <w:tblGrid>
        <w:gridCol w:w="461"/>
        <w:gridCol w:w="3400"/>
        <w:gridCol w:w="5140"/>
      </w:tblGrid>
      <w:tr w:rsidRPr="00180BC9" w:rsidR="0085753F" w:rsidTr="0085753F" w14:paraId="56831BF2" w14:textId="77777777">
        <w:trPr>
          <w:trHeight w:val="375"/>
        </w:trPr>
        <w:tc>
          <w:tcPr>
            <w:tcW w:w="461"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180BC9" w:rsidR="0085753F" w:rsidP="006A129E" w:rsidRDefault="0085753F" w14:paraId="07D6734E" w14:textId="77777777">
            <w:pPr>
              <w:spacing w:after="0" w:line="240" w:lineRule="auto"/>
              <w:jc w:val="center"/>
              <w:rPr>
                <w:rFonts w:ascii="Calibri" w:hAnsi="Calibri" w:eastAsia="Times New Roman" w:cs="Calibri"/>
                <w:b/>
                <w:bCs/>
                <w:color w:val="000000"/>
                <w:sz w:val="28"/>
                <w:szCs w:val="28"/>
                <w:lang w:eastAsia="en-GB"/>
              </w:rPr>
            </w:pPr>
            <w:r>
              <w:rPr>
                <w:rFonts w:ascii="Calibri" w:hAnsi="Calibri" w:eastAsia="Times New Roman" w:cs="Calibri"/>
                <w:b/>
                <w:bCs/>
                <w:color w:val="000000"/>
                <w:sz w:val="28"/>
                <w:szCs w:val="28"/>
                <w:lang w:eastAsia="en-GB"/>
              </w:rPr>
              <w:t>A</w:t>
            </w:r>
            <w:r w:rsidRPr="00180BC9">
              <w:rPr>
                <w:rFonts w:ascii="Calibri" w:hAnsi="Calibri" w:eastAsia="Times New Roman" w:cs="Calibri"/>
                <w:b/>
                <w:bCs/>
                <w:color w:val="000000"/>
                <w:sz w:val="28"/>
                <w:szCs w:val="28"/>
                <w:lang w:eastAsia="en-GB"/>
              </w:rPr>
              <w:t>.</w:t>
            </w:r>
          </w:p>
        </w:tc>
        <w:tc>
          <w:tcPr>
            <w:tcW w:w="8540" w:type="dxa"/>
            <w:gridSpan w:val="2"/>
            <w:tcBorders>
              <w:top w:val="single" w:color="auto" w:sz="4" w:space="0"/>
              <w:left w:val="nil"/>
              <w:bottom w:val="single" w:color="auto" w:sz="4" w:space="0"/>
              <w:right w:val="single" w:color="auto" w:sz="4" w:space="0"/>
            </w:tcBorders>
            <w:shd w:val="clear" w:color="000000" w:fill="D9E1F2"/>
            <w:noWrap/>
            <w:vAlign w:val="center"/>
            <w:hideMark/>
          </w:tcPr>
          <w:p w:rsidRPr="00180BC9" w:rsidR="0085753F" w:rsidP="006A129E" w:rsidRDefault="0085753F" w14:paraId="49121A2D" w14:textId="77777777">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Sedan</w:t>
            </w:r>
            <w:r w:rsidRPr="00180BC9">
              <w:rPr>
                <w:rFonts w:ascii="Calibri" w:hAnsi="Calibri" w:eastAsia="Times New Roman" w:cs="Calibri"/>
                <w:b/>
                <w:bCs/>
                <w:color w:val="000000"/>
                <w:lang w:eastAsia="en-GB"/>
              </w:rPr>
              <w:t xml:space="preserve"> için Teknik Özellikler</w:t>
            </w:r>
          </w:p>
        </w:tc>
      </w:tr>
      <w:tr w:rsidRPr="00180BC9" w:rsidR="0085753F" w:rsidTr="0085753F" w14:paraId="7B561213" w14:textId="77777777">
        <w:trPr>
          <w:trHeight w:val="300"/>
        </w:trPr>
        <w:tc>
          <w:tcPr>
            <w:tcW w:w="461" w:type="dxa"/>
            <w:tcBorders>
              <w:top w:val="nil"/>
              <w:left w:val="nil"/>
              <w:bottom w:val="nil"/>
              <w:right w:val="nil"/>
            </w:tcBorders>
            <w:shd w:val="clear" w:color="000000" w:fill="FFFFFF"/>
            <w:noWrap/>
            <w:vAlign w:val="bottom"/>
            <w:hideMark/>
          </w:tcPr>
          <w:p w:rsidRPr="00180BC9" w:rsidR="0085753F" w:rsidP="006A129E" w:rsidRDefault="0085753F" w14:paraId="7ED3E675"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223D04A7"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Türü</w:t>
            </w:r>
          </w:p>
        </w:tc>
        <w:tc>
          <w:tcPr>
            <w:tcW w:w="5140" w:type="dxa"/>
            <w:tcBorders>
              <w:top w:val="nil"/>
              <w:left w:val="nil"/>
              <w:bottom w:val="single" w:color="auto" w:sz="4" w:space="0"/>
              <w:right w:val="single" w:color="auto" w:sz="4" w:space="0"/>
            </w:tcBorders>
            <w:shd w:val="clear" w:color="000000" w:fill="FFFFFF"/>
            <w:noWrap/>
            <w:vAlign w:val="bottom"/>
            <w:hideMark/>
          </w:tcPr>
          <w:p w:rsidRPr="00180BC9" w:rsidR="0085753F" w:rsidP="006A129E" w:rsidRDefault="0085753F" w14:paraId="19E82EBF"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Sedan (B-C Segment) </w:t>
            </w:r>
          </w:p>
        </w:tc>
      </w:tr>
      <w:tr w:rsidRPr="00180BC9" w:rsidR="0085753F" w:rsidTr="0085753F" w14:paraId="4ED05A66" w14:textId="77777777">
        <w:trPr>
          <w:trHeight w:val="300"/>
        </w:trPr>
        <w:tc>
          <w:tcPr>
            <w:tcW w:w="461" w:type="dxa"/>
            <w:tcBorders>
              <w:top w:val="nil"/>
              <w:left w:val="nil"/>
              <w:bottom w:val="nil"/>
              <w:right w:val="nil"/>
            </w:tcBorders>
            <w:shd w:val="clear" w:color="000000" w:fill="FFFFFF"/>
            <w:noWrap/>
            <w:vAlign w:val="bottom"/>
            <w:hideMark/>
          </w:tcPr>
          <w:p w:rsidRPr="00180BC9" w:rsidR="0085753F" w:rsidP="006A129E" w:rsidRDefault="0085753F" w14:paraId="3000680D"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1AA48C06"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Yaşı</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359C78BA" w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3</w:t>
            </w:r>
            <w:r w:rsidRPr="00180BC9">
              <w:rPr>
                <w:rFonts w:ascii="Calibri" w:hAnsi="Calibri" w:eastAsia="Times New Roman" w:cs="Calibri"/>
                <w:color w:val="000000"/>
                <w:lang w:eastAsia="en-GB"/>
              </w:rPr>
              <w:t xml:space="preserve"> yıldan fazla değil</w:t>
            </w:r>
          </w:p>
        </w:tc>
      </w:tr>
      <w:tr w:rsidRPr="00180BC9" w:rsidR="0085753F" w:rsidTr="0085753F" w14:paraId="1E2CF8B4" w14:textId="77777777">
        <w:trPr>
          <w:trHeight w:val="300"/>
        </w:trPr>
        <w:tc>
          <w:tcPr>
            <w:tcW w:w="461" w:type="dxa"/>
            <w:tcBorders>
              <w:top w:val="nil"/>
              <w:left w:val="nil"/>
              <w:bottom w:val="nil"/>
              <w:right w:val="nil"/>
            </w:tcBorders>
            <w:shd w:val="clear" w:color="000000" w:fill="FFFFFF"/>
            <w:noWrap/>
            <w:vAlign w:val="bottom"/>
            <w:hideMark/>
          </w:tcPr>
          <w:p w:rsidRPr="00180BC9" w:rsidR="0085753F" w:rsidP="006A129E" w:rsidRDefault="0085753F" w14:paraId="2A28EB4D"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7ED7A031"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Kilometresi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0D4873" w14:paraId="312972FC" w14:textId="3EECDBE1">
            <w:pPr>
              <w:spacing w:after="0" w:line="240" w:lineRule="auto"/>
              <w:rPr>
                <w:rFonts w:ascii="Calibri" w:hAnsi="Calibri" w:eastAsia="Times New Roman" w:cs="Calibri"/>
                <w:color w:val="000000"/>
                <w:lang w:eastAsia="en-GB"/>
              </w:rPr>
            </w:pPr>
            <w:r>
              <w:rPr>
                <w:rStyle w:val="eop"/>
                <w:rFonts w:ascii="Calibri" w:hAnsi="Calibri" w:cs="Calibri"/>
                <w:color w:val="000000"/>
                <w:shd w:val="clear" w:color="auto" w:fill="FFFFFF"/>
              </w:rPr>
              <w:t xml:space="preserve">60,000 </w:t>
            </w:r>
            <w:r w:rsidRPr="00180BC9">
              <w:t>(+/- 5%)</w:t>
            </w:r>
            <w:r w:rsidRPr="00180BC9" w:rsidR="0085753F">
              <w:rPr>
                <w:rFonts w:ascii="Calibri" w:hAnsi="Calibri" w:eastAsia="Times New Roman" w:cs="Calibri"/>
                <w:color w:val="000000"/>
                <w:lang w:eastAsia="en-GB"/>
              </w:rPr>
              <w:t xml:space="preserve"> (Maximum)</w:t>
            </w:r>
          </w:p>
        </w:tc>
      </w:tr>
      <w:tr w:rsidRPr="00180BC9" w:rsidR="0085753F" w:rsidTr="0085753F" w14:paraId="33CB4733" w14:textId="77777777">
        <w:trPr>
          <w:trHeight w:val="300"/>
        </w:trPr>
        <w:tc>
          <w:tcPr>
            <w:tcW w:w="461" w:type="dxa"/>
            <w:tcBorders>
              <w:top w:val="nil"/>
              <w:left w:val="nil"/>
              <w:bottom w:val="nil"/>
              <w:right w:val="nil"/>
            </w:tcBorders>
            <w:shd w:val="clear" w:color="000000" w:fill="FFFFFF"/>
            <w:noWrap/>
            <w:vAlign w:val="bottom"/>
            <w:hideMark/>
          </w:tcPr>
          <w:p w:rsidRPr="00180BC9" w:rsidR="0085753F" w:rsidP="006A129E" w:rsidRDefault="0085753F" w14:paraId="3E4DCBF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49975E09"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Motor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4EFF50CA"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1.0 - </w:t>
            </w:r>
            <w:r>
              <w:rPr>
                <w:rFonts w:ascii="Calibri" w:hAnsi="Calibri" w:eastAsia="Times New Roman" w:cs="Calibri"/>
                <w:color w:val="000000"/>
                <w:lang w:eastAsia="en-GB"/>
              </w:rPr>
              <w:t>1</w:t>
            </w:r>
            <w:r w:rsidRPr="00180BC9">
              <w:rPr>
                <w:rFonts w:ascii="Calibri" w:hAnsi="Calibri" w:eastAsia="Times New Roman" w:cs="Calibri"/>
                <w:color w:val="000000"/>
                <w:lang w:eastAsia="en-GB"/>
              </w:rPr>
              <w:t>.</w:t>
            </w:r>
            <w:r>
              <w:rPr>
                <w:rFonts w:ascii="Calibri" w:hAnsi="Calibri" w:eastAsia="Times New Roman" w:cs="Calibri"/>
                <w:color w:val="000000"/>
                <w:lang w:eastAsia="en-GB"/>
              </w:rPr>
              <w:t>6</w:t>
            </w:r>
            <w:r w:rsidRPr="00180BC9">
              <w:rPr>
                <w:rFonts w:ascii="Calibri" w:hAnsi="Calibri" w:eastAsia="Times New Roman" w:cs="Calibri"/>
                <w:color w:val="000000"/>
                <w:lang w:eastAsia="en-GB"/>
              </w:rPr>
              <w:t xml:space="preserve"> Arasında</w:t>
            </w:r>
          </w:p>
        </w:tc>
      </w:tr>
      <w:tr w:rsidRPr="00180BC9" w:rsidR="0085753F" w:rsidTr="0085753F" w14:paraId="4DE30150" w14:textId="77777777">
        <w:trPr>
          <w:trHeight w:val="300"/>
        </w:trPr>
        <w:tc>
          <w:tcPr>
            <w:tcW w:w="461" w:type="dxa"/>
            <w:tcBorders>
              <w:top w:val="nil"/>
              <w:left w:val="nil"/>
              <w:bottom w:val="nil"/>
              <w:right w:val="nil"/>
            </w:tcBorders>
            <w:shd w:val="clear" w:color="000000" w:fill="FFFFFF"/>
            <w:noWrap/>
            <w:vAlign w:val="bottom"/>
            <w:hideMark/>
          </w:tcPr>
          <w:p w:rsidRPr="00180BC9" w:rsidR="0085753F" w:rsidP="006A129E" w:rsidRDefault="0085753F" w14:paraId="187745FF"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32C512A4"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Vites</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4D68F099"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(Otomatik / Manuel) Vites</w:t>
            </w:r>
          </w:p>
        </w:tc>
      </w:tr>
      <w:tr w:rsidRPr="00180BC9" w:rsidR="0085753F" w:rsidTr="0085753F" w14:paraId="369BCE94" w14:textId="77777777">
        <w:trPr>
          <w:trHeight w:val="300"/>
        </w:trPr>
        <w:tc>
          <w:tcPr>
            <w:tcW w:w="461" w:type="dxa"/>
            <w:tcBorders>
              <w:top w:val="nil"/>
              <w:left w:val="nil"/>
              <w:bottom w:val="nil"/>
              <w:right w:val="nil"/>
            </w:tcBorders>
            <w:shd w:val="clear" w:color="000000" w:fill="FFFFFF"/>
            <w:noWrap/>
            <w:vAlign w:val="bottom"/>
            <w:hideMark/>
          </w:tcPr>
          <w:p w:rsidRPr="00180BC9" w:rsidR="0085753F" w:rsidP="006A129E" w:rsidRDefault="0085753F" w14:paraId="18B62AD7"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1F96263E"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Yakıt Türü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5E45CB79" w14:textId="79D8E6BA">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(Benzin-Dizel)  </w:t>
            </w:r>
            <w:r>
              <w:rPr>
                <w:rFonts w:ascii="Calibri" w:hAnsi="Calibri" w:eastAsia="Times New Roman" w:cs="Calibri"/>
                <w:color w:val="000000"/>
                <w:lang w:eastAsia="en-GB"/>
              </w:rPr>
              <w:t>HİBRİT</w:t>
            </w:r>
          </w:p>
        </w:tc>
      </w:tr>
      <w:tr w:rsidRPr="00180BC9" w:rsidR="0085753F" w:rsidTr="0085753F" w14:paraId="12FDFCAA" w14:textId="77777777">
        <w:trPr>
          <w:trHeight w:val="300"/>
        </w:trPr>
        <w:tc>
          <w:tcPr>
            <w:tcW w:w="461" w:type="dxa"/>
            <w:tcBorders>
              <w:top w:val="nil"/>
              <w:left w:val="nil"/>
              <w:bottom w:val="nil"/>
              <w:right w:val="nil"/>
            </w:tcBorders>
            <w:shd w:val="clear" w:color="000000" w:fill="FFFFFF"/>
            <w:noWrap/>
            <w:vAlign w:val="bottom"/>
            <w:hideMark/>
          </w:tcPr>
          <w:p w:rsidRPr="00180BC9" w:rsidR="0085753F" w:rsidP="006A129E" w:rsidRDefault="0085753F" w14:paraId="1250D3A4"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41D4062E"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Yolcu Kapsitesi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7DFDF71D"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4+1 Koltuk </w:t>
            </w:r>
          </w:p>
        </w:tc>
      </w:tr>
      <w:tr w:rsidRPr="00180BC9" w:rsidR="0085753F" w:rsidTr="0085753F" w14:paraId="739CA98C" w14:textId="77777777">
        <w:trPr>
          <w:trHeight w:val="300"/>
        </w:trPr>
        <w:tc>
          <w:tcPr>
            <w:tcW w:w="461" w:type="dxa"/>
            <w:tcBorders>
              <w:top w:val="nil"/>
              <w:left w:val="nil"/>
              <w:bottom w:val="nil"/>
              <w:right w:val="nil"/>
            </w:tcBorders>
            <w:shd w:val="clear" w:color="000000" w:fill="FFFFFF"/>
            <w:noWrap/>
            <w:vAlign w:val="bottom"/>
            <w:hideMark/>
          </w:tcPr>
          <w:p w:rsidRPr="00180BC9" w:rsidR="0085753F" w:rsidP="006A129E" w:rsidRDefault="0085753F" w14:paraId="34D2B33E"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vAlign w:val="bottom"/>
            <w:hideMark/>
          </w:tcPr>
          <w:p w:rsidRPr="00180BC9" w:rsidR="0085753F" w:rsidP="006A129E" w:rsidRDefault="0085753F" w14:paraId="12330ED1"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Çekiş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4BCC31BB"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4x2 </w:t>
            </w:r>
          </w:p>
        </w:tc>
      </w:tr>
    </w:tbl>
    <w:p w:rsidR="00BF1144" w:rsidP="00F82174" w:rsidRDefault="00BF1144" w14:paraId="009D28F1" w14:textId="77777777"/>
    <w:tbl>
      <w:tblPr>
        <w:tblW w:w="8988" w:type="dxa"/>
        <w:tblLook w:val="04A0" w:firstRow="1" w:lastRow="0" w:firstColumn="1" w:lastColumn="0" w:noHBand="0" w:noVBand="1"/>
      </w:tblPr>
      <w:tblGrid>
        <w:gridCol w:w="448"/>
        <w:gridCol w:w="3400"/>
        <w:gridCol w:w="5140"/>
      </w:tblGrid>
      <w:tr w:rsidRPr="00180BC9" w:rsidR="0085753F" w:rsidTr="006A129E" w14:paraId="50E582CE" w14:textId="77777777">
        <w:trPr>
          <w:trHeight w:val="375"/>
        </w:trPr>
        <w:tc>
          <w:tcPr>
            <w:tcW w:w="448"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180BC9" w:rsidR="0085753F" w:rsidP="006A129E" w:rsidRDefault="0085753F" w14:paraId="537492DD" w14:textId="77777777">
            <w:pPr>
              <w:spacing w:after="0" w:line="240" w:lineRule="auto"/>
              <w:jc w:val="center"/>
              <w:rPr>
                <w:rFonts w:ascii="Calibri" w:hAnsi="Calibri" w:eastAsia="Times New Roman" w:cs="Calibri"/>
                <w:b/>
                <w:bCs/>
                <w:color w:val="000000"/>
                <w:sz w:val="28"/>
                <w:szCs w:val="28"/>
                <w:lang w:eastAsia="en-GB"/>
              </w:rPr>
            </w:pPr>
            <w:r>
              <w:rPr>
                <w:rFonts w:ascii="Calibri" w:hAnsi="Calibri" w:eastAsia="Times New Roman" w:cs="Calibri"/>
                <w:b/>
                <w:bCs/>
                <w:color w:val="000000"/>
                <w:sz w:val="28"/>
                <w:szCs w:val="28"/>
                <w:lang w:eastAsia="en-GB"/>
              </w:rPr>
              <w:t>B</w:t>
            </w:r>
            <w:r w:rsidRPr="00180BC9">
              <w:rPr>
                <w:rFonts w:ascii="Calibri" w:hAnsi="Calibri" w:eastAsia="Times New Roman" w:cs="Calibri"/>
                <w:b/>
                <w:bCs/>
                <w:color w:val="000000"/>
                <w:sz w:val="28"/>
                <w:szCs w:val="28"/>
                <w:lang w:eastAsia="en-GB"/>
              </w:rPr>
              <w:t>.</w:t>
            </w:r>
          </w:p>
        </w:tc>
        <w:tc>
          <w:tcPr>
            <w:tcW w:w="8540" w:type="dxa"/>
            <w:gridSpan w:val="2"/>
            <w:tcBorders>
              <w:top w:val="single" w:color="auto" w:sz="4" w:space="0"/>
              <w:left w:val="nil"/>
              <w:bottom w:val="single" w:color="auto" w:sz="4" w:space="0"/>
              <w:right w:val="single" w:color="auto" w:sz="4" w:space="0"/>
            </w:tcBorders>
            <w:shd w:val="clear" w:color="000000" w:fill="D9E1F2"/>
            <w:noWrap/>
            <w:vAlign w:val="center"/>
            <w:hideMark/>
          </w:tcPr>
          <w:p w:rsidRPr="00180BC9" w:rsidR="0085753F" w:rsidP="006A129E" w:rsidRDefault="0085753F" w14:paraId="3A32FB75" w14:textId="77777777">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Minivan</w:t>
            </w:r>
            <w:r w:rsidRPr="00180BC9">
              <w:rPr>
                <w:rFonts w:ascii="Calibri" w:hAnsi="Calibri" w:eastAsia="Times New Roman" w:cs="Calibri"/>
                <w:b/>
                <w:bCs/>
                <w:color w:val="000000"/>
                <w:lang w:eastAsia="en-GB"/>
              </w:rPr>
              <w:t xml:space="preserve"> için Teknik Özellikler</w:t>
            </w:r>
          </w:p>
        </w:tc>
      </w:tr>
      <w:tr w:rsidRPr="00180BC9" w:rsidR="0085753F" w:rsidTr="006A129E" w14:paraId="1A572A1C"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0FD807B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6DAD642D"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Türü</w:t>
            </w:r>
          </w:p>
        </w:tc>
        <w:tc>
          <w:tcPr>
            <w:tcW w:w="5140" w:type="dxa"/>
            <w:tcBorders>
              <w:top w:val="nil"/>
              <w:left w:val="nil"/>
              <w:bottom w:val="single" w:color="auto" w:sz="4" w:space="0"/>
              <w:right w:val="single" w:color="auto" w:sz="4" w:space="0"/>
            </w:tcBorders>
            <w:shd w:val="clear" w:color="000000" w:fill="FFFFFF"/>
            <w:noWrap/>
            <w:vAlign w:val="bottom"/>
            <w:hideMark/>
          </w:tcPr>
          <w:p w:rsidRPr="00180BC9" w:rsidR="0085753F" w:rsidP="006A129E" w:rsidRDefault="0085753F" w14:paraId="2FE90AF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Minivan (MPV) </w:t>
            </w:r>
          </w:p>
        </w:tc>
      </w:tr>
      <w:tr w:rsidRPr="00180BC9" w:rsidR="0085753F" w:rsidTr="006A129E" w14:paraId="4780F6BA"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1CF72F5E"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51E0EFA8"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Yaşı</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3D56D6F3" w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3</w:t>
            </w:r>
            <w:r w:rsidRPr="00180BC9">
              <w:rPr>
                <w:rFonts w:ascii="Calibri" w:hAnsi="Calibri" w:eastAsia="Times New Roman" w:cs="Calibri"/>
                <w:color w:val="000000"/>
                <w:lang w:eastAsia="en-GB"/>
              </w:rPr>
              <w:t xml:space="preserve"> yıldan fazla değil</w:t>
            </w:r>
          </w:p>
        </w:tc>
      </w:tr>
      <w:tr w:rsidRPr="00180BC9" w:rsidR="0085753F" w:rsidTr="006A129E" w14:paraId="1BC13B1B"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39861E3B"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69427D0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Kilometresi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0D4873" w14:paraId="36C4175E" w14:textId="592F0560">
            <w:pPr>
              <w:spacing w:after="0" w:line="240" w:lineRule="auto"/>
              <w:rPr>
                <w:rFonts w:ascii="Calibri" w:hAnsi="Calibri" w:eastAsia="Times New Roman" w:cs="Calibri"/>
                <w:color w:val="000000"/>
                <w:lang w:eastAsia="en-GB"/>
              </w:rPr>
            </w:pPr>
            <w:r>
              <w:rPr>
                <w:rStyle w:val="eop"/>
                <w:rFonts w:ascii="Calibri" w:hAnsi="Calibri" w:cs="Calibri"/>
                <w:color w:val="000000"/>
                <w:shd w:val="clear" w:color="auto" w:fill="FFFFFF"/>
              </w:rPr>
              <w:t xml:space="preserve">60,000 </w:t>
            </w:r>
            <w:r w:rsidRPr="00180BC9">
              <w:t>(+/- 5%)</w:t>
            </w:r>
            <w:r w:rsidRPr="00180BC9" w:rsidR="0085753F">
              <w:rPr>
                <w:rFonts w:ascii="Calibri" w:hAnsi="Calibri" w:eastAsia="Times New Roman" w:cs="Calibri"/>
                <w:color w:val="000000"/>
                <w:lang w:eastAsia="en-GB"/>
              </w:rPr>
              <w:t xml:space="preserve"> (Maximum)</w:t>
            </w:r>
          </w:p>
        </w:tc>
      </w:tr>
      <w:tr w:rsidRPr="00180BC9" w:rsidR="0085753F" w:rsidTr="006A129E" w14:paraId="273BF806"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5F0538FF"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666885B2"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Motor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52DDEF8E"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1.0 - 2.0 Arasında</w:t>
            </w:r>
          </w:p>
        </w:tc>
      </w:tr>
      <w:tr w:rsidRPr="00180BC9" w:rsidR="0085753F" w:rsidTr="006A129E" w14:paraId="01E71867"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42A6C510"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12E2CA36"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Vites</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21743377"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 (Otomatik / Manuel) Vites</w:t>
            </w:r>
          </w:p>
        </w:tc>
      </w:tr>
      <w:tr w:rsidRPr="00180BC9" w:rsidR="0085753F" w:rsidTr="006A129E" w14:paraId="72BE0391"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199FD56D"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23CB7E4F"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Yakıt Türü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50B960A9" w14:textId="52F228A5">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 (Benzin-Dizel)  </w:t>
            </w:r>
            <w:r>
              <w:rPr>
                <w:rFonts w:ascii="Calibri" w:hAnsi="Calibri" w:eastAsia="Times New Roman" w:cs="Calibri"/>
                <w:color w:val="000000"/>
                <w:lang w:eastAsia="en-GB"/>
              </w:rPr>
              <w:t>HİBRİT</w:t>
            </w:r>
          </w:p>
        </w:tc>
      </w:tr>
      <w:tr w:rsidRPr="00180BC9" w:rsidR="0085753F" w:rsidTr="006A129E" w14:paraId="418D03D8"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7E9BB926"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371AE12A"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Yolcu Kapsitesi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1D3CD390" w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En az 6</w:t>
            </w:r>
            <w:r w:rsidRPr="00180BC9">
              <w:rPr>
                <w:rFonts w:ascii="Calibri" w:hAnsi="Calibri" w:eastAsia="Times New Roman" w:cs="Calibri"/>
                <w:color w:val="000000"/>
                <w:lang w:eastAsia="en-GB"/>
              </w:rPr>
              <w:t xml:space="preserve"> Koltuk </w:t>
            </w:r>
          </w:p>
        </w:tc>
      </w:tr>
      <w:tr w:rsidRPr="00180BC9" w:rsidR="0085753F" w:rsidTr="006A129E" w14:paraId="4D42EE60"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59D948B6"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vAlign w:val="bottom"/>
            <w:hideMark/>
          </w:tcPr>
          <w:p w:rsidRPr="00180BC9" w:rsidR="0085753F" w:rsidP="006A129E" w:rsidRDefault="0085753F" w14:paraId="7FC766C0"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Çekiş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1FBDBE86"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4x2 </w:t>
            </w:r>
          </w:p>
        </w:tc>
      </w:tr>
    </w:tbl>
    <w:p w:rsidRPr="00180BC9" w:rsidR="0085753F" w:rsidP="00F82174" w:rsidRDefault="0085753F" w14:paraId="558B1369" w14:textId="77777777"/>
    <w:tbl>
      <w:tblPr>
        <w:tblW w:w="8988" w:type="dxa"/>
        <w:tblLook w:val="04A0" w:firstRow="1" w:lastRow="0" w:firstColumn="1" w:lastColumn="0" w:noHBand="0" w:noVBand="1"/>
      </w:tblPr>
      <w:tblGrid>
        <w:gridCol w:w="448"/>
        <w:gridCol w:w="3400"/>
        <w:gridCol w:w="5140"/>
      </w:tblGrid>
      <w:tr w:rsidRPr="00180BC9" w:rsidR="0085753F" w:rsidTr="006A129E" w14:paraId="4B477977" w14:textId="77777777">
        <w:trPr>
          <w:trHeight w:val="375"/>
        </w:trPr>
        <w:tc>
          <w:tcPr>
            <w:tcW w:w="448"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180BC9" w:rsidR="0085753F" w:rsidP="006A129E" w:rsidRDefault="0085753F" w14:paraId="0B502B7E" w14:textId="77777777">
            <w:pPr>
              <w:spacing w:after="0" w:line="240" w:lineRule="auto"/>
              <w:jc w:val="center"/>
              <w:rPr>
                <w:rFonts w:ascii="Calibri" w:hAnsi="Calibri" w:eastAsia="Times New Roman" w:cs="Calibri"/>
                <w:b/>
                <w:bCs/>
                <w:color w:val="000000"/>
                <w:sz w:val="28"/>
                <w:szCs w:val="28"/>
                <w:lang w:eastAsia="en-GB"/>
              </w:rPr>
            </w:pPr>
            <w:r>
              <w:rPr>
                <w:rFonts w:ascii="Calibri" w:hAnsi="Calibri" w:eastAsia="Times New Roman" w:cs="Calibri"/>
                <w:b/>
                <w:bCs/>
                <w:color w:val="000000"/>
                <w:sz w:val="28"/>
                <w:szCs w:val="28"/>
                <w:lang w:eastAsia="en-GB"/>
              </w:rPr>
              <w:t>C</w:t>
            </w:r>
            <w:r w:rsidRPr="00180BC9">
              <w:rPr>
                <w:rFonts w:ascii="Calibri" w:hAnsi="Calibri" w:eastAsia="Times New Roman" w:cs="Calibri"/>
                <w:b/>
                <w:bCs/>
                <w:color w:val="000000"/>
                <w:sz w:val="28"/>
                <w:szCs w:val="28"/>
                <w:lang w:eastAsia="en-GB"/>
              </w:rPr>
              <w:t>.</w:t>
            </w:r>
          </w:p>
        </w:tc>
        <w:tc>
          <w:tcPr>
            <w:tcW w:w="8540" w:type="dxa"/>
            <w:gridSpan w:val="2"/>
            <w:tcBorders>
              <w:top w:val="single" w:color="auto" w:sz="4" w:space="0"/>
              <w:left w:val="nil"/>
              <w:bottom w:val="single" w:color="auto" w:sz="4" w:space="0"/>
              <w:right w:val="single" w:color="auto" w:sz="4" w:space="0"/>
            </w:tcBorders>
            <w:shd w:val="clear" w:color="000000" w:fill="D9E1F2"/>
            <w:noWrap/>
            <w:vAlign w:val="center"/>
            <w:hideMark/>
          </w:tcPr>
          <w:p w:rsidRPr="00180BC9" w:rsidR="0085753F" w:rsidP="006A129E" w:rsidRDefault="0085753F" w14:paraId="1DA12CFC" w14:textId="77777777">
            <w:pPr>
              <w:spacing w:after="0" w:line="240" w:lineRule="auto"/>
              <w:jc w:val="center"/>
              <w:rPr>
                <w:rFonts w:ascii="Calibri" w:hAnsi="Calibri" w:eastAsia="Times New Roman" w:cs="Calibri"/>
                <w:b/>
                <w:bCs/>
                <w:color w:val="000000"/>
                <w:lang w:eastAsia="en-GB"/>
              </w:rPr>
            </w:pPr>
            <w:r w:rsidRPr="00180BC9">
              <w:rPr>
                <w:rFonts w:ascii="Calibri" w:hAnsi="Calibri" w:eastAsia="Times New Roman" w:cs="Calibri"/>
                <w:b/>
                <w:bCs/>
                <w:color w:val="000000"/>
                <w:lang w:eastAsia="en-GB"/>
              </w:rPr>
              <w:t>Kombi için Teknik Özellikler</w:t>
            </w:r>
          </w:p>
        </w:tc>
      </w:tr>
      <w:tr w:rsidRPr="00180BC9" w:rsidR="0085753F" w:rsidTr="006A129E" w14:paraId="02B8FA55"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100BB3B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2BFADD2F"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Türü</w:t>
            </w:r>
          </w:p>
        </w:tc>
        <w:tc>
          <w:tcPr>
            <w:tcW w:w="5140" w:type="dxa"/>
            <w:tcBorders>
              <w:top w:val="nil"/>
              <w:left w:val="nil"/>
              <w:bottom w:val="single" w:color="auto" w:sz="4" w:space="0"/>
              <w:right w:val="single" w:color="auto" w:sz="4" w:space="0"/>
            </w:tcBorders>
            <w:shd w:val="clear" w:color="000000" w:fill="FFFFFF"/>
            <w:noWrap/>
            <w:vAlign w:val="bottom"/>
            <w:hideMark/>
          </w:tcPr>
          <w:p w:rsidRPr="00180BC9" w:rsidR="0085753F" w:rsidP="006A129E" w:rsidRDefault="0085753F" w14:paraId="52041C28"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Combi</w:t>
            </w:r>
          </w:p>
        </w:tc>
      </w:tr>
      <w:tr w:rsidRPr="00180BC9" w:rsidR="0085753F" w:rsidTr="006A129E" w14:paraId="78C4D62E"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0D685384"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7658B11D"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Araç Yaşı</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438FA54A" w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3</w:t>
            </w:r>
            <w:r w:rsidRPr="00180BC9">
              <w:rPr>
                <w:rFonts w:ascii="Calibri" w:hAnsi="Calibri" w:eastAsia="Times New Roman" w:cs="Calibri"/>
                <w:color w:val="000000"/>
                <w:lang w:eastAsia="en-GB"/>
              </w:rPr>
              <w:t xml:space="preserve"> yıldan fazla değil</w:t>
            </w:r>
          </w:p>
        </w:tc>
      </w:tr>
      <w:tr w:rsidRPr="00180BC9" w:rsidR="0085753F" w:rsidTr="006A129E" w14:paraId="5EC076E8"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32599BC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32BAA8F7"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Kilometresi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4F5DFD" w14:paraId="3DF0ECFD" w14:textId="6293FA25">
            <w:pPr>
              <w:spacing w:after="0" w:line="240" w:lineRule="auto"/>
              <w:rPr>
                <w:rFonts w:ascii="Calibri" w:hAnsi="Calibri" w:eastAsia="Times New Roman" w:cs="Calibri"/>
                <w:color w:val="000000"/>
                <w:lang w:eastAsia="en-GB"/>
              </w:rPr>
            </w:pPr>
            <w:r>
              <w:rPr>
                <w:rStyle w:val="eop"/>
                <w:rFonts w:ascii="Calibri" w:hAnsi="Calibri" w:cs="Calibri"/>
                <w:color w:val="000000"/>
                <w:shd w:val="clear" w:color="auto" w:fill="FFFFFF"/>
              </w:rPr>
              <w:t xml:space="preserve">60,000 </w:t>
            </w:r>
            <w:r w:rsidRPr="00180BC9">
              <w:t>(+/- 5%)</w:t>
            </w:r>
            <w:r w:rsidRPr="00180BC9" w:rsidR="0085753F">
              <w:rPr>
                <w:rFonts w:ascii="Calibri" w:hAnsi="Calibri" w:eastAsia="Times New Roman" w:cs="Calibri"/>
                <w:color w:val="000000"/>
                <w:lang w:eastAsia="en-GB"/>
              </w:rPr>
              <w:t xml:space="preserve"> (Maximum)</w:t>
            </w:r>
          </w:p>
        </w:tc>
      </w:tr>
      <w:tr w:rsidRPr="00180BC9" w:rsidR="0085753F" w:rsidTr="006A129E" w14:paraId="38BF94E8"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189E89AF"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1514CB87"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Motor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59D0C26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1.0 - </w:t>
            </w:r>
            <w:r>
              <w:rPr>
                <w:rFonts w:ascii="Calibri" w:hAnsi="Calibri" w:eastAsia="Times New Roman" w:cs="Calibri"/>
                <w:color w:val="000000"/>
                <w:lang w:eastAsia="en-GB"/>
              </w:rPr>
              <w:t>1</w:t>
            </w:r>
            <w:r w:rsidRPr="00180BC9">
              <w:rPr>
                <w:rFonts w:ascii="Calibri" w:hAnsi="Calibri" w:eastAsia="Times New Roman" w:cs="Calibri"/>
                <w:color w:val="000000"/>
                <w:lang w:eastAsia="en-GB"/>
              </w:rPr>
              <w:t>.</w:t>
            </w:r>
            <w:r>
              <w:rPr>
                <w:rFonts w:ascii="Calibri" w:hAnsi="Calibri" w:eastAsia="Times New Roman" w:cs="Calibri"/>
                <w:color w:val="000000"/>
                <w:lang w:eastAsia="en-GB"/>
              </w:rPr>
              <w:t>6</w:t>
            </w:r>
            <w:r w:rsidRPr="00180BC9">
              <w:rPr>
                <w:rFonts w:ascii="Calibri" w:hAnsi="Calibri" w:eastAsia="Times New Roman" w:cs="Calibri"/>
                <w:color w:val="000000"/>
                <w:lang w:eastAsia="en-GB"/>
              </w:rPr>
              <w:t xml:space="preserve"> Arasında</w:t>
            </w:r>
          </w:p>
        </w:tc>
      </w:tr>
      <w:tr w:rsidRPr="00180BC9" w:rsidR="0085753F" w:rsidTr="006A129E" w14:paraId="5FD3302E"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28C062C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779AEFC4"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Vites</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0DED333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(Otomatik / Manuel) Vites</w:t>
            </w:r>
          </w:p>
        </w:tc>
      </w:tr>
      <w:tr w:rsidRPr="00180BC9" w:rsidR="0085753F" w:rsidTr="006A129E" w14:paraId="474E8DFF"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43EC3512"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57BCBDA4"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Yakıt Türü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7EC42F11" w14:textId="15EF4DFB">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 (Benzin-Dizel)  </w:t>
            </w:r>
            <w:r>
              <w:rPr>
                <w:rFonts w:ascii="Calibri" w:hAnsi="Calibri" w:eastAsia="Times New Roman" w:cs="Calibri"/>
                <w:color w:val="000000"/>
                <w:lang w:eastAsia="en-GB"/>
              </w:rPr>
              <w:t>HİBRİT</w:t>
            </w:r>
          </w:p>
        </w:tc>
      </w:tr>
      <w:tr w:rsidRPr="00180BC9" w:rsidR="0085753F" w:rsidTr="006A129E" w14:paraId="2FCD967C"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2BAA3BFD"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noWrap/>
            <w:vAlign w:val="bottom"/>
            <w:hideMark/>
          </w:tcPr>
          <w:p w:rsidRPr="00180BC9" w:rsidR="0085753F" w:rsidP="006A129E" w:rsidRDefault="0085753F" w14:paraId="3CCC3645"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Yolcu Kapsitesi</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014ADB59"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4+1 Koltuk </w:t>
            </w:r>
          </w:p>
        </w:tc>
      </w:tr>
      <w:tr w:rsidRPr="00180BC9" w:rsidR="0085753F" w:rsidTr="006A129E" w14:paraId="1AC93269" w14:textId="77777777">
        <w:trPr>
          <w:trHeight w:val="300"/>
        </w:trPr>
        <w:tc>
          <w:tcPr>
            <w:tcW w:w="448" w:type="dxa"/>
            <w:tcBorders>
              <w:top w:val="nil"/>
              <w:left w:val="nil"/>
              <w:bottom w:val="nil"/>
              <w:right w:val="nil"/>
            </w:tcBorders>
            <w:shd w:val="clear" w:color="000000" w:fill="FFFFFF"/>
            <w:noWrap/>
            <w:vAlign w:val="bottom"/>
            <w:hideMark/>
          </w:tcPr>
          <w:p w:rsidRPr="00180BC9" w:rsidR="0085753F" w:rsidP="006A129E" w:rsidRDefault="0085753F" w14:paraId="7D12F2E1"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w:t>
            </w:r>
          </w:p>
        </w:tc>
        <w:tc>
          <w:tcPr>
            <w:tcW w:w="3400" w:type="dxa"/>
            <w:tcBorders>
              <w:top w:val="nil"/>
              <w:left w:val="single" w:color="auto" w:sz="4" w:space="0"/>
              <w:bottom w:val="single" w:color="auto" w:sz="4" w:space="0"/>
              <w:right w:val="single" w:color="auto" w:sz="4" w:space="0"/>
            </w:tcBorders>
            <w:shd w:val="clear" w:color="000000" w:fill="FFFFFF"/>
            <w:vAlign w:val="bottom"/>
            <w:hideMark/>
          </w:tcPr>
          <w:p w:rsidRPr="00180BC9" w:rsidR="0085753F" w:rsidP="006A129E" w:rsidRDefault="0085753F" w14:paraId="5AFC934A"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Çekiş Gücü</w:t>
            </w:r>
          </w:p>
        </w:tc>
        <w:tc>
          <w:tcPr>
            <w:tcW w:w="5140" w:type="dxa"/>
            <w:tcBorders>
              <w:top w:val="nil"/>
              <w:left w:val="nil"/>
              <w:bottom w:val="single" w:color="auto" w:sz="4" w:space="0"/>
              <w:right w:val="single" w:color="auto" w:sz="4" w:space="0"/>
            </w:tcBorders>
            <w:shd w:val="clear" w:color="000000" w:fill="FFFFFF"/>
            <w:noWrap/>
            <w:vAlign w:val="center"/>
            <w:hideMark/>
          </w:tcPr>
          <w:p w:rsidRPr="00180BC9" w:rsidR="0085753F" w:rsidP="006A129E" w:rsidRDefault="0085753F" w14:paraId="26AB758C" w14:textId="77777777">
            <w:pPr>
              <w:spacing w:after="0" w:line="240" w:lineRule="auto"/>
              <w:rPr>
                <w:rFonts w:ascii="Calibri" w:hAnsi="Calibri" w:eastAsia="Times New Roman" w:cs="Calibri"/>
                <w:color w:val="000000"/>
                <w:lang w:eastAsia="en-GB"/>
              </w:rPr>
            </w:pPr>
            <w:r w:rsidRPr="00180BC9">
              <w:rPr>
                <w:rFonts w:ascii="Calibri" w:hAnsi="Calibri" w:eastAsia="Times New Roman" w:cs="Calibri"/>
                <w:color w:val="000000"/>
                <w:lang w:eastAsia="en-GB"/>
              </w:rPr>
              <w:t xml:space="preserve">4x2 </w:t>
            </w:r>
          </w:p>
        </w:tc>
      </w:tr>
    </w:tbl>
    <w:p w:rsidR="00563594" w:rsidP="00952441" w:rsidRDefault="00563594" w14:paraId="465D4DE4" w14:textId="77777777">
      <w:pPr>
        <w:pStyle w:val="Heading1"/>
        <w:numPr>
          <w:ilvl w:val="0"/>
          <w:numId w:val="0"/>
        </w:numPr>
        <w:ind w:left="432" w:hanging="432"/>
        <w:rPr>
          <w:rFonts w:eastAsiaTheme="minorEastAsia" w:cstheme="minorHAnsi"/>
          <w:smallCaps w:val="0"/>
          <w:color w:val="auto"/>
          <w:sz w:val="28"/>
          <w:szCs w:val="28"/>
        </w:rPr>
      </w:pPr>
      <w:r>
        <w:rPr>
          <w:rFonts w:eastAsiaTheme="minorEastAsia" w:cstheme="minorHAnsi"/>
          <w:smallCaps w:val="0"/>
          <w:color w:val="auto"/>
          <w:sz w:val="28"/>
          <w:szCs w:val="28"/>
        </w:rPr>
        <w:br w:type="page"/>
      </w:r>
    </w:p>
    <w:p w:rsidRPr="00180BC9" w:rsidR="00BF1144" w:rsidP="00952441" w:rsidRDefault="00952441" w14:paraId="12FBC765" w14:textId="7B2B475A">
      <w:pPr>
        <w:pStyle w:val="Heading1"/>
        <w:numPr>
          <w:ilvl w:val="0"/>
          <w:numId w:val="0"/>
        </w:numPr>
        <w:ind w:left="432" w:hanging="432"/>
        <w:rPr>
          <w:rFonts w:eastAsiaTheme="minorEastAsia" w:cstheme="minorHAnsi"/>
          <w:smallCaps w:val="0"/>
          <w:color w:val="auto"/>
          <w:sz w:val="28"/>
          <w:szCs w:val="28"/>
        </w:rPr>
      </w:pPr>
      <w:r w:rsidRPr="00180BC9">
        <w:rPr>
          <w:rFonts w:eastAsiaTheme="minorEastAsia" w:cstheme="minorHAnsi"/>
          <w:smallCaps w:val="0"/>
          <w:color w:val="auto"/>
          <w:sz w:val="28"/>
          <w:szCs w:val="28"/>
        </w:rPr>
        <w:t xml:space="preserve">2.5 </w:t>
      </w:r>
      <w:r w:rsidR="00AD2773">
        <w:rPr>
          <w:rFonts w:eastAsiaTheme="minorEastAsia" w:cstheme="minorHAnsi"/>
          <w:smallCaps w:val="0"/>
          <w:color w:val="auto"/>
          <w:sz w:val="28"/>
          <w:szCs w:val="28"/>
        </w:rPr>
        <w:t>Çevre ile ilgili yorumlar</w:t>
      </w:r>
      <w:r w:rsidRPr="00180BC9">
        <w:rPr>
          <w:rFonts w:eastAsiaTheme="minorEastAsia" w:cstheme="minorHAnsi"/>
          <w:smallCaps w:val="0"/>
          <w:color w:val="auto"/>
          <w:sz w:val="28"/>
          <w:szCs w:val="28"/>
          <w:rtl/>
        </w:rPr>
        <w:t xml:space="preserve"> </w:t>
      </w:r>
      <w:r w:rsidRPr="00180BC9">
        <w:rPr>
          <w:rFonts w:eastAsiaTheme="minorEastAsia" w:cstheme="minorHAnsi"/>
          <w:smallCaps w:val="0"/>
          <w:color w:val="auto"/>
          <w:sz w:val="28"/>
          <w:szCs w:val="28"/>
        </w:rPr>
        <w:t xml:space="preserve"> </w:t>
      </w:r>
    </w:p>
    <w:tbl>
      <w:tblPr>
        <w:tblStyle w:val="TableGrid"/>
        <w:tblW w:w="0" w:type="auto"/>
        <w:tblLayout w:type="fixed"/>
        <w:tblLook w:val="06A0" w:firstRow="1" w:lastRow="0" w:firstColumn="1" w:lastColumn="0" w:noHBand="1" w:noVBand="1"/>
      </w:tblPr>
      <w:tblGrid>
        <w:gridCol w:w="615"/>
        <w:gridCol w:w="5670"/>
        <w:gridCol w:w="3690"/>
      </w:tblGrid>
      <w:tr w:rsidRPr="00180BC9" w:rsidR="00952441" w:rsidTr="00952441" w14:paraId="7F35D056" w14:textId="44433D84">
        <w:trPr>
          <w:trHeight w:val="867"/>
        </w:trPr>
        <w:tc>
          <w:tcPr>
            <w:tcW w:w="615" w:type="dxa"/>
            <w:tcBorders>
              <w:top w:val="single" w:color="000000" w:themeColor="text1" w:sz="4" w:space="0"/>
              <w:left w:val="single" w:color="000000" w:themeColor="text1" w:sz="4" w:space="0"/>
              <w:right w:val="single" w:color="000000" w:themeColor="text1" w:sz="4" w:space="0"/>
            </w:tcBorders>
            <w:shd w:val="clear" w:color="auto" w:fill="92D050"/>
            <w:vAlign w:val="center"/>
          </w:tcPr>
          <w:p w:rsidRPr="00180BC9" w:rsidR="00952441" w:rsidP="00A979D3" w:rsidRDefault="00952441" w14:paraId="0A7893A8" w14:textId="77777777">
            <w:pPr>
              <w:jc w:val="center"/>
              <w:rPr>
                <w:rFonts w:ascii="Calibri" w:hAnsi="Calibri" w:eastAsia="Calibri" w:cs="Calibri"/>
                <w:b/>
                <w:bCs/>
                <w:color w:val="000000" w:themeColor="text1"/>
              </w:rPr>
            </w:pPr>
            <w:r w:rsidRPr="00180BC9">
              <w:rPr>
                <w:rFonts w:ascii="Calibri" w:hAnsi="Calibri" w:eastAsia="Calibri" w:cs="Calibri"/>
                <w:b/>
                <w:bCs/>
                <w:color w:val="000000" w:themeColor="text1"/>
              </w:rPr>
              <w:t>No.</w:t>
            </w:r>
          </w:p>
        </w:tc>
        <w:tc>
          <w:tcPr>
            <w:tcW w:w="5670" w:type="dxa"/>
            <w:tcBorders>
              <w:top w:val="single" w:color="000000" w:themeColor="text1" w:sz="4" w:space="0"/>
              <w:left w:val="single" w:color="000000" w:themeColor="text1" w:sz="4" w:space="0"/>
              <w:right w:val="single" w:color="auto" w:sz="2" w:space="0"/>
            </w:tcBorders>
            <w:shd w:val="clear" w:color="auto" w:fill="92D050"/>
            <w:vAlign w:val="center"/>
          </w:tcPr>
          <w:p w:rsidRPr="00180BC9" w:rsidR="00952441" w:rsidP="00A979D3" w:rsidRDefault="00AD2773" w14:paraId="4EC53958" w14:textId="736D85D5">
            <w:pPr>
              <w:jc w:val="center"/>
              <w:rPr>
                <w:rFonts w:ascii="Calibri" w:hAnsi="Calibri" w:eastAsia="Calibri" w:cs="Calibri"/>
                <w:b/>
                <w:bCs/>
                <w:color w:val="000000" w:themeColor="text1"/>
              </w:rPr>
            </w:pPr>
            <w:r>
              <w:rPr>
                <w:rFonts w:ascii="Calibri" w:hAnsi="Calibri" w:eastAsia="Calibri" w:cs="Calibri"/>
                <w:b/>
                <w:bCs/>
                <w:color w:val="000000" w:themeColor="text1"/>
              </w:rPr>
              <w:t>Soru</w:t>
            </w:r>
          </w:p>
        </w:tc>
        <w:tc>
          <w:tcPr>
            <w:tcW w:w="3690" w:type="dxa"/>
            <w:tcBorders>
              <w:top w:val="single" w:color="000000" w:themeColor="text1" w:sz="4" w:space="0"/>
              <w:left w:val="single" w:color="auto" w:sz="2" w:space="0"/>
              <w:right w:val="single" w:color="auto" w:sz="2" w:space="0"/>
            </w:tcBorders>
            <w:shd w:val="clear" w:color="auto" w:fill="92D050"/>
            <w:vAlign w:val="center"/>
          </w:tcPr>
          <w:p w:rsidRPr="00180BC9" w:rsidR="00952441" w:rsidP="00A979D3" w:rsidRDefault="00AD2773" w14:paraId="629BD3EE" w14:textId="0604F6E5">
            <w:pPr>
              <w:jc w:val="center"/>
              <w:rPr>
                <w:rFonts w:ascii="Calibri" w:hAnsi="Calibri" w:eastAsia="Calibri" w:cs="Calibri"/>
                <w:b/>
                <w:bCs/>
              </w:rPr>
            </w:pPr>
            <w:r>
              <w:rPr>
                <w:rFonts w:ascii="Calibri" w:hAnsi="Calibri" w:eastAsia="Calibri" w:cs="Calibri"/>
                <w:b/>
                <w:bCs/>
                <w:color w:val="000000" w:themeColor="text1"/>
              </w:rPr>
              <w:t>Yanıt</w:t>
            </w:r>
            <w:r w:rsidRPr="00180BC9" w:rsidR="00952441">
              <w:rPr>
                <w:rFonts w:ascii="Calibri" w:hAnsi="Calibri" w:eastAsia="Calibri" w:cs="Calibri"/>
                <w:b/>
                <w:bCs/>
                <w:color w:val="000000" w:themeColor="text1"/>
              </w:rPr>
              <w:t>/</w:t>
            </w:r>
            <w:r>
              <w:rPr>
                <w:rFonts w:ascii="Calibri" w:hAnsi="Calibri" w:eastAsia="Calibri" w:cs="Calibri"/>
                <w:b/>
                <w:bCs/>
                <w:color w:val="000000" w:themeColor="text1"/>
              </w:rPr>
              <w:t>Yorumlar</w:t>
            </w:r>
          </w:p>
        </w:tc>
      </w:tr>
      <w:tr w:rsidRPr="00180BC9" w:rsidR="00976880" w:rsidTr="00952441" w14:paraId="0768C6C1" w14:textId="77777777">
        <w:trPr>
          <w:trHeight w:val="915"/>
        </w:trPr>
        <w:tc>
          <w:tcPr>
            <w:tcW w:w="615" w:type="dxa"/>
            <w:tcBorders>
              <w:top w:val="single" w:color="000000" w:themeColor="text1" w:sz="4" w:space="0"/>
              <w:left w:val="single" w:color="000000" w:themeColor="text1" w:sz="4" w:space="0"/>
              <w:bottom w:val="single" w:color="000000" w:themeColor="text1" w:sz="4" w:space="0"/>
              <w:right w:val="single" w:color="auto" w:sz="2" w:space="0"/>
            </w:tcBorders>
            <w:vAlign w:val="center"/>
          </w:tcPr>
          <w:p w:rsidRPr="00180BC9" w:rsidR="00976880" w:rsidP="00A979D3" w:rsidRDefault="00976880" w14:paraId="4E867E9C" w14:textId="77777777">
            <w:pPr>
              <w:jc w:val="center"/>
              <w:rPr>
                <w:rFonts w:ascii="Calibri" w:hAnsi="Calibri" w:eastAsia="Calibri" w:cs="Calibri"/>
                <w:color w:val="000000" w:themeColor="text1"/>
              </w:rPr>
            </w:pPr>
            <w:r w:rsidRPr="00180BC9">
              <w:rPr>
                <w:rFonts w:ascii="Calibri" w:hAnsi="Calibri" w:eastAsia="Calibri" w:cs="Calibri"/>
                <w:color w:val="000000" w:themeColor="text1"/>
              </w:rPr>
              <w:t>1</w:t>
            </w:r>
          </w:p>
        </w:tc>
        <w:tc>
          <w:tcPr>
            <w:tcW w:w="5670" w:type="dxa"/>
            <w:tcBorders>
              <w:top w:val="single" w:color="auto" w:sz="2" w:space="0"/>
              <w:left w:val="single" w:color="auto" w:sz="2" w:space="0"/>
              <w:bottom w:val="single" w:color="auto" w:sz="2" w:space="0"/>
              <w:right w:val="single" w:color="auto" w:sz="2" w:space="0"/>
            </w:tcBorders>
            <w:vAlign w:val="center"/>
          </w:tcPr>
          <w:p w:rsidRPr="00180BC9" w:rsidR="00976880" w:rsidP="00A979D3" w:rsidRDefault="00AB77AC" w14:paraId="18B3FAD2" w14:textId="15AD8A31">
            <w:pPr>
              <w:rPr>
                <w:rFonts w:ascii="Calibri" w:hAnsi="Calibri" w:eastAsia="Calibri" w:cs="Calibri"/>
                <w:color w:val="000000" w:themeColor="text1"/>
              </w:rPr>
            </w:pPr>
            <w:r>
              <w:rPr>
                <w:rFonts w:ascii="Calibri" w:hAnsi="Calibri" w:eastAsia="Calibri" w:cs="Calibri"/>
                <w:color w:val="000000" w:themeColor="text1"/>
              </w:rPr>
              <w:t xml:space="preserve">Şirketinizin mevcut bir sürdürülebilirlik veya çevresel yönetim politikası var mı? Eğer varsa, lütfen ayrıntıları giriniz. </w:t>
            </w:r>
          </w:p>
          <w:p w:rsidRPr="00180BC9" w:rsidR="00976880" w:rsidP="00A979D3" w:rsidRDefault="00976880" w14:paraId="4BA9FD17" w14:textId="30164E2F">
            <w:pPr>
              <w:bidi/>
              <w:rPr>
                <w:rFonts w:ascii="Calibri" w:hAnsi="Calibri" w:eastAsia="Calibri" w:cs="Calibri"/>
                <w:color w:val="000000" w:themeColor="text1"/>
              </w:rPr>
            </w:pPr>
            <w:r w:rsidRPr="00180BC9">
              <w:tab/>
            </w:r>
          </w:p>
        </w:tc>
        <w:tc>
          <w:tcPr>
            <w:tcW w:w="3690" w:type="dxa"/>
            <w:tcBorders>
              <w:top w:val="single" w:color="auto" w:sz="2" w:space="0"/>
              <w:left w:val="single" w:color="auto" w:sz="2" w:space="0"/>
              <w:bottom w:val="single" w:color="auto" w:sz="2" w:space="0"/>
              <w:right w:val="single" w:color="auto" w:sz="2" w:space="0"/>
            </w:tcBorders>
            <w:vAlign w:val="bottom"/>
          </w:tcPr>
          <w:p w:rsidRPr="00180BC9" w:rsidR="00976880" w:rsidP="00A979D3" w:rsidRDefault="00976880" w14:paraId="535F3B0A" w14:textId="77777777"/>
        </w:tc>
      </w:tr>
      <w:tr w:rsidRPr="00180BC9" w:rsidR="00976880" w:rsidTr="00952441" w14:paraId="26A4662E" w14:textId="77777777">
        <w:trPr>
          <w:trHeight w:val="975"/>
        </w:trPr>
        <w:tc>
          <w:tcPr>
            <w:tcW w:w="6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180BC9" w:rsidR="00976880" w:rsidP="00A979D3" w:rsidRDefault="00976880" w14:paraId="599D7E9A" w14:textId="77777777">
            <w:pPr>
              <w:jc w:val="center"/>
              <w:rPr>
                <w:rFonts w:ascii="Calibri" w:hAnsi="Calibri" w:eastAsia="Calibri" w:cs="Calibri"/>
                <w:color w:val="000000" w:themeColor="text1"/>
              </w:rPr>
            </w:pPr>
            <w:r w:rsidRPr="00180BC9">
              <w:rPr>
                <w:rFonts w:ascii="Calibri" w:hAnsi="Calibri" w:eastAsia="Calibri" w:cs="Calibri"/>
                <w:color w:val="000000" w:themeColor="text1"/>
              </w:rPr>
              <w:t>2</w:t>
            </w:r>
          </w:p>
        </w:tc>
        <w:tc>
          <w:tcPr>
            <w:tcW w:w="5670" w:type="dxa"/>
            <w:tcBorders>
              <w:top w:val="single" w:color="auto" w:sz="2" w:space="0"/>
              <w:left w:val="single" w:color="000000" w:themeColor="text1" w:sz="4" w:space="0"/>
              <w:bottom w:val="single" w:color="000000" w:themeColor="text1" w:sz="4" w:space="0"/>
              <w:right w:val="single" w:color="000000" w:themeColor="text1" w:sz="4" w:space="0"/>
            </w:tcBorders>
            <w:vAlign w:val="center"/>
          </w:tcPr>
          <w:p w:rsidRPr="00180BC9" w:rsidR="00976880" w:rsidP="00A979D3" w:rsidRDefault="00043E73" w14:paraId="0A0EC565" w14:textId="0246D325">
            <w:pPr>
              <w:rPr>
                <w:rFonts w:ascii="Calibri" w:hAnsi="Calibri" w:eastAsia="Calibri" w:cs="Calibri"/>
                <w:color w:val="000000" w:themeColor="text1"/>
              </w:rPr>
            </w:pPr>
            <w:r>
              <w:rPr>
                <w:rFonts w:ascii="Calibri" w:hAnsi="Calibri" w:eastAsia="Calibri" w:cs="Calibri"/>
                <w:color w:val="000000" w:themeColor="text1"/>
              </w:rPr>
              <w:t>Ulaşım</w:t>
            </w:r>
            <w:r w:rsidR="00047F24">
              <w:rPr>
                <w:rFonts w:ascii="Calibri" w:hAnsi="Calibri" w:eastAsia="Calibri" w:cs="Calibri"/>
                <w:color w:val="000000" w:themeColor="text1"/>
              </w:rPr>
              <w:t xml:space="preserve"> bakımından</w:t>
            </w:r>
            <w:r>
              <w:rPr>
                <w:rFonts w:ascii="Calibri" w:hAnsi="Calibri" w:eastAsia="Calibri" w:cs="Calibri"/>
                <w:color w:val="000000" w:themeColor="text1"/>
              </w:rPr>
              <w:t xml:space="preserve"> karbon ofset </w:t>
            </w:r>
            <w:r w:rsidR="00047F24">
              <w:rPr>
                <w:rFonts w:ascii="Calibri" w:hAnsi="Calibri" w:eastAsia="Calibri" w:cs="Calibri"/>
                <w:color w:val="000000" w:themeColor="text1"/>
              </w:rPr>
              <w:t xml:space="preserve">hususunda bir </w:t>
            </w:r>
            <w:r>
              <w:rPr>
                <w:rFonts w:ascii="Calibri" w:hAnsi="Calibri" w:eastAsia="Calibri" w:cs="Calibri"/>
                <w:color w:val="000000" w:themeColor="text1"/>
              </w:rPr>
              <w:t xml:space="preserve">taahhüdünüz var mı? </w:t>
            </w:r>
            <w:r w:rsidRPr="00180BC9" w:rsidR="00976880">
              <w:rPr>
                <w:rFonts w:ascii="Calibri" w:hAnsi="Calibri" w:eastAsia="Calibri" w:cs="Calibri"/>
                <w:color w:val="000000" w:themeColor="text1"/>
              </w:rPr>
              <w:t>(</w:t>
            </w:r>
            <w:r w:rsidR="00DE42D1">
              <w:rPr>
                <w:rFonts w:ascii="Calibri" w:hAnsi="Calibri" w:eastAsia="Calibri" w:cs="Calibri"/>
                <w:color w:val="000000" w:themeColor="text1"/>
              </w:rPr>
              <w:t xml:space="preserve">Örneğin tedarikçinin alternatif enerji kaynaklarına yatırım yapması ya da </w:t>
            </w:r>
            <w:r w:rsidR="00F63FE9">
              <w:rPr>
                <w:rFonts w:ascii="Calibri" w:hAnsi="Calibri" w:eastAsia="Calibri" w:cs="Calibri"/>
                <w:color w:val="000000" w:themeColor="text1"/>
              </w:rPr>
              <w:t>karbon ofset programları</w:t>
            </w:r>
            <w:r w:rsidRPr="00180BC9" w:rsidR="00976880">
              <w:rPr>
                <w:rFonts w:ascii="Calibri" w:hAnsi="Calibri" w:eastAsia="Calibri" w:cs="Calibri"/>
                <w:color w:val="000000" w:themeColor="text1"/>
              </w:rPr>
              <w:t xml:space="preserve">. </w:t>
            </w:r>
            <w:r w:rsidR="00F63FE9">
              <w:rPr>
                <w:rFonts w:ascii="Calibri" w:hAnsi="Calibri" w:eastAsia="Calibri" w:cs="Calibri"/>
                <w:color w:val="000000" w:themeColor="text1"/>
              </w:rPr>
              <w:t>Varsa lütfen ayrıntılarını veriniz.</w:t>
            </w:r>
            <w:r w:rsidRPr="00180BC9" w:rsidR="00976880">
              <w:rPr>
                <w:rFonts w:ascii="Calibri" w:hAnsi="Calibri" w:eastAsia="Calibri" w:cs="Calibri"/>
                <w:color w:val="000000" w:themeColor="text1"/>
              </w:rPr>
              <w:t xml:space="preserve"> </w:t>
            </w:r>
          </w:p>
          <w:p w:rsidRPr="00180BC9" w:rsidR="00976880" w:rsidP="00A979D3" w:rsidRDefault="00976880" w14:paraId="73B7794C" w14:textId="62C235E4">
            <w:pPr>
              <w:bidi/>
            </w:pPr>
          </w:p>
        </w:tc>
        <w:tc>
          <w:tcPr>
            <w:tcW w:w="3690" w:type="dxa"/>
            <w:tcBorders>
              <w:top w:val="single" w:color="auto" w:sz="2" w:space="0"/>
              <w:left w:val="single" w:color="000000" w:themeColor="text1" w:sz="4" w:space="0"/>
              <w:bottom w:val="single" w:color="000000" w:themeColor="text1" w:sz="4" w:space="0"/>
              <w:right w:val="single" w:color="000000" w:themeColor="text1" w:sz="4" w:space="0"/>
            </w:tcBorders>
            <w:vAlign w:val="bottom"/>
          </w:tcPr>
          <w:p w:rsidRPr="00180BC9" w:rsidR="00976880" w:rsidP="00A979D3" w:rsidRDefault="00976880" w14:paraId="60B54EFF" w14:textId="77777777"/>
        </w:tc>
      </w:tr>
      <w:tr w:rsidRPr="00180BC9" w:rsidR="00976880" w:rsidTr="00A979D3" w14:paraId="5E236053" w14:textId="77777777">
        <w:trPr>
          <w:trHeight w:val="630"/>
        </w:trPr>
        <w:tc>
          <w:tcPr>
            <w:tcW w:w="6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180BC9" w:rsidR="00976880" w:rsidP="00A979D3" w:rsidRDefault="00976880" w14:paraId="0BF0A883" w14:textId="77777777">
            <w:pPr>
              <w:jc w:val="center"/>
              <w:rPr>
                <w:rFonts w:ascii="Calibri" w:hAnsi="Calibri" w:eastAsia="Calibri" w:cs="Calibri"/>
                <w:color w:val="000000" w:themeColor="text1"/>
              </w:rPr>
            </w:pPr>
            <w:r w:rsidRPr="00180BC9">
              <w:rPr>
                <w:rFonts w:ascii="Calibri" w:hAnsi="Calibri" w:eastAsia="Calibri" w:cs="Calibri"/>
                <w:color w:val="000000" w:themeColor="text1"/>
              </w:rPr>
              <w:t>3</w:t>
            </w:r>
          </w:p>
        </w:tc>
        <w:tc>
          <w:tcPr>
            <w:tcW w:w="56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180BC9" w:rsidR="00976880" w:rsidP="00A979D3" w:rsidRDefault="00AB77AC" w14:paraId="2A7D6D1A" w14:textId="09C57857">
            <w:pPr>
              <w:rPr>
                <w:rFonts w:ascii="Calibri" w:hAnsi="Calibri" w:eastAsia="Calibri" w:cs="Calibri"/>
                <w:color w:val="000000" w:themeColor="text1"/>
              </w:rPr>
            </w:pPr>
            <w:r>
              <w:rPr>
                <w:rFonts w:ascii="Calibri" w:hAnsi="Calibri" w:eastAsia="Calibri" w:cs="Calibri"/>
                <w:color w:val="000000" w:themeColor="text1"/>
              </w:rPr>
              <w:t>Sürdürülebilir işletme uygulamaları gerçekleştiriyor musunuz</w:t>
            </w:r>
            <w:r w:rsidRPr="00180BC9" w:rsidR="00976880">
              <w:rPr>
                <w:rFonts w:ascii="Calibri" w:hAnsi="Calibri" w:eastAsia="Calibri" w:cs="Calibri"/>
                <w:color w:val="000000" w:themeColor="text1"/>
              </w:rPr>
              <w:t>? (</w:t>
            </w:r>
            <w:r>
              <w:rPr>
                <w:rFonts w:ascii="Calibri" w:hAnsi="Calibri" w:eastAsia="Calibri" w:cs="Calibri"/>
                <w:color w:val="000000" w:themeColor="text1"/>
              </w:rPr>
              <w:t xml:space="preserve">örneğin, atık yönetimi, geri dönüşüm, yeşil teknolojiler vb.) Lütfen gerekli ayrıntıları giriniz. </w:t>
            </w:r>
            <w:r w:rsidRPr="00180BC9" w:rsidR="00976880">
              <w:rPr>
                <w:rFonts w:ascii="Calibri" w:hAnsi="Calibri" w:eastAsia="Calibri" w:cs="Calibri"/>
                <w:color w:val="000000" w:themeColor="text1"/>
              </w:rPr>
              <w:t xml:space="preserve"> </w:t>
            </w:r>
          </w:p>
          <w:p w:rsidRPr="00180BC9" w:rsidR="00976880" w:rsidP="00A979D3" w:rsidRDefault="00976880" w14:paraId="28CF4B2C" w14:textId="4F9A5D58">
            <w:pPr>
              <w:bidi/>
            </w:pPr>
          </w:p>
        </w:tc>
        <w:tc>
          <w:tcPr>
            <w:tcW w:w="36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180BC9" w:rsidR="00976880" w:rsidP="00A979D3" w:rsidRDefault="00976880" w14:paraId="3383B0D3" w14:textId="77777777"/>
        </w:tc>
      </w:tr>
      <w:tr w:rsidRPr="00180BC9" w:rsidR="00976880" w:rsidTr="00A979D3" w14:paraId="34F9BD00" w14:textId="77777777">
        <w:trPr>
          <w:trHeight w:val="645"/>
        </w:trPr>
        <w:tc>
          <w:tcPr>
            <w:tcW w:w="6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180BC9" w:rsidR="00976880" w:rsidP="00A979D3" w:rsidRDefault="00976880" w14:paraId="0E33298C" w14:textId="77777777">
            <w:pPr>
              <w:jc w:val="center"/>
              <w:rPr>
                <w:rFonts w:ascii="Calibri" w:hAnsi="Calibri" w:eastAsia="Calibri" w:cs="Calibri"/>
                <w:color w:val="000000" w:themeColor="text1"/>
              </w:rPr>
            </w:pPr>
            <w:r w:rsidRPr="00180BC9">
              <w:rPr>
                <w:rFonts w:ascii="Calibri" w:hAnsi="Calibri" w:eastAsia="Calibri" w:cs="Calibri"/>
                <w:color w:val="000000" w:themeColor="text1"/>
              </w:rPr>
              <w:t>4</w:t>
            </w:r>
          </w:p>
        </w:tc>
        <w:tc>
          <w:tcPr>
            <w:tcW w:w="56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180BC9" w:rsidR="00976880" w:rsidP="00A979D3" w:rsidRDefault="00636A79" w14:paraId="5BCD87B8" w14:textId="336F9687">
            <w:pPr>
              <w:rPr>
                <w:rFonts w:ascii="Calibri" w:hAnsi="Calibri" w:eastAsia="Calibri" w:cs="Calibri"/>
                <w:color w:val="000000" w:themeColor="text1"/>
              </w:rPr>
            </w:pPr>
            <w:r>
              <w:rPr>
                <w:rFonts w:ascii="Calibri" w:hAnsi="Calibri" w:eastAsia="Calibri" w:cs="Calibri"/>
                <w:color w:val="000000" w:themeColor="text1"/>
              </w:rPr>
              <w:t>Düşük yakıt tüketimine (</w:t>
            </w:r>
            <w:r w:rsidR="009F02B0">
              <w:rPr>
                <w:rFonts w:ascii="Calibri" w:hAnsi="Calibri" w:eastAsia="Calibri" w:cs="Calibri"/>
                <w:color w:val="000000" w:themeColor="text1"/>
              </w:rPr>
              <w:t>km/l)</w:t>
            </w:r>
            <w:r>
              <w:rPr>
                <w:rFonts w:ascii="Calibri" w:hAnsi="Calibri" w:eastAsia="Calibri" w:cs="Calibri"/>
                <w:color w:val="000000" w:themeColor="text1"/>
              </w:rPr>
              <w:t xml:space="preserve"> sahip ekonomik ya da düşük salımı </w:t>
            </w:r>
            <w:r w:rsidR="00047F24">
              <w:rPr>
                <w:rFonts w:ascii="Calibri" w:hAnsi="Calibri" w:eastAsia="Calibri" w:cs="Calibri"/>
                <w:color w:val="000000" w:themeColor="text1"/>
              </w:rPr>
              <w:t>bulunan</w:t>
            </w:r>
            <w:r>
              <w:rPr>
                <w:rFonts w:ascii="Calibri" w:hAnsi="Calibri" w:eastAsia="Calibri" w:cs="Calibri"/>
                <w:color w:val="000000" w:themeColor="text1"/>
              </w:rPr>
              <w:t xml:space="preserve"> (örneğin</w:t>
            </w:r>
            <w:r w:rsidRPr="00180BC9">
              <w:rPr>
                <w:rFonts w:ascii="Calibri" w:hAnsi="Calibri" w:eastAsia="Calibri" w:cs="Calibri"/>
                <w:color w:val="000000" w:themeColor="text1"/>
              </w:rPr>
              <w:t xml:space="preserve"> CO2</w:t>
            </w:r>
            <w:r>
              <w:rPr>
                <w:rFonts w:ascii="Calibri" w:hAnsi="Calibri" w:eastAsia="Calibri" w:cs="Calibri"/>
                <w:color w:val="000000" w:themeColor="text1"/>
              </w:rPr>
              <w:t>) araçlar sağlayabilir misiniz?</w:t>
            </w:r>
          </w:p>
          <w:p w:rsidRPr="00180BC9" w:rsidR="00976880" w:rsidP="00A979D3" w:rsidRDefault="00976880" w14:paraId="76DC8FF5" w14:textId="6FFBD9EC">
            <w:pPr>
              <w:bidi/>
              <w:rPr>
                <w:rFonts w:cs="Arial"/>
                <w:lang w:bidi="ar-SY"/>
              </w:rPr>
            </w:pPr>
          </w:p>
        </w:tc>
        <w:tc>
          <w:tcPr>
            <w:tcW w:w="36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180BC9" w:rsidR="00976880" w:rsidP="00A979D3" w:rsidRDefault="00976880" w14:paraId="068B9C59" w14:textId="77777777"/>
        </w:tc>
      </w:tr>
    </w:tbl>
    <w:p w:rsidRPr="00180BC9" w:rsidR="00BF1144" w:rsidP="00F82174" w:rsidRDefault="00BF1144" w14:paraId="58D1CD41" w14:textId="77777777"/>
    <w:p w:rsidRPr="00180BC9" w:rsidR="00952441" w:rsidP="00952441" w:rsidRDefault="004A58D1" w14:paraId="18AB217D" w14:textId="387840DB">
      <w:pPr>
        <w:tabs>
          <w:tab w:val="left" w:pos="3402"/>
        </w:tabs>
        <w:suppressAutoHyphens/>
        <w:jc w:val="both"/>
        <w:rPr>
          <w:rFonts w:eastAsia="Calibri" w:cs="Calibri"/>
          <w:b/>
          <w:bCs/>
          <w:color w:val="C0C0C0"/>
          <w:spacing w:val="-3"/>
        </w:rPr>
      </w:pPr>
      <w:r>
        <w:rPr>
          <w:rFonts w:eastAsia="Calibri" w:cs="Calibri"/>
          <w:b/>
          <w:bCs/>
        </w:rPr>
        <w:t>İmzalayan</w:t>
      </w:r>
      <w:r w:rsidRPr="00180BC9" w:rsidR="00952441">
        <w:rPr>
          <w:rFonts w:eastAsia="Calibri" w:cs="Calibri"/>
          <w:b/>
          <w:bCs/>
        </w:rPr>
        <w:t>: (Dire</w:t>
      </w:r>
      <w:r>
        <w:rPr>
          <w:rFonts w:eastAsia="Calibri" w:cs="Calibri"/>
          <w:b/>
          <w:bCs/>
        </w:rPr>
        <w:t>ktö</w:t>
      </w:r>
      <w:r w:rsidRPr="00180BC9" w:rsidR="00952441">
        <w:rPr>
          <w:rFonts w:eastAsia="Calibri" w:cs="Calibri"/>
          <w:b/>
          <w:bCs/>
        </w:rPr>
        <w:t xml:space="preserve">r)   </w:t>
      </w:r>
      <w:r w:rsidRPr="00180BC9" w:rsidR="00952441">
        <w:rPr>
          <w:rFonts w:eastAsia="Calibri" w:cs="Calibri"/>
          <w:b/>
          <w:bCs/>
          <w:color w:val="C0C0C0"/>
        </w:rPr>
        <w:t>_________________________________________</w:t>
      </w:r>
    </w:p>
    <w:p w:rsidRPr="00180BC9" w:rsidR="00952441" w:rsidP="00952441" w:rsidRDefault="004A58D1" w14:paraId="783087E8" w14:textId="37109A66">
      <w:pPr>
        <w:tabs>
          <w:tab w:val="left" w:pos="3402"/>
        </w:tabs>
        <w:suppressAutoHyphens/>
        <w:jc w:val="both"/>
        <w:rPr>
          <w:rFonts w:eastAsia="Calibri" w:cs="Calibri"/>
          <w:b/>
          <w:bCs/>
          <w:color w:val="C0C0C0"/>
          <w:spacing w:val="-3"/>
        </w:rPr>
      </w:pPr>
      <w:r>
        <w:rPr>
          <w:rFonts w:eastAsia="Calibri" w:cs="Calibri"/>
          <w:b/>
          <w:bCs/>
        </w:rPr>
        <w:t>Tarih</w:t>
      </w:r>
      <w:r w:rsidRPr="00180BC9" w:rsidR="00952441">
        <w:rPr>
          <w:rFonts w:eastAsia="Calibri" w:cs="Calibri"/>
          <w:b/>
          <w:bCs/>
        </w:rPr>
        <w:t xml:space="preserve">:  </w:t>
      </w:r>
      <w:r w:rsidRPr="00180BC9" w:rsidR="00952441">
        <w:rPr>
          <w:rFonts w:eastAsia="Calibri" w:cs="Calibri"/>
          <w:b/>
          <w:bCs/>
          <w:color w:val="C0C0C0"/>
        </w:rPr>
        <w:t>________________________________________</w:t>
      </w:r>
    </w:p>
    <w:p w:rsidRPr="00180BC9" w:rsidR="00952441" w:rsidP="00952441" w:rsidRDefault="004A58D1" w14:paraId="78DAC4C4" w14:textId="6583CF6F">
      <w:pPr>
        <w:tabs>
          <w:tab w:val="left" w:pos="3402"/>
        </w:tabs>
        <w:suppressAutoHyphens/>
        <w:jc w:val="both"/>
        <w:rPr>
          <w:rFonts w:eastAsia="Calibri" w:cs="Calibri"/>
          <w:b/>
          <w:bCs/>
          <w:color w:val="C0C0C0"/>
          <w:spacing w:val="-3"/>
        </w:rPr>
      </w:pPr>
      <w:r>
        <w:rPr>
          <w:rFonts w:eastAsia="Calibri" w:cs="Calibri"/>
          <w:b/>
          <w:bCs/>
        </w:rPr>
        <w:t>Ad - Soyadı</w:t>
      </w:r>
      <w:r w:rsidRPr="00180BC9" w:rsidR="00952441">
        <w:rPr>
          <w:rFonts w:eastAsia="Calibri" w:cs="Calibri"/>
          <w:b/>
          <w:bCs/>
        </w:rPr>
        <w:t xml:space="preserve">: </w:t>
      </w:r>
      <w:r w:rsidRPr="00180BC9" w:rsidR="00952441">
        <w:rPr>
          <w:rFonts w:eastAsia="Calibri" w:cs="Calibri"/>
          <w:b/>
          <w:bCs/>
          <w:color w:val="C0C0C0"/>
        </w:rPr>
        <w:t>_________________________________________</w:t>
      </w:r>
    </w:p>
    <w:p w:rsidRPr="00180BC9" w:rsidR="00952441" w:rsidP="00952441" w:rsidRDefault="004A58D1" w14:paraId="7BBB8C36" w14:textId="5DEEA44F">
      <w:pPr>
        <w:tabs>
          <w:tab w:val="left" w:pos="3402"/>
        </w:tabs>
        <w:suppressAutoHyphens/>
        <w:jc w:val="both"/>
        <w:rPr>
          <w:rFonts w:eastAsia="Calibri" w:cs="Calibri"/>
          <w:b/>
          <w:bCs/>
          <w:color w:val="C0C0C0"/>
          <w:spacing w:val="-3"/>
        </w:rPr>
      </w:pPr>
      <w:r>
        <w:rPr>
          <w:rFonts w:eastAsia="Calibri" w:cs="Calibri"/>
          <w:b/>
          <w:bCs/>
        </w:rPr>
        <w:t>Şirket Adı</w:t>
      </w:r>
      <w:r w:rsidRPr="00180BC9" w:rsidR="00952441">
        <w:rPr>
          <w:rFonts w:eastAsia="Calibri" w:cs="Calibri"/>
          <w:b/>
          <w:bCs/>
        </w:rPr>
        <w:t xml:space="preserve">:  </w:t>
      </w:r>
      <w:r w:rsidRPr="00180BC9" w:rsidR="00952441">
        <w:rPr>
          <w:rFonts w:eastAsia="Calibri" w:cs="Calibri"/>
          <w:b/>
          <w:bCs/>
          <w:color w:val="C0C0C0"/>
        </w:rPr>
        <w:t>_________________________________________</w:t>
      </w:r>
    </w:p>
    <w:p w:rsidRPr="00180BC9" w:rsidR="00952441" w:rsidP="00952441" w:rsidRDefault="00952441" w14:paraId="64FEDAF1" w14:textId="6BD9AF34">
      <w:pPr>
        <w:tabs>
          <w:tab w:val="left" w:pos="3402"/>
        </w:tabs>
        <w:suppressAutoHyphens/>
        <w:jc w:val="both"/>
        <w:rPr>
          <w:rFonts w:eastAsia="Calibri" w:cs="Calibri"/>
          <w:color w:val="C0C0C0"/>
          <w:spacing w:val="-3"/>
        </w:rPr>
      </w:pPr>
      <w:r w:rsidRPr="00180BC9">
        <w:rPr>
          <w:rFonts w:eastAsia="Calibri" w:cs="Calibri"/>
          <w:b/>
          <w:bCs/>
        </w:rPr>
        <w:t xml:space="preserve">Adres: </w:t>
      </w:r>
      <w:r w:rsidRPr="00180BC9">
        <w:rPr>
          <w:rFonts w:eastAsia="Calibri" w:cs="Calibri"/>
        </w:rPr>
        <w:t xml:space="preserve"> </w:t>
      </w:r>
      <w:r w:rsidRPr="00180BC9">
        <w:rPr>
          <w:rFonts w:eastAsia="Calibri" w:cs="Calibri"/>
          <w:color w:val="C0C0C0"/>
        </w:rPr>
        <w:t>_________________________________________</w:t>
      </w:r>
    </w:p>
    <w:p w:rsidR="00563594" w:rsidP="00F82174" w:rsidRDefault="00563594" w14:paraId="048209F6" w14:textId="77777777">
      <w:pPr>
        <w:sectPr w:rsidR="00563594" w:rsidSect="007552F3">
          <w:pgSz w:w="11906" w:h="16838" w:orient="portrait" w:code="9"/>
          <w:pgMar w:top="607" w:right="992" w:bottom="851" w:left="720" w:header="709" w:footer="431" w:gutter="0"/>
          <w:cols w:space="708"/>
          <w:docGrid w:linePitch="360"/>
        </w:sectPr>
      </w:pPr>
    </w:p>
    <w:p w:rsidRPr="00180BC9" w:rsidR="009E031B" w:rsidP="00221C44" w:rsidRDefault="00AB77AC" w14:paraId="60EA9444" w14:textId="11A6ABBA">
      <w:pPr>
        <w:spacing w:after="0" w:line="240" w:lineRule="auto"/>
        <w:rPr>
          <w:rStyle w:val="normaltextrun"/>
          <w:rFonts w:ascii="Calibri" w:hAnsi="Calibri" w:cs="Calibri"/>
          <w:b/>
          <w:bCs/>
          <w:color w:val="000000"/>
          <w:sz w:val="36"/>
          <w:szCs w:val="36"/>
          <w:bdr w:val="none" w:color="auto" w:sz="0" w:space="0" w:frame="1"/>
        </w:rPr>
      </w:pPr>
      <w:r>
        <w:rPr>
          <w:rFonts w:eastAsiaTheme="majorEastAsia" w:cstheme="majorBidi"/>
          <w:b/>
          <w:bCs/>
          <w:smallCaps/>
          <w:color w:val="000000" w:themeColor="text1"/>
          <w:sz w:val="36"/>
          <w:szCs w:val="36"/>
        </w:rPr>
        <w:t>AÇIKLAYICI EK</w:t>
      </w:r>
      <w:r w:rsidRPr="00180BC9" w:rsidR="009E031B">
        <w:rPr>
          <w:rFonts w:eastAsiaTheme="majorEastAsia" w:cstheme="majorBidi"/>
          <w:b/>
          <w:bCs/>
          <w:smallCaps/>
          <w:color w:val="000000" w:themeColor="text1"/>
          <w:sz w:val="36"/>
          <w:szCs w:val="36"/>
        </w:rPr>
        <w:t xml:space="preserve"> 3 </w:t>
      </w:r>
      <w:r w:rsidRPr="00180BC9" w:rsidR="00F9633C">
        <w:rPr>
          <w:rFonts w:eastAsiaTheme="majorEastAsia" w:cstheme="majorBidi"/>
          <w:b/>
          <w:bCs/>
          <w:smallCaps/>
          <w:color w:val="000000" w:themeColor="text1"/>
          <w:sz w:val="36"/>
          <w:szCs w:val="36"/>
        </w:rPr>
        <w:t>–</w:t>
      </w:r>
      <w:r w:rsidRPr="00180BC9" w:rsidR="009E031B">
        <w:rPr>
          <w:rFonts w:eastAsiaTheme="majorEastAsia" w:cstheme="majorBidi"/>
          <w:b/>
          <w:bCs/>
          <w:smallCaps/>
          <w:color w:val="000000" w:themeColor="text1"/>
          <w:sz w:val="36"/>
          <w:szCs w:val="36"/>
        </w:rPr>
        <w:t xml:space="preserve"> </w:t>
      </w:r>
      <w:r w:rsidRPr="00180BC9" w:rsidR="00F9633C">
        <w:rPr>
          <w:rFonts w:eastAsiaTheme="majorEastAsia" w:cstheme="majorBidi"/>
          <w:b/>
          <w:bCs/>
          <w:smallCaps/>
          <w:color w:val="000000" w:themeColor="text1"/>
          <w:sz w:val="36"/>
          <w:szCs w:val="36"/>
        </w:rPr>
        <w:t>Mali Teklif</w:t>
      </w:r>
    </w:p>
    <w:p w:rsidRPr="00180BC9" w:rsidR="00D77F17" w:rsidP="00D77F17" w:rsidRDefault="00D77F17" w14:paraId="317D6291" w14:textId="678D7D00">
      <w:pPr>
        <w:rPr>
          <w:rStyle w:val="normaltextrun"/>
          <w:rFonts w:ascii="Calibri" w:hAnsi="Calibri" w:cs="Calibri"/>
          <w:color w:val="000000"/>
          <w:shd w:val="clear" w:color="auto" w:fill="FFFFFF"/>
        </w:rPr>
      </w:pPr>
      <w:r w:rsidRPr="00180BC9">
        <w:rPr>
          <w:rStyle w:val="normaltextrun"/>
          <w:rFonts w:ascii="Calibri" w:hAnsi="Calibri" w:cs="Calibri"/>
          <w:color w:val="000000"/>
          <w:shd w:val="clear" w:color="auto" w:fill="FFFFFF"/>
        </w:rPr>
        <w:t>Te</w:t>
      </w:r>
      <w:r w:rsidR="00262920">
        <w:rPr>
          <w:rStyle w:val="normaltextrun"/>
          <w:rFonts w:ascii="Calibri" w:hAnsi="Calibri" w:cs="Calibri"/>
          <w:color w:val="000000"/>
          <w:shd w:val="clear" w:color="auto" w:fill="FFFFFF"/>
        </w:rPr>
        <w:t>klif Verenlerin teklifleri Açıklayıcı Ek 2’de belirtilen Teknik Gereksinimlere uygun olacaktır</w:t>
      </w:r>
      <w:r w:rsidRPr="00180BC9">
        <w:rPr>
          <w:rStyle w:val="normaltextrun"/>
          <w:rFonts w:ascii="Calibri" w:hAnsi="Calibri" w:cs="Calibri"/>
          <w:color w:val="000000"/>
          <w:shd w:val="clear" w:color="auto" w:fill="FFFFFF"/>
        </w:rPr>
        <w:t xml:space="preserve">. </w:t>
      </w:r>
      <w:r w:rsidR="00262920">
        <w:rPr>
          <w:rStyle w:val="normaltextrun"/>
          <w:rFonts w:ascii="Calibri" w:hAnsi="Calibri" w:cs="Calibri"/>
          <w:color w:val="000000"/>
          <w:shd w:val="clear" w:color="auto" w:fill="FFFFFF"/>
        </w:rPr>
        <w:t>Mali tekliflerin içinde aşağıdaki bilgilerin bulunması gerekmektedir:</w:t>
      </w:r>
    </w:p>
    <w:tbl>
      <w:tblPr>
        <w:tblW w:w="77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31"/>
        <w:gridCol w:w="3261"/>
      </w:tblGrid>
      <w:tr w:rsidRPr="00180BC9" w:rsidR="005F7D4B" w:rsidTr="00967741" w14:paraId="5AADF688" w14:textId="77777777">
        <w:trPr>
          <w:trHeight w:val="300"/>
        </w:trPr>
        <w:tc>
          <w:tcPr>
            <w:tcW w:w="7792" w:type="dxa"/>
            <w:gridSpan w:val="2"/>
            <w:tcBorders>
              <w:top w:val="single" w:color="auto" w:sz="4" w:space="0"/>
              <w:left w:val="single" w:color="auto" w:sz="4" w:space="0"/>
              <w:bottom w:val="single" w:color="auto" w:sz="4" w:space="0"/>
              <w:right w:val="single" w:color="auto" w:sz="6" w:space="0"/>
            </w:tcBorders>
            <w:shd w:val="clear" w:color="auto" w:fill="92D050"/>
            <w:vAlign w:val="center"/>
          </w:tcPr>
          <w:p w:rsidRPr="00180BC9" w:rsidR="005F7D4B" w:rsidP="00A979D3" w:rsidRDefault="005F7D4B" w14:paraId="63FC21EA" w14:textId="1C35EFB4">
            <w:pPr>
              <w:spacing w:after="0" w:line="240" w:lineRule="auto"/>
              <w:jc w:val="center"/>
              <w:textAlignment w:val="baseline"/>
              <w:rPr>
                <w:rFonts w:ascii="Calibri" w:hAnsi="Calibri" w:eastAsia="Times New Roman" w:cs="Calibri"/>
                <w:b/>
                <w:bCs/>
                <w:color w:val="000000"/>
                <w:sz w:val="24"/>
                <w:szCs w:val="24"/>
              </w:rPr>
            </w:pPr>
            <w:r w:rsidRPr="00180BC9">
              <w:rPr>
                <w:rFonts w:ascii="Calibri" w:hAnsi="Calibri" w:eastAsia="Times New Roman" w:cs="Calibri"/>
                <w:b/>
                <w:bCs/>
                <w:color w:val="000000" w:themeColor="text1"/>
                <w:sz w:val="24"/>
                <w:szCs w:val="24"/>
                <w:shd w:val="clear" w:color="auto" w:fill="92D050"/>
              </w:rPr>
              <w:t xml:space="preserve"> LOT 1 </w:t>
            </w:r>
            <w:r w:rsidR="0085753F">
              <w:rPr>
                <w:rFonts w:ascii="Calibri" w:hAnsi="Calibri" w:eastAsia="Times New Roman" w:cs="Calibri"/>
                <w:b/>
                <w:bCs/>
                <w:color w:val="000000" w:themeColor="text1"/>
                <w:sz w:val="24"/>
                <w:szCs w:val="24"/>
                <w:shd w:val="clear" w:color="auto" w:fill="92D050"/>
              </w:rPr>
              <w:t xml:space="preserve">Petrol-Dizel </w:t>
            </w:r>
            <w:r w:rsidRPr="00180BC9">
              <w:rPr>
                <w:rFonts w:ascii="Calibri" w:hAnsi="Calibri" w:eastAsia="Times New Roman" w:cs="Calibri"/>
                <w:b/>
                <w:bCs/>
                <w:color w:val="000000"/>
                <w:sz w:val="24"/>
                <w:szCs w:val="24"/>
                <w:shd w:val="clear" w:color="auto" w:fill="92D050"/>
              </w:rPr>
              <w:t>(</w:t>
            </w:r>
            <w:r w:rsidR="002B1DD2">
              <w:rPr>
                <w:rFonts w:ascii="Calibri" w:hAnsi="Calibri" w:eastAsia="Times New Roman" w:cs="Calibri"/>
                <w:b/>
                <w:bCs/>
                <w:color w:val="000000"/>
                <w:sz w:val="24"/>
                <w:szCs w:val="24"/>
                <w:shd w:val="clear" w:color="auto" w:fill="92D050"/>
              </w:rPr>
              <w:t>Açıklayıcı Ek</w:t>
            </w:r>
            <w:r w:rsidRPr="00180BC9">
              <w:rPr>
                <w:rFonts w:ascii="Calibri" w:hAnsi="Calibri" w:eastAsia="Times New Roman" w:cs="Calibri"/>
                <w:b/>
                <w:bCs/>
                <w:color w:val="000000"/>
                <w:sz w:val="24"/>
                <w:szCs w:val="24"/>
              </w:rPr>
              <w:t xml:space="preserve"> 2</w:t>
            </w:r>
            <w:r w:rsidR="00AB77AC">
              <w:rPr>
                <w:rFonts w:ascii="Calibri" w:hAnsi="Calibri" w:eastAsia="Times New Roman" w:cs="Calibri"/>
                <w:b/>
                <w:bCs/>
                <w:color w:val="000000"/>
                <w:sz w:val="24"/>
                <w:szCs w:val="24"/>
              </w:rPr>
              <w:t>’nin 2.4. Bölümü uyarınca</w:t>
            </w:r>
            <w:r w:rsidRPr="00180BC9">
              <w:rPr>
                <w:rFonts w:ascii="Calibri" w:hAnsi="Calibri" w:eastAsia="Times New Roman" w:cs="Calibri"/>
                <w:b/>
                <w:bCs/>
                <w:color w:val="000000"/>
                <w:sz w:val="24"/>
                <w:szCs w:val="24"/>
              </w:rPr>
              <w:t>)</w:t>
            </w:r>
          </w:p>
        </w:tc>
      </w:tr>
      <w:tr w:rsidRPr="00180BC9" w:rsidR="00D77F17" w:rsidTr="00967741" w14:paraId="022D67B7" w14:textId="77777777">
        <w:trPr>
          <w:trHeight w:val="300"/>
        </w:trPr>
        <w:tc>
          <w:tcPr>
            <w:tcW w:w="453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80BC9" w:rsidR="00D77F17" w:rsidP="00BD472A" w:rsidRDefault="00AB77AC" w14:paraId="323B1EEE" w14:textId="225B40BD">
            <w:pPr>
              <w:spacing w:after="0" w:line="240" w:lineRule="auto"/>
              <w:jc w:val="center"/>
              <w:textAlignment w:val="baseline"/>
              <w:rPr>
                <w:rFonts w:ascii="Segoe UI" w:hAnsi="Segoe UI" w:eastAsia="Times New Roman" w:cs="Segoe UI"/>
                <w:b/>
                <w:bCs/>
                <w:sz w:val="24"/>
                <w:szCs w:val="24"/>
              </w:rPr>
            </w:pPr>
            <w:r>
              <w:rPr>
                <w:rFonts w:ascii="Calibri" w:hAnsi="Calibri" w:eastAsia="Times New Roman" w:cs="Calibri"/>
                <w:b/>
                <w:bCs/>
                <w:color w:val="000000" w:themeColor="text1"/>
                <w:sz w:val="24"/>
                <w:szCs w:val="24"/>
              </w:rPr>
              <w:t>Araç türü</w:t>
            </w:r>
          </w:p>
          <w:p w:rsidRPr="00180BC9" w:rsidR="00D77F17" w:rsidP="00BD472A" w:rsidRDefault="00D77F17" w14:paraId="211E6A87" w14:textId="77777777">
            <w:pPr>
              <w:spacing w:after="0" w:line="240" w:lineRule="auto"/>
              <w:jc w:val="center"/>
              <w:textAlignment w:val="baseline"/>
              <w:rPr>
                <w:rFonts w:ascii="Segoe UI" w:hAnsi="Segoe UI" w:eastAsia="Times New Roman" w:cs="Segoe UI"/>
                <w:b/>
                <w:bCs/>
                <w:sz w:val="24"/>
                <w:szCs w:val="24"/>
              </w:rPr>
            </w:pPr>
          </w:p>
        </w:tc>
        <w:tc>
          <w:tcPr>
            <w:tcW w:w="3261" w:type="dxa"/>
            <w:tcBorders>
              <w:top w:val="single" w:color="auto" w:sz="6" w:space="0"/>
              <w:left w:val="single" w:color="auto" w:sz="4" w:space="0"/>
              <w:bottom w:val="single" w:color="auto" w:sz="4" w:space="0"/>
              <w:right w:val="single" w:color="auto" w:sz="6" w:space="0"/>
            </w:tcBorders>
            <w:shd w:val="clear" w:color="auto" w:fill="D9D9D9" w:themeFill="background1" w:themeFillShade="D9"/>
            <w:vAlign w:val="center"/>
            <w:hideMark/>
          </w:tcPr>
          <w:p w:rsidRPr="00180BC9" w:rsidR="00D77F17" w:rsidP="00BD472A" w:rsidRDefault="00955097" w14:paraId="26E97D42" w14:textId="79026803">
            <w:pPr>
              <w:spacing w:after="0" w:line="240" w:lineRule="auto"/>
              <w:jc w:val="center"/>
              <w:textAlignment w:val="baseline"/>
              <w:rPr>
                <w:rFonts w:ascii="Segoe UI" w:hAnsi="Segoe UI" w:eastAsia="Times New Roman" w:cs="Segoe UI"/>
                <w:b/>
                <w:bCs/>
                <w:sz w:val="24"/>
                <w:szCs w:val="24"/>
              </w:rPr>
            </w:pPr>
            <w:r>
              <w:rPr>
                <w:rFonts w:ascii="Calibri" w:hAnsi="Calibri" w:eastAsia="Times New Roman" w:cs="Calibri"/>
                <w:b/>
                <w:bCs/>
                <w:color w:val="000000"/>
                <w:sz w:val="24"/>
                <w:szCs w:val="24"/>
              </w:rPr>
              <w:t>Aylık ücret</w:t>
            </w:r>
            <w:r w:rsidRPr="00180BC9" w:rsidR="00D77F17">
              <w:rPr>
                <w:rFonts w:ascii="Calibri" w:hAnsi="Calibri" w:eastAsia="Times New Roman" w:cs="Calibri"/>
                <w:b/>
                <w:bCs/>
                <w:color w:val="000000"/>
                <w:sz w:val="24"/>
                <w:szCs w:val="24"/>
              </w:rPr>
              <w:t xml:space="preserve"> (USD)</w:t>
            </w:r>
          </w:p>
          <w:p w:rsidRPr="00180BC9" w:rsidR="00D77F17" w:rsidP="00BD472A" w:rsidRDefault="00D77F17" w14:paraId="66771A00" w14:textId="77777777">
            <w:pPr>
              <w:spacing w:after="0" w:line="240" w:lineRule="auto"/>
              <w:jc w:val="center"/>
              <w:textAlignment w:val="baseline"/>
              <w:rPr>
                <w:rFonts w:ascii="Segoe UI" w:hAnsi="Segoe UI" w:eastAsia="Times New Roman" w:cs="Segoe UI"/>
                <w:b/>
                <w:bCs/>
                <w:sz w:val="24"/>
                <w:szCs w:val="24"/>
              </w:rPr>
            </w:pPr>
          </w:p>
        </w:tc>
      </w:tr>
      <w:tr w:rsidRPr="00180BC9" w:rsidR="00BD472A" w:rsidTr="00944503" w14:paraId="17D90217" w14:textId="77777777">
        <w:trPr>
          <w:trHeight w:val="475"/>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BD472A" w:rsidP="00BD472A" w:rsidRDefault="00BD472A" w14:paraId="6A249120" w14:textId="3B1DE9F4">
            <w:pPr>
              <w:spacing w:after="0" w:line="240" w:lineRule="auto"/>
              <w:ind w:left="274"/>
              <w:textAlignment w:val="baseline"/>
              <w:rPr>
                <w:rFonts w:ascii="Calibri" w:hAnsi="Calibri" w:eastAsia="Times New Roman" w:cs="Calibri"/>
                <w:b/>
                <w:bCs/>
                <w:color w:val="000000"/>
                <w:sz w:val="24"/>
                <w:szCs w:val="24"/>
              </w:rPr>
            </w:pPr>
            <w:r w:rsidRPr="00180BC9">
              <w:rPr>
                <w:rFonts w:ascii="Calibri" w:hAnsi="Calibri" w:eastAsia="Times New Roman" w:cs="Calibri"/>
                <w:b/>
                <w:bCs/>
                <w:color w:val="000000"/>
                <w:sz w:val="24"/>
                <w:szCs w:val="24"/>
              </w:rPr>
              <w:t>Sedan</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tcPr>
          <w:p w:rsidRPr="00180BC9" w:rsidR="00BD472A" w:rsidP="00A979D3" w:rsidRDefault="00BD472A" w14:paraId="17E06D97" w14:textId="77777777">
            <w:pPr>
              <w:spacing w:after="0" w:line="240" w:lineRule="auto"/>
              <w:jc w:val="center"/>
              <w:textAlignment w:val="baseline"/>
              <w:rPr>
                <w:rFonts w:ascii="Segoe UI" w:hAnsi="Segoe UI" w:eastAsia="Times New Roman" w:cs="Segoe UI"/>
                <w:sz w:val="24"/>
                <w:szCs w:val="24"/>
              </w:rPr>
            </w:pPr>
          </w:p>
        </w:tc>
      </w:tr>
      <w:tr w:rsidRPr="00180BC9" w:rsidR="00BD472A" w:rsidTr="00944503" w14:paraId="577351B6" w14:textId="77777777">
        <w:trPr>
          <w:trHeight w:val="475"/>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BD472A" w:rsidP="00BD472A" w:rsidRDefault="00AB77AC" w14:paraId="71760E93" w14:textId="10C4BE09">
            <w:pPr>
              <w:spacing w:after="0" w:line="240" w:lineRule="auto"/>
              <w:ind w:left="274"/>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rPr>
              <w:t xml:space="preserve">Kombi </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tcPr>
          <w:p w:rsidRPr="00180BC9" w:rsidR="00BD472A" w:rsidP="00A979D3" w:rsidRDefault="00BD472A" w14:paraId="591A0D0B" w14:textId="77777777">
            <w:pPr>
              <w:spacing w:after="0" w:line="240" w:lineRule="auto"/>
              <w:jc w:val="center"/>
              <w:textAlignment w:val="baseline"/>
              <w:rPr>
                <w:rFonts w:ascii="Segoe UI" w:hAnsi="Segoe UI" w:eastAsia="Times New Roman" w:cs="Segoe UI"/>
                <w:sz w:val="24"/>
                <w:szCs w:val="24"/>
              </w:rPr>
            </w:pPr>
          </w:p>
        </w:tc>
      </w:tr>
      <w:tr w:rsidRPr="00180BC9" w:rsidR="00D77F17" w:rsidTr="00944503" w14:paraId="3CAF003F" w14:textId="77777777">
        <w:trPr>
          <w:trHeight w:val="445"/>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0BC9" w:rsidR="00D77F17" w:rsidP="00BD472A" w:rsidRDefault="00D77F17" w14:paraId="545E27CA" w14:textId="1B6D9466">
            <w:pPr>
              <w:spacing w:after="0" w:line="240" w:lineRule="auto"/>
              <w:ind w:left="274"/>
              <w:textAlignment w:val="baseline"/>
              <w:rPr>
                <w:rFonts w:ascii="Calibri" w:hAnsi="Calibri" w:eastAsia="Times New Roman" w:cs="Calibri"/>
                <w:b/>
                <w:bCs/>
                <w:color w:val="000000"/>
                <w:sz w:val="24"/>
                <w:szCs w:val="24"/>
              </w:rPr>
            </w:pPr>
            <w:r w:rsidRPr="00180BC9">
              <w:rPr>
                <w:rFonts w:ascii="Calibri" w:hAnsi="Calibri" w:eastAsia="Times New Roman" w:cs="Calibri"/>
                <w:b/>
                <w:bCs/>
                <w:sz w:val="24"/>
                <w:szCs w:val="24"/>
              </w:rPr>
              <w:t xml:space="preserve">Minivan </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hideMark/>
          </w:tcPr>
          <w:p w:rsidRPr="00180BC9" w:rsidR="00D77F17" w:rsidP="00A979D3" w:rsidRDefault="00D77F17" w14:paraId="3B295BAE" w14:textId="77777777">
            <w:pPr>
              <w:spacing w:after="0" w:line="240" w:lineRule="auto"/>
              <w:jc w:val="center"/>
              <w:textAlignment w:val="baseline"/>
              <w:rPr>
                <w:rFonts w:ascii="Segoe UI" w:hAnsi="Segoe UI" w:eastAsia="Times New Roman" w:cs="Segoe UI"/>
                <w:sz w:val="24"/>
                <w:szCs w:val="24"/>
              </w:rPr>
            </w:pPr>
          </w:p>
        </w:tc>
      </w:tr>
      <w:tr w:rsidRPr="00180BC9" w:rsidR="00D77F17" w:rsidTr="00967741" w14:paraId="00A97BCE" w14:textId="77777777">
        <w:trPr>
          <w:trHeight w:val="195"/>
        </w:trPr>
        <w:tc>
          <w:tcPr>
            <w:tcW w:w="7792" w:type="dxa"/>
            <w:gridSpan w:val="2"/>
            <w:tcBorders>
              <w:top w:val="nil"/>
              <w:left w:val="single" w:color="auto" w:sz="6" w:space="0"/>
              <w:bottom w:val="single" w:color="auto" w:sz="6" w:space="0"/>
              <w:right w:val="single" w:color="auto" w:sz="6" w:space="0"/>
            </w:tcBorders>
            <w:shd w:val="clear" w:color="auto" w:fill="D9D9D9" w:themeFill="background1" w:themeFillShade="D9"/>
            <w:vAlign w:val="center"/>
          </w:tcPr>
          <w:p w:rsidRPr="00180BC9" w:rsidR="00D77F17" w:rsidP="00CC5921" w:rsidRDefault="00AB77AC" w14:paraId="45E86CFA" w14:textId="7C2B5B8E">
            <w:pPr>
              <w:spacing w:after="0" w:line="240" w:lineRule="auto"/>
              <w:jc w:val="center"/>
              <w:rPr>
                <w:rFonts w:ascii="Calibri" w:hAnsi="Calibri" w:eastAsia="Times New Roman" w:cs="Calibri"/>
                <w:b/>
                <w:bCs/>
                <w:color w:val="000000" w:themeColor="text1"/>
                <w:sz w:val="24"/>
                <w:szCs w:val="24"/>
              </w:rPr>
            </w:pPr>
            <w:r>
              <w:rPr>
                <w:rFonts w:ascii="Calibri" w:hAnsi="Calibri" w:eastAsia="Times New Roman" w:cs="Calibri"/>
                <w:b/>
                <w:bCs/>
                <w:color w:val="000000" w:themeColor="text1"/>
                <w:sz w:val="24"/>
                <w:szCs w:val="24"/>
              </w:rPr>
              <w:t>Ek Maliyetler</w:t>
            </w:r>
          </w:p>
        </w:tc>
      </w:tr>
      <w:tr w:rsidRPr="00180BC9" w:rsidR="00D77F17" w:rsidTr="00944503" w14:paraId="5253FED4" w14:textId="77777777">
        <w:trPr>
          <w:trHeight w:val="507"/>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0BC9" w:rsidR="00D77F17" w:rsidP="00CC5921" w:rsidRDefault="00AB77AC" w14:paraId="00FF3E2B" w14:textId="5EB49AB7">
            <w:pPr>
              <w:spacing w:after="0" w:line="240" w:lineRule="auto"/>
              <w:ind w:left="274"/>
              <w:textAlignment w:val="baseline"/>
              <w:rPr>
                <w:rFonts w:ascii="Calibri" w:hAnsi="Calibri" w:eastAsia="Times New Roman" w:cs="Calibri"/>
                <w:b/>
                <w:bCs/>
                <w:sz w:val="24"/>
                <w:szCs w:val="24"/>
              </w:rPr>
            </w:pPr>
            <w:r>
              <w:rPr>
                <w:rFonts w:ascii="Calibri" w:hAnsi="Calibri" w:eastAsia="Times New Roman" w:cs="Calibri"/>
                <w:b/>
                <w:bCs/>
                <w:sz w:val="24"/>
                <w:szCs w:val="24"/>
              </w:rPr>
              <w:t>KDV</w:t>
            </w:r>
            <w:r w:rsidRPr="00180BC9" w:rsidR="00D77F17">
              <w:rPr>
                <w:rFonts w:ascii="Calibri" w:hAnsi="Calibri" w:eastAsia="Times New Roman" w:cs="Calibri"/>
                <w:b/>
                <w:bCs/>
                <w:sz w:val="24"/>
                <w:szCs w:val="24"/>
              </w:rPr>
              <w:t xml:space="preserve"> (</w:t>
            </w:r>
            <w:r>
              <w:rPr>
                <w:rFonts w:ascii="Calibri" w:hAnsi="Calibri" w:eastAsia="Times New Roman" w:cs="Calibri"/>
                <w:b/>
                <w:bCs/>
                <w:sz w:val="24"/>
                <w:szCs w:val="24"/>
              </w:rPr>
              <w:t>varsa</w:t>
            </w:r>
            <w:r w:rsidRPr="00180BC9" w:rsidR="00D77F17">
              <w:rPr>
                <w:rFonts w:ascii="Calibri" w:hAnsi="Calibri" w:eastAsia="Times New Roman" w:cs="Calibri"/>
                <w:b/>
                <w:bCs/>
                <w:sz w:val="24"/>
                <w:szCs w:val="24"/>
              </w:rPr>
              <w:t>)</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hideMark/>
          </w:tcPr>
          <w:p w:rsidRPr="00180BC9" w:rsidR="00D77F17" w:rsidP="00A979D3" w:rsidRDefault="00D77F17" w14:paraId="5B00B12A" w14:textId="77777777">
            <w:pPr>
              <w:spacing w:after="0" w:line="240" w:lineRule="auto"/>
              <w:jc w:val="center"/>
              <w:textAlignment w:val="baseline"/>
              <w:rPr>
                <w:rFonts w:ascii="Segoe UI" w:hAnsi="Segoe UI" w:eastAsia="Times New Roman" w:cs="Segoe UI"/>
                <w:sz w:val="24"/>
                <w:szCs w:val="24"/>
              </w:rPr>
            </w:pPr>
            <w:r w:rsidRPr="00180BC9">
              <w:rPr>
                <w:rFonts w:ascii="Calibri" w:hAnsi="Calibri" w:eastAsia="Times New Roman" w:cs="Calibri"/>
                <w:sz w:val="24"/>
                <w:szCs w:val="24"/>
              </w:rPr>
              <w:t> </w:t>
            </w:r>
          </w:p>
          <w:p w:rsidRPr="00180BC9" w:rsidR="00D77F17" w:rsidP="00A979D3" w:rsidRDefault="00D77F17" w14:paraId="449990C7" w14:textId="77777777">
            <w:pPr>
              <w:spacing w:after="0" w:line="240" w:lineRule="auto"/>
              <w:jc w:val="center"/>
              <w:textAlignment w:val="baseline"/>
              <w:rPr>
                <w:rFonts w:ascii="Segoe UI" w:hAnsi="Segoe UI" w:eastAsia="Times New Roman" w:cs="Segoe UI"/>
                <w:sz w:val="24"/>
                <w:szCs w:val="24"/>
              </w:rPr>
            </w:pPr>
          </w:p>
        </w:tc>
      </w:tr>
      <w:tr w:rsidRPr="00180BC9" w:rsidR="00D77F17" w:rsidTr="00944503" w14:paraId="6D8CFFA3" w14:textId="77777777">
        <w:trPr>
          <w:trHeight w:val="557"/>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D77F17" w:rsidP="00CC5921" w:rsidRDefault="00D847AC" w14:paraId="7B63F15D" w14:textId="4444B74E">
            <w:pPr>
              <w:spacing w:after="0" w:line="240" w:lineRule="auto"/>
              <w:ind w:left="274"/>
              <w:textAlignment w:val="baseline"/>
              <w:rPr>
                <w:rFonts w:ascii="Calibri" w:hAnsi="Calibri" w:eastAsia="Times New Roman" w:cs="Calibri"/>
                <w:b/>
                <w:bCs/>
                <w:sz w:val="24"/>
                <w:szCs w:val="24"/>
              </w:rPr>
            </w:pPr>
            <w:r>
              <w:rPr>
                <w:rFonts w:ascii="Calibri" w:hAnsi="Calibri" w:eastAsia="Times New Roman" w:cs="Calibri"/>
                <w:b/>
                <w:bCs/>
                <w:sz w:val="24"/>
                <w:szCs w:val="24"/>
              </w:rPr>
              <w:t>Diğer ek maliyetler</w:t>
            </w:r>
            <w:r w:rsidRPr="00180BC9" w:rsidR="00D77F17">
              <w:rPr>
                <w:rFonts w:ascii="Calibri" w:hAnsi="Calibri" w:eastAsia="Times New Roman" w:cs="Calibri"/>
                <w:b/>
                <w:bCs/>
                <w:sz w:val="24"/>
                <w:szCs w:val="24"/>
              </w:rPr>
              <w:t xml:space="preserve"> (</w:t>
            </w:r>
            <w:r w:rsidR="00AB77AC">
              <w:rPr>
                <w:rFonts w:ascii="Calibri" w:hAnsi="Calibri" w:eastAsia="Times New Roman" w:cs="Calibri"/>
                <w:b/>
                <w:bCs/>
                <w:sz w:val="24"/>
                <w:szCs w:val="24"/>
              </w:rPr>
              <w:t>varsa</w:t>
            </w:r>
            <w:r w:rsidRPr="00180BC9" w:rsidR="00D77F17">
              <w:rPr>
                <w:rFonts w:ascii="Calibri" w:hAnsi="Calibri" w:eastAsia="Times New Roman" w:cs="Calibri"/>
                <w:b/>
                <w:bCs/>
                <w:sz w:val="24"/>
                <w:szCs w:val="24"/>
              </w:rPr>
              <w:t>)</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tcPr>
          <w:p w:rsidRPr="00180BC9" w:rsidR="00D77F17" w:rsidP="00A979D3" w:rsidRDefault="00D77F17" w14:paraId="442F81A2" w14:textId="77777777">
            <w:pPr>
              <w:spacing w:after="0" w:line="240" w:lineRule="auto"/>
              <w:jc w:val="center"/>
              <w:textAlignment w:val="baseline"/>
              <w:rPr>
                <w:rFonts w:ascii="Calibri" w:hAnsi="Calibri" w:eastAsia="Times New Roman" w:cs="Calibri"/>
                <w:sz w:val="24"/>
                <w:szCs w:val="24"/>
              </w:rPr>
            </w:pPr>
          </w:p>
        </w:tc>
      </w:tr>
      <w:tr w:rsidRPr="00180BC9" w:rsidR="00432349" w:rsidTr="00944503" w14:paraId="38A26259" w14:textId="77777777">
        <w:trPr>
          <w:trHeight w:val="557"/>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432349" w:rsidP="00432349" w:rsidRDefault="00432349" w14:paraId="51D07CBB" w14:textId="0332AAFD">
            <w:pPr>
              <w:spacing w:after="0" w:line="240" w:lineRule="auto"/>
              <w:ind w:left="274" w:right="135"/>
              <w:jc w:val="right"/>
              <w:textAlignment w:val="baseline"/>
              <w:rPr>
                <w:rFonts w:ascii="Calibri" w:hAnsi="Calibri" w:eastAsia="Times New Roman" w:cs="Calibri"/>
                <w:b/>
                <w:bCs/>
                <w:sz w:val="24"/>
                <w:szCs w:val="24"/>
              </w:rPr>
            </w:pPr>
            <w:r w:rsidRPr="00180BC9">
              <w:rPr>
                <w:rFonts w:ascii="Calibri" w:hAnsi="Calibri" w:eastAsia="Times New Roman" w:cs="Calibri"/>
                <w:b/>
                <w:bCs/>
                <w:sz w:val="24"/>
                <w:szCs w:val="24"/>
              </w:rPr>
              <w:t>To</w:t>
            </w:r>
            <w:r w:rsidR="00AB77AC">
              <w:rPr>
                <w:rFonts w:ascii="Calibri" w:hAnsi="Calibri" w:eastAsia="Times New Roman" w:cs="Calibri"/>
                <w:b/>
                <w:bCs/>
                <w:sz w:val="24"/>
                <w:szCs w:val="24"/>
              </w:rPr>
              <w:t>plam</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tcPr>
          <w:p w:rsidRPr="00180BC9" w:rsidR="00432349" w:rsidP="00A979D3" w:rsidRDefault="00432349" w14:paraId="464DFAFC" w14:textId="77777777">
            <w:pPr>
              <w:spacing w:after="0" w:line="240" w:lineRule="auto"/>
              <w:jc w:val="center"/>
              <w:textAlignment w:val="baseline"/>
              <w:rPr>
                <w:rFonts w:ascii="Calibri" w:hAnsi="Calibri" w:eastAsia="Times New Roman" w:cs="Calibri"/>
                <w:sz w:val="24"/>
                <w:szCs w:val="24"/>
              </w:rPr>
            </w:pPr>
          </w:p>
        </w:tc>
      </w:tr>
    </w:tbl>
    <w:p w:rsidRPr="00180BC9" w:rsidR="00F3555A" w:rsidP="00D77F17" w:rsidRDefault="00F3555A" w14:paraId="71167AAA" w14:textId="77777777">
      <w:pPr>
        <w:rPr>
          <w:b/>
          <w:bCs/>
        </w:rPr>
      </w:pPr>
    </w:p>
    <w:tbl>
      <w:tblPr>
        <w:tblW w:w="77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31"/>
        <w:gridCol w:w="3261"/>
      </w:tblGrid>
      <w:tr w:rsidRPr="00180BC9" w:rsidR="00F3555A" w:rsidTr="00967741" w14:paraId="14A2F732" w14:textId="77777777">
        <w:trPr>
          <w:trHeight w:val="300"/>
        </w:trPr>
        <w:tc>
          <w:tcPr>
            <w:tcW w:w="7792" w:type="dxa"/>
            <w:gridSpan w:val="2"/>
            <w:tcBorders>
              <w:top w:val="single" w:color="auto" w:sz="4" w:space="0"/>
              <w:left w:val="single" w:color="auto" w:sz="4" w:space="0"/>
              <w:bottom w:val="single" w:color="auto" w:sz="4" w:space="0"/>
              <w:right w:val="single" w:color="auto" w:sz="6" w:space="0"/>
            </w:tcBorders>
            <w:shd w:val="clear" w:color="auto" w:fill="92D050"/>
            <w:vAlign w:val="center"/>
          </w:tcPr>
          <w:p w:rsidRPr="00180BC9" w:rsidR="00F3555A" w:rsidP="00A979D3" w:rsidRDefault="00F3555A" w14:paraId="13E35E3D" w14:textId="2E5721DB">
            <w:pPr>
              <w:spacing w:after="0" w:line="240" w:lineRule="auto"/>
              <w:jc w:val="center"/>
              <w:textAlignment w:val="baseline"/>
              <w:rPr>
                <w:rFonts w:ascii="Calibri" w:hAnsi="Calibri" w:eastAsia="Times New Roman" w:cs="Calibri"/>
                <w:b/>
                <w:bCs/>
                <w:color w:val="000000"/>
                <w:sz w:val="24"/>
                <w:szCs w:val="24"/>
              </w:rPr>
            </w:pPr>
            <w:r w:rsidRPr="00180BC9">
              <w:rPr>
                <w:rFonts w:ascii="Calibri" w:hAnsi="Calibri" w:eastAsia="Times New Roman" w:cs="Calibri"/>
                <w:b/>
                <w:bCs/>
                <w:color w:val="000000" w:themeColor="text1"/>
                <w:sz w:val="24"/>
                <w:szCs w:val="24"/>
                <w:shd w:val="clear" w:color="auto" w:fill="92D050"/>
              </w:rPr>
              <w:t>LOT 2</w:t>
            </w:r>
            <w:r w:rsidRPr="00180BC9" w:rsidR="00931CCE">
              <w:rPr>
                <w:rFonts w:ascii="Calibri" w:hAnsi="Calibri" w:eastAsia="Times New Roman" w:cs="Calibri"/>
                <w:b/>
                <w:bCs/>
                <w:color w:val="000000" w:themeColor="text1"/>
                <w:sz w:val="24"/>
                <w:szCs w:val="24"/>
                <w:shd w:val="clear" w:color="auto" w:fill="92D050"/>
              </w:rPr>
              <w:t>, H</w:t>
            </w:r>
            <w:r w:rsidR="00AB77AC">
              <w:rPr>
                <w:rFonts w:ascii="Calibri" w:hAnsi="Calibri" w:eastAsia="Times New Roman" w:cs="Calibri"/>
                <w:b/>
                <w:bCs/>
                <w:color w:val="000000" w:themeColor="text1"/>
                <w:sz w:val="24"/>
                <w:szCs w:val="24"/>
                <w:shd w:val="clear" w:color="auto" w:fill="92D050"/>
              </w:rPr>
              <w:t>ibrit</w:t>
            </w:r>
            <w:r w:rsidRPr="00180BC9">
              <w:rPr>
                <w:rFonts w:ascii="Calibri" w:hAnsi="Calibri" w:eastAsia="Times New Roman" w:cs="Calibri"/>
                <w:b/>
                <w:bCs/>
                <w:color w:val="000000" w:themeColor="text1"/>
                <w:sz w:val="24"/>
                <w:szCs w:val="24"/>
                <w:shd w:val="clear" w:color="auto" w:fill="92D050"/>
              </w:rPr>
              <w:t xml:space="preserve"> </w:t>
            </w:r>
            <w:r w:rsidRPr="00180BC9">
              <w:rPr>
                <w:rFonts w:ascii="Calibri" w:hAnsi="Calibri" w:eastAsia="Times New Roman" w:cs="Calibri"/>
                <w:b/>
                <w:bCs/>
                <w:color w:val="000000"/>
                <w:sz w:val="24"/>
                <w:szCs w:val="24"/>
                <w:shd w:val="clear" w:color="auto" w:fill="92D050"/>
              </w:rPr>
              <w:t>(</w:t>
            </w:r>
            <w:r w:rsidR="00AB77AC">
              <w:rPr>
                <w:rFonts w:ascii="Calibri" w:hAnsi="Calibri" w:eastAsia="Times New Roman" w:cs="Calibri"/>
                <w:b/>
                <w:bCs/>
                <w:color w:val="000000"/>
                <w:sz w:val="24"/>
                <w:szCs w:val="24"/>
                <w:shd w:val="clear" w:color="auto" w:fill="92D050"/>
              </w:rPr>
              <w:t>Açıklayıcı Ek</w:t>
            </w:r>
            <w:r w:rsidRPr="00180BC9" w:rsidR="00AB77AC">
              <w:rPr>
                <w:rFonts w:ascii="Calibri" w:hAnsi="Calibri" w:eastAsia="Times New Roman" w:cs="Calibri"/>
                <w:b/>
                <w:bCs/>
                <w:color w:val="000000"/>
                <w:sz w:val="24"/>
                <w:szCs w:val="24"/>
              </w:rPr>
              <w:t xml:space="preserve"> 2</w:t>
            </w:r>
            <w:r w:rsidR="00AB77AC">
              <w:rPr>
                <w:rFonts w:ascii="Calibri" w:hAnsi="Calibri" w:eastAsia="Times New Roman" w:cs="Calibri"/>
                <w:b/>
                <w:bCs/>
                <w:color w:val="000000"/>
                <w:sz w:val="24"/>
                <w:szCs w:val="24"/>
              </w:rPr>
              <w:t>’nin 2.4. Bölümü uyarınca</w:t>
            </w:r>
            <w:r w:rsidRPr="00180BC9">
              <w:rPr>
                <w:rFonts w:ascii="Calibri" w:hAnsi="Calibri" w:eastAsia="Times New Roman" w:cs="Calibri"/>
                <w:b/>
                <w:bCs/>
                <w:color w:val="000000"/>
                <w:sz w:val="24"/>
                <w:szCs w:val="24"/>
              </w:rPr>
              <w:t>)</w:t>
            </w:r>
          </w:p>
        </w:tc>
      </w:tr>
      <w:tr w:rsidRPr="00180BC9" w:rsidR="00F3555A" w:rsidTr="00967741" w14:paraId="1FF3FEF5" w14:textId="77777777">
        <w:trPr>
          <w:trHeight w:val="300"/>
        </w:trPr>
        <w:tc>
          <w:tcPr>
            <w:tcW w:w="453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80BC9" w:rsidR="00F3555A" w:rsidP="00A979D3" w:rsidRDefault="00955097" w14:paraId="4AF1F302" w14:textId="04D15979">
            <w:pPr>
              <w:spacing w:after="0" w:line="240" w:lineRule="auto"/>
              <w:jc w:val="center"/>
              <w:textAlignment w:val="baseline"/>
              <w:rPr>
                <w:rFonts w:ascii="Segoe UI" w:hAnsi="Segoe UI" w:eastAsia="Times New Roman" w:cs="Segoe UI"/>
                <w:b/>
                <w:bCs/>
                <w:sz w:val="24"/>
                <w:szCs w:val="24"/>
              </w:rPr>
            </w:pPr>
            <w:r>
              <w:rPr>
                <w:rFonts w:ascii="Calibri" w:hAnsi="Calibri" w:eastAsia="Times New Roman" w:cs="Calibri"/>
                <w:b/>
                <w:bCs/>
                <w:color w:val="000000" w:themeColor="text1"/>
                <w:sz w:val="24"/>
                <w:szCs w:val="24"/>
              </w:rPr>
              <w:t>Araç türü</w:t>
            </w:r>
          </w:p>
          <w:p w:rsidRPr="00180BC9" w:rsidR="00F3555A" w:rsidP="00A979D3" w:rsidRDefault="00F3555A" w14:paraId="3F047642" w14:textId="77777777">
            <w:pPr>
              <w:spacing w:after="0" w:line="240" w:lineRule="auto"/>
              <w:jc w:val="center"/>
              <w:textAlignment w:val="baseline"/>
              <w:rPr>
                <w:rFonts w:ascii="Segoe UI" w:hAnsi="Segoe UI" w:eastAsia="Times New Roman" w:cs="Segoe UI"/>
                <w:b/>
                <w:bCs/>
                <w:sz w:val="24"/>
                <w:szCs w:val="24"/>
              </w:rPr>
            </w:pPr>
          </w:p>
        </w:tc>
        <w:tc>
          <w:tcPr>
            <w:tcW w:w="3261" w:type="dxa"/>
            <w:tcBorders>
              <w:top w:val="single" w:color="auto" w:sz="6" w:space="0"/>
              <w:left w:val="single" w:color="auto" w:sz="4" w:space="0"/>
              <w:bottom w:val="single" w:color="auto" w:sz="4" w:space="0"/>
              <w:right w:val="single" w:color="auto" w:sz="6" w:space="0"/>
            </w:tcBorders>
            <w:shd w:val="clear" w:color="auto" w:fill="D9D9D9" w:themeFill="background1" w:themeFillShade="D9"/>
            <w:vAlign w:val="center"/>
            <w:hideMark/>
          </w:tcPr>
          <w:p w:rsidRPr="00180BC9" w:rsidR="00F3555A" w:rsidP="00A979D3" w:rsidRDefault="00955097" w14:paraId="29399659" w14:textId="19372895">
            <w:pPr>
              <w:spacing w:after="0" w:line="240" w:lineRule="auto"/>
              <w:jc w:val="center"/>
              <w:textAlignment w:val="baseline"/>
              <w:rPr>
                <w:rFonts w:ascii="Segoe UI" w:hAnsi="Segoe UI" w:eastAsia="Times New Roman" w:cs="Segoe UI"/>
                <w:b/>
                <w:bCs/>
                <w:sz w:val="24"/>
                <w:szCs w:val="24"/>
              </w:rPr>
            </w:pPr>
            <w:r>
              <w:rPr>
                <w:rFonts w:ascii="Calibri" w:hAnsi="Calibri" w:eastAsia="Times New Roman" w:cs="Calibri"/>
                <w:b/>
                <w:bCs/>
                <w:color w:val="000000"/>
                <w:sz w:val="24"/>
                <w:szCs w:val="24"/>
              </w:rPr>
              <w:t>Aylık ücret</w:t>
            </w:r>
            <w:r w:rsidRPr="00180BC9" w:rsidR="00F3555A">
              <w:rPr>
                <w:rFonts w:ascii="Calibri" w:hAnsi="Calibri" w:eastAsia="Times New Roman" w:cs="Calibri"/>
                <w:b/>
                <w:bCs/>
                <w:color w:val="000000"/>
                <w:sz w:val="24"/>
                <w:szCs w:val="24"/>
              </w:rPr>
              <w:t xml:space="preserve"> (USD)</w:t>
            </w:r>
          </w:p>
          <w:p w:rsidRPr="00180BC9" w:rsidR="00F3555A" w:rsidP="00A979D3" w:rsidRDefault="00F3555A" w14:paraId="21499C0A" w14:textId="77777777">
            <w:pPr>
              <w:spacing w:after="0" w:line="240" w:lineRule="auto"/>
              <w:jc w:val="center"/>
              <w:textAlignment w:val="baseline"/>
              <w:rPr>
                <w:rFonts w:ascii="Segoe UI" w:hAnsi="Segoe UI" w:eastAsia="Times New Roman" w:cs="Segoe UI"/>
                <w:b/>
                <w:bCs/>
                <w:sz w:val="24"/>
                <w:szCs w:val="24"/>
              </w:rPr>
            </w:pPr>
          </w:p>
        </w:tc>
      </w:tr>
      <w:tr w:rsidRPr="00180BC9" w:rsidR="00F3555A" w:rsidTr="00944503" w14:paraId="2A039D79" w14:textId="77777777">
        <w:trPr>
          <w:trHeight w:val="475"/>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0BC9" w:rsidR="00F3555A" w:rsidP="00A979D3" w:rsidRDefault="0085753F" w14:paraId="6E88AFE1" w14:textId="224F66EC">
            <w:pPr>
              <w:spacing w:after="0" w:line="240" w:lineRule="auto"/>
              <w:ind w:left="274"/>
              <w:textAlignment w:val="baseline"/>
              <w:rPr>
                <w:rFonts w:ascii="Segoe UI" w:hAnsi="Segoe UI" w:eastAsia="Times New Roman" w:cs="Segoe UI"/>
                <w:b/>
                <w:bCs/>
                <w:sz w:val="24"/>
                <w:szCs w:val="24"/>
              </w:rPr>
            </w:pPr>
            <w:r w:rsidRPr="00180BC9">
              <w:rPr>
                <w:rFonts w:ascii="Calibri" w:hAnsi="Calibri" w:eastAsia="Times New Roman" w:cs="Calibri"/>
                <w:b/>
                <w:bCs/>
                <w:color w:val="000000"/>
                <w:sz w:val="24"/>
                <w:szCs w:val="24"/>
              </w:rPr>
              <w:t>Sedan</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hideMark/>
          </w:tcPr>
          <w:p w:rsidRPr="00180BC9" w:rsidR="00F3555A" w:rsidP="00A979D3" w:rsidRDefault="00F3555A" w14:paraId="0CD03165" w14:textId="77777777">
            <w:pPr>
              <w:spacing w:after="0" w:line="240" w:lineRule="auto"/>
              <w:jc w:val="center"/>
              <w:textAlignment w:val="baseline"/>
              <w:rPr>
                <w:rFonts w:ascii="Segoe UI" w:hAnsi="Segoe UI" w:eastAsia="Times New Roman" w:cs="Segoe UI"/>
                <w:sz w:val="24"/>
                <w:szCs w:val="24"/>
              </w:rPr>
            </w:pPr>
          </w:p>
        </w:tc>
      </w:tr>
      <w:tr w:rsidRPr="00180BC9" w:rsidR="00F3555A" w:rsidTr="00944503" w14:paraId="05823409" w14:textId="77777777">
        <w:trPr>
          <w:trHeight w:val="475"/>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F3555A" w:rsidP="00A979D3" w:rsidRDefault="0085753F" w14:paraId="67BD041F" w14:textId="1C906402">
            <w:pPr>
              <w:spacing w:after="0" w:line="240" w:lineRule="auto"/>
              <w:ind w:left="274"/>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rPr>
              <w:t>K</w:t>
            </w:r>
            <w:r w:rsidRPr="00180BC9">
              <w:rPr>
                <w:rFonts w:ascii="Calibri" w:hAnsi="Calibri" w:eastAsia="Times New Roman" w:cs="Calibri"/>
                <w:b/>
                <w:bCs/>
                <w:color w:val="000000"/>
                <w:sz w:val="24"/>
                <w:szCs w:val="24"/>
              </w:rPr>
              <w:t>ombi</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tcPr>
          <w:p w:rsidRPr="00180BC9" w:rsidR="00F3555A" w:rsidP="00A979D3" w:rsidRDefault="00F3555A" w14:paraId="5953F8F2" w14:textId="77777777">
            <w:pPr>
              <w:spacing w:after="0" w:line="240" w:lineRule="auto"/>
              <w:jc w:val="center"/>
              <w:textAlignment w:val="baseline"/>
              <w:rPr>
                <w:rFonts w:ascii="Segoe UI" w:hAnsi="Segoe UI" w:eastAsia="Times New Roman" w:cs="Segoe UI"/>
                <w:sz w:val="24"/>
                <w:szCs w:val="24"/>
              </w:rPr>
            </w:pPr>
          </w:p>
        </w:tc>
      </w:tr>
      <w:tr w:rsidRPr="00180BC9" w:rsidR="00F3555A" w:rsidTr="00944503" w14:paraId="39EEDBDB" w14:textId="77777777">
        <w:trPr>
          <w:trHeight w:val="475"/>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F3555A" w:rsidP="00A979D3" w:rsidRDefault="0085753F" w14:paraId="6F12E1C2" w14:textId="041671BE">
            <w:pPr>
              <w:spacing w:after="0" w:line="240" w:lineRule="auto"/>
              <w:ind w:left="274"/>
              <w:textAlignment w:val="baseline"/>
              <w:rPr>
                <w:rFonts w:ascii="Calibri" w:hAnsi="Calibri" w:eastAsia="Times New Roman" w:cs="Calibri"/>
                <w:b/>
                <w:bCs/>
                <w:color w:val="000000"/>
                <w:sz w:val="24"/>
                <w:szCs w:val="24"/>
              </w:rPr>
            </w:pPr>
            <w:r w:rsidRPr="00180BC9">
              <w:rPr>
                <w:rFonts w:ascii="Calibri" w:hAnsi="Calibri" w:eastAsia="Times New Roman" w:cs="Calibri"/>
                <w:b/>
                <w:bCs/>
                <w:sz w:val="24"/>
                <w:szCs w:val="24"/>
              </w:rPr>
              <w:t>Minivan</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tcPr>
          <w:p w:rsidRPr="00180BC9" w:rsidR="00F3555A" w:rsidP="00A979D3" w:rsidRDefault="00F3555A" w14:paraId="426BBAED" w14:textId="77777777">
            <w:pPr>
              <w:spacing w:after="0" w:line="240" w:lineRule="auto"/>
              <w:jc w:val="center"/>
              <w:textAlignment w:val="baseline"/>
              <w:rPr>
                <w:rFonts w:ascii="Segoe UI" w:hAnsi="Segoe UI" w:eastAsia="Times New Roman" w:cs="Segoe UI"/>
                <w:sz w:val="24"/>
                <w:szCs w:val="24"/>
              </w:rPr>
            </w:pPr>
          </w:p>
        </w:tc>
      </w:tr>
      <w:tr w:rsidRPr="00180BC9" w:rsidR="00F3555A" w:rsidTr="00967741" w14:paraId="70F1988B" w14:textId="77777777">
        <w:trPr>
          <w:trHeight w:val="195"/>
        </w:trPr>
        <w:tc>
          <w:tcPr>
            <w:tcW w:w="7792" w:type="dxa"/>
            <w:gridSpan w:val="2"/>
            <w:tcBorders>
              <w:top w:val="nil"/>
              <w:left w:val="single" w:color="auto" w:sz="6" w:space="0"/>
              <w:bottom w:val="single" w:color="auto" w:sz="6" w:space="0"/>
              <w:right w:val="single" w:color="auto" w:sz="6" w:space="0"/>
            </w:tcBorders>
            <w:shd w:val="clear" w:color="auto" w:fill="D9D9D9" w:themeFill="background1" w:themeFillShade="D9"/>
            <w:vAlign w:val="center"/>
          </w:tcPr>
          <w:p w:rsidRPr="00180BC9" w:rsidR="00F3555A" w:rsidP="00A979D3" w:rsidRDefault="00AB77AC" w14:paraId="2A2BE4B4" w14:textId="35288F27">
            <w:pPr>
              <w:spacing w:after="0" w:line="240" w:lineRule="auto"/>
              <w:jc w:val="center"/>
              <w:rPr>
                <w:rFonts w:ascii="Calibri" w:hAnsi="Calibri" w:eastAsia="Times New Roman" w:cs="Calibri"/>
                <w:b/>
                <w:bCs/>
                <w:color w:val="000000" w:themeColor="text1"/>
                <w:sz w:val="24"/>
                <w:szCs w:val="24"/>
              </w:rPr>
            </w:pPr>
            <w:r>
              <w:rPr>
                <w:rFonts w:ascii="Calibri" w:hAnsi="Calibri" w:eastAsia="Times New Roman" w:cs="Calibri"/>
                <w:b/>
                <w:bCs/>
                <w:color w:val="000000" w:themeColor="text1"/>
                <w:sz w:val="24"/>
                <w:szCs w:val="24"/>
              </w:rPr>
              <w:t>Ek Maliyetler</w:t>
            </w:r>
          </w:p>
        </w:tc>
      </w:tr>
      <w:tr w:rsidRPr="00180BC9" w:rsidR="00F3555A" w:rsidTr="00944503" w14:paraId="66316231" w14:textId="77777777">
        <w:trPr>
          <w:trHeight w:val="507"/>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0BC9" w:rsidR="00F3555A" w:rsidP="00A979D3" w:rsidRDefault="00AB77AC" w14:paraId="7F75ED73" w14:textId="704F854F">
            <w:pPr>
              <w:spacing w:after="0" w:line="240" w:lineRule="auto"/>
              <w:ind w:left="274"/>
              <w:textAlignment w:val="baseline"/>
              <w:rPr>
                <w:rFonts w:ascii="Calibri" w:hAnsi="Calibri" w:eastAsia="Times New Roman" w:cs="Calibri"/>
                <w:b/>
                <w:bCs/>
                <w:sz w:val="24"/>
                <w:szCs w:val="24"/>
              </w:rPr>
            </w:pPr>
            <w:r>
              <w:rPr>
                <w:rFonts w:ascii="Calibri" w:hAnsi="Calibri" w:eastAsia="Times New Roman" w:cs="Calibri"/>
                <w:b/>
                <w:bCs/>
                <w:sz w:val="24"/>
                <w:szCs w:val="24"/>
              </w:rPr>
              <w:t>KDV</w:t>
            </w:r>
            <w:r w:rsidRPr="00180BC9" w:rsidR="00F3555A">
              <w:rPr>
                <w:rFonts w:ascii="Calibri" w:hAnsi="Calibri" w:eastAsia="Times New Roman" w:cs="Calibri"/>
                <w:b/>
                <w:bCs/>
                <w:sz w:val="24"/>
                <w:szCs w:val="24"/>
              </w:rPr>
              <w:t xml:space="preserve"> (</w:t>
            </w:r>
            <w:r>
              <w:rPr>
                <w:rFonts w:ascii="Calibri" w:hAnsi="Calibri" w:eastAsia="Times New Roman" w:cs="Calibri"/>
                <w:b/>
                <w:bCs/>
                <w:sz w:val="24"/>
                <w:szCs w:val="24"/>
              </w:rPr>
              <w:t>varsa</w:t>
            </w:r>
            <w:r w:rsidRPr="00180BC9" w:rsidR="00F3555A">
              <w:rPr>
                <w:rFonts w:ascii="Calibri" w:hAnsi="Calibri" w:eastAsia="Times New Roman" w:cs="Calibri"/>
                <w:b/>
                <w:bCs/>
                <w:sz w:val="24"/>
                <w:szCs w:val="24"/>
              </w:rPr>
              <w:t>)</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hideMark/>
          </w:tcPr>
          <w:p w:rsidRPr="00180BC9" w:rsidR="00F3555A" w:rsidP="00A979D3" w:rsidRDefault="00F3555A" w14:paraId="6A2356C7" w14:textId="77777777">
            <w:pPr>
              <w:spacing w:after="0" w:line="240" w:lineRule="auto"/>
              <w:jc w:val="center"/>
              <w:textAlignment w:val="baseline"/>
              <w:rPr>
                <w:rFonts w:ascii="Segoe UI" w:hAnsi="Segoe UI" w:eastAsia="Times New Roman" w:cs="Segoe UI"/>
                <w:sz w:val="24"/>
                <w:szCs w:val="24"/>
              </w:rPr>
            </w:pPr>
            <w:r w:rsidRPr="00180BC9">
              <w:rPr>
                <w:rFonts w:ascii="Calibri" w:hAnsi="Calibri" w:eastAsia="Times New Roman" w:cs="Calibri"/>
                <w:sz w:val="24"/>
                <w:szCs w:val="24"/>
              </w:rPr>
              <w:t> </w:t>
            </w:r>
          </w:p>
          <w:p w:rsidRPr="00180BC9" w:rsidR="00F3555A" w:rsidP="00A979D3" w:rsidRDefault="00F3555A" w14:paraId="68C4EFD3" w14:textId="77777777">
            <w:pPr>
              <w:spacing w:after="0" w:line="240" w:lineRule="auto"/>
              <w:jc w:val="center"/>
              <w:textAlignment w:val="baseline"/>
              <w:rPr>
                <w:rFonts w:ascii="Segoe UI" w:hAnsi="Segoe UI" w:eastAsia="Times New Roman" w:cs="Segoe UI"/>
                <w:sz w:val="24"/>
                <w:szCs w:val="24"/>
              </w:rPr>
            </w:pPr>
          </w:p>
        </w:tc>
      </w:tr>
      <w:tr w:rsidRPr="00180BC9" w:rsidR="00F3555A" w:rsidTr="00944503" w14:paraId="604B127F" w14:textId="77777777">
        <w:trPr>
          <w:trHeight w:val="557"/>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F3555A" w:rsidP="00A979D3" w:rsidRDefault="00D847AC" w14:paraId="0F90EB43" w14:textId="03AFE226">
            <w:pPr>
              <w:spacing w:after="0" w:line="240" w:lineRule="auto"/>
              <w:ind w:left="274"/>
              <w:textAlignment w:val="baseline"/>
              <w:rPr>
                <w:rFonts w:ascii="Calibri" w:hAnsi="Calibri" w:eastAsia="Times New Roman" w:cs="Calibri"/>
                <w:b/>
                <w:bCs/>
                <w:sz w:val="24"/>
                <w:szCs w:val="24"/>
              </w:rPr>
            </w:pPr>
            <w:r>
              <w:rPr>
                <w:rFonts w:ascii="Calibri" w:hAnsi="Calibri" w:eastAsia="Times New Roman" w:cs="Calibri"/>
                <w:b/>
                <w:bCs/>
                <w:sz w:val="24"/>
                <w:szCs w:val="24"/>
              </w:rPr>
              <w:t>Diğer ek maliyetler</w:t>
            </w:r>
            <w:r w:rsidRPr="00180BC9" w:rsidR="00F3555A">
              <w:rPr>
                <w:rFonts w:ascii="Calibri" w:hAnsi="Calibri" w:eastAsia="Times New Roman" w:cs="Calibri"/>
                <w:b/>
                <w:bCs/>
                <w:sz w:val="24"/>
                <w:szCs w:val="24"/>
              </w:rPr>
              <w:t xml:space="preserve"> (</w:t>
            </w:r>
            <w:r w:rsidR="00AB77AC">
              <w:rPr>
                <w:rFonts w:ascii="Calibri" w:hAnsi="Calibri" w:eastAsia="Times New Roman" w:cs="Calibri"/>
                <w:b/>
                <w:bCs/>
                <w:sz w:val="24"/>
                <w:szCs w:val="24"/>
              </w:rPr>
              <w:t>varsa</w:t>
            </w:r>
            <w:r w:rsidRPr="00180BC9" w:rsidR="00F3555A">
              <w:rPr>
                <w:rFonts w:ascii="Calibri" w:hAnsi="Calibri" w:eastAsia="Times New Roman" w:cs="Calibri"/>
                <w:b/>
                <w:bCs/>
                <w:sz w:val="24"/>
                <w:szCs w:val="24"/>
              </w:rPr>
              <w:t>)</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tcPr>
          <w:p w:rsidRPr="00180BC9" w:rsidR="00F3555A" w:rsidP="00A979D3" w:rsidRDefault="00F3555A" w14:paraId="459E2DAD" w14:textId="77777777">
            <w:pPr>
              <w:spacing w:after="0" w:line="240" w:lineRule="auto"/>
              <w:jc w:val="center"/>
              <w:textAlignment w:val="baseline"/>
              <w:rPr>
                <w:rFonts w:ascii="Calibri" w:hAnsi="Calibri" w:eastAsia="Times New Roman" w:cs="Calibri"/>
                <w:sz w:val="24"/>
                <w:szCs w:val="24"/>
              </w:rPr>
            </w:pPr>
          </w:p>
        </w:tc>
      </w:tr>
      <w:tr w:rsidRPr="00180BC9" w:rsidR="00855472" w:rsidTr="00944503" w14:paraId="11F386B4" w14:textId="77777777">
        <w:trPr>
          <w:trHeight w:val="310"/>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855472" w:rsidP="00855472" w:rsidRDefault="00AB77AC" w14:paraId="04DF8029" w14:textId="58169380">
            <w:pPr>
              <w:spacing w:after="0" w:line="240" w:lineRule="auto"/>
              <w:ind w:left="274" w:right="135"/>
              <w:jc w:val="right"/>
              <w:textAlignment w:val="baseline"/>
              <w:rPr>
                <w:rFonts w:ascii="Calibri" w:hAnsi="Calibri" w:eastAsia="Times New Roman" w:cs="Calibri"/>
                <w:b/>
                <w:bCs/>
                <w:sz w:val="24"/>
                <w:szCs w:val="24"/>
              </w:rPr>
            </w:pPr>
            <w:r>
              <w:rPr>
                <w:rFonts w:ascii="Calibri" w:hAnsi="Calibri" w:eastAsia="Times New Roman" w:cs="Calibri"/>
                <w:b/>
                <w:bCs/>
                <w:sz w:val="24"/>
                <w:szCs w:val="24"/>
              </w:rPr>
              <w:t>Toplam</w:t>
            </w:r>
          </w:p>
        </w:tc>
        <w:tc>
          <w:tcPr>
            <w:tcW w:w="3261" w:type="dxa"/>
            <w:tcBorders>
              <w:top w:val="single" w:color="auto" w:sz="4" w:space="0"/>
              <w:left w:val="single" w:color="auto" w:sz="4" w:space="0"/>
              <w:bottom w:val="single" w:color="auto" w:sz="4" w:space="0"/>
              <w:right w:val="single" w:color="auto" w:sz="4" w:space="0"/>
            </w:tcBorders>
            <w:shd w:val="clear" w:color="auto" w:fill="FFFF00"/>
            <w:vAlign w:val="center"/>
          </w:tcPr>
          <w:p w:rsidRPr="00180BC9" w:rsidR="00855472" w:rsidP="00A979D3" w:rsidRDefault="00855472" w14:paraId="0D445813" w14:textId="77777777">
            <w:pPr>
              <w:spacing w:after="0" w:line="240" w:lineRule="auto"/>
              <w:jc w:val="center"/>
              <w:textAlignment w:val="baseline"/>
              <w:rPr>
                <w:rFonts w:ascii="Calibri" w:hAnsi="Calibri" w:eastAsia="Times New Roman" w:cs="Calibri"/>
                <w:sz w:val="24"/>
                <w:szCs w:val="24"/>
              </w:rPr>
            </w:pPr>
          </w:p>
        </w:tc>
      </w:tr>
    </w:tbl>
    <w:p w:rsidRPr="00180BC9" w:rsidR="00D77F17" w:rsidP="00D77F17" w:rsidRDefault="00D77F17" w14:paraId="5537FD9C" w14:textId="0287AFAD">
      <w:pPr>
        <w:rPr>
          <w:b/>
          <w:bCs/>
        </w:rPr>
      </w:pPr>
      <w:r w:rsidRPr="00180BC9">
        <w:rPr>
          <w:b/>
          <w:bCs/>
        </w:rPr>
        <w:t xml:space="preserve">*Not: </w:t>
      </w:r>
      <w:r w:rsidR="00262920">
        <w:rPr>
          <w:b/>
          <w:bCs/>
        </w:rPr>
        <w:t xml:space="preserve">Toplam maliyet, 12 aracın tahmini tüketimine dayalı olarak hesaplanacaktır. Mali teklifler toplam maliyet esasına göre değerlendirilecektir. </w:t>
      </w:r>
      <w:r w:rsidRPr="00180BC9">
        <w:rPr>
          <w:b/>
          <w:bCs/>
        </w:rPr>
        <w:t xml:space="preserve"> </w:t>
      </w:r>
    </w:p>
    <w:tbl>
      <w:tblPr>
        <w:tblW w:w="85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70"/>
        <w:gridCol w:w="4072"/>
      </w:tblGrid>
      <w:tr w:rsidRPr="00180BC9" w:rsidR="0053565F" w:rsidTr="001E2644" w14:paraId="35D3A90A" w14:textId="2272D67F">
        <w:trPr>
          <w:trHeight w:val="391"/>
        </w:trPr>
        <w:tc>
          <w:tcPr>
            <w:tcW w:w="4470" w:type="dxa"/>
            <w:shd w:val="clear" w:color="auto" w:fill="92D050"/>
            <w:noWrap/>
            <w:vAlign w:val="center"/>
            <w:hideMark/>
          </w:tcPr>
          <w:p w:rsidRPr="00180BC9" w:rsidR="0053565F" w:rsidP="0053565F" w:rsidRDefault="00AB77AC" w14:paraId="15DF6288" w14:textId="308F28AD">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Sürücü Maliyeti</w:t>
            </w:r>
            <w:r w:rsidRPr="00180BC9" w:rsidR="0053565F">
              <w:rPr>
                <w:rFonts w:ascii="Calibri" w:hAnsi="Calibri" w:eastAsia="Times New Roman" w:cs="Calibri"/>
                <w:b/>
                <w:bCs/>
                <w:color w:val="000000"/>
                <w:lang w:eastAsia="en-GB"/>
              </w:rPr>
              <w:t xml:space="preserve"> (</w:t>
            </w:r>
            <w:r>
              <w:rPr>
                <w:rFonts w:ascii="Calibri" w:hAnsi="Calibri" w:eastAsia="Times New Roman" w:cs="Calibri"/>
                <w:b/>
                <w:bCs/>
                <w:color w:val="000000"/>
                <w:lang w:eastAsia="en-GB"/>
              </w:rPr>
              <w:t>Araç Hariç</w:t>
            </w:r>
            <w:r w:rsidRPr="00180BC9" w:rsidR="0053565F">
              <w:rPr>
                <w:rFonts w:ascii="Calibri" w:hAnsi="Calibri" w:eastAsia="Times New Roman" w:cs="Calibri"/>
                <w:b/>
                <w:bCs/>
                <w:color w:val="000000"/>
                <w:lang w:eastAsia="en-GB"/>
              </w:rPr>
              <w:t>)</w:t>
            </w:r>
            <w:r w:rsidRPr="00180BC9" w:rsidR="001E2644">
              <w:rPr>
                <w:rFonts w:ascii="Calibri" w:hAnsi="Calibri" w:eastAsia="Times New Roman" w:cs="Calibri"/>
                <w:b/>
                <w:bCs/>
                <w:color w:val="000000"/>
                <w:lang w:eastAsia="en-GB"/>
              </w:rPr>
              <w:t>*</w:t>
            </w:r>
            <w:r w:rsidRPr="00180BC9" w:rsidR="009005E6">
              <w:rPr>
                <w:rFonts w:ascii="Calibri" w:hAnsi="Calibri" w:eastAsia="Times New Roman" w:cs="Calibri"/>
                <w:b/>
                <w:bCs/>
                <w:color w:val="000000"/>
                <w:lang w:eastAsia="en-GB"/>
              </w:rPr>
              <w:t>*</w:t>
            </w:r>
          </w:p>
        </w:tc>
        <w:tc>
          <w:tcPr>
            <w:tcW w:w="4072" w:type="dxa"/>
            <w:shd w:val="clear" w:color="auto" w:fill="92D050"/>
            <w:vAlign w:val="center"/>
          </w:tcPr>
          <w:p w:rsidRPr="00180BC9" w:rsidR="0053565F" w:rsidP="0053565F" w:rsidRDefault="00955097" w14:paraId="2A9B793D" w14:textId="72CB497B">
            <w:pPr>
              <w:spacing w:after="0" w:line="240" w:lineRule="auto"/>
              <w:jc w:val="center"/>
              <w:textAlignment w:val="baseline"/>
              <w:rPr>
                <w:rFonts w:ascii="Calibri" w:hAnsi="Calibri" w:eastAsia="Times New Roman" w:cs="Calibri"/>
                <w:b/>
                <w:bCs/>
                <w:color w:val="000000"/>
                <w:lang w:eastAsia="en-GB"/>
              </w:rPr>
            </w:pPr>
            <w:r>
              <w:rPr>
                <w:rFonts w:ascii="Calibri" w:hAnsi="Calibri" w:eastAsia="Times New Roman" w:cs="Calibri"/>
                <w:b/>
                <w:bCs/>
                <w:color w:val="000000"/>
                <w:sz w:val="24"/>
                <w:szCs w:val="24"/>
              </w:rPr>
              <w:t>Ücret</w:t>
            </w:r>
            <w:r w:rsidRPr="00180BC9" w:rsidR="0053565F">
              <w:rPr>
                <w:rFonts w:ascii="Calibri" w:hAnsi="Calibri" w:eastAsia="Times New Roman" w:cs="Calibri"/>
                <w:b/>
                <w:bCs/>
                <w:color w:val="000000"/>
                <w:sz w:val="24"/>
                <w:szCs w:val="24"/>
              </w:rPr>
              <w:t xml:space="preserve"> (USD)</w:t>
            </w:r>
          </w:p>
        </w:tc>
      </w:tr>
      <w:tr w:rsidRPr="00180BC9" w:rsidR="00221C44" w:rsidTr="00944503" w14:paraId="35C1646D" w14:textId="77777777">
        <w:trPr>
          <w:trHeight w:val="509"/>
        </w:trPr>
        <w:tc>
          <w:tcPr>
            <w:tcW w:w="4470" w:type="dxa"/>
            <w:shd w:val="clear" w:color="000000" w:fill="FFFFFF"/>
            <w:noWrap/>
            <w:vAlign w:val="center"/>
            <w:hideMark/>
          </w:tcPr>
          <w:p w:rsidRPr="00180BC9" w:rsidR="00221C44" w:rsidP="0053565F" w:rsidRDefault="00AB77AC" w14:paraId="2C4F72D9" w14:textId="5D03789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Günlük</w:t>
            </w:r>
            <w:r w:rsidRPr="00180BC9" w:rsidR="00221C44">
              <w:rPr>
                <w:rFonts w:ascii="Calibri" w:hAnsi="Calibri" w:eastAsia="Times New Roman" w:cs="Calibri"/>
                <w:color w:val="000000"/>
                <w:lang w:eastAsia="en-GB"/>
              </w:rPr>
              <w:t xml:space="preserve"> </w:t>
            </w:r>
          </w:p>
        </w:tc>
        <w:tc>
          <w:tcPr>
            <w:tcW w:w="4072" w:type="dxa"/>
            <w:shd w:val="clear" w:color="auto" w:fill="FFFF00"/>
            <w:noWrap/>
            <w:vAlign w:val="bottom"/>
          </w:tcPr>
          <w:p w:rsidRPr="00180BC9" w:rsidR="00221C44" w:rsidP="00221C44" w:rsidRDefault="00221C44" w14:paraId="7EF5C632" w14:textId="28A8BAEB">
            <w:pPr>
              <w:spacing w:after="0" w:line="240" w:lineRule="auto"/>
              <w:rPr>
                <w:rFonts w:ascii="Calibri" w:hAnsi="Calibri" w:eastAsia="Times New Roman" w:cs="Calibri"/>
                <w:color w:val="000000"/>
                <w:lang w:eastAsia="en-GB"/>
              </w:rPr>
            </w:pPr>
          </w:p>
        </w:tc>
      </w:tr>
      <w:tr w:rsidRPr="00180BC9" w:rsidR="00221C44" w:rsidTr="00944503" w14:paraId="254ABC88" w14:textId="77777777">
        <w:trPr>
          <w:trHeight w:val="401"/>
        </w:trPr>
        <w:tc>
          <w:tcPr>
            <w:tcW w:w="4470" w:type="dxa"/>
            <w:shd w:val="clear" w:color="000000" w:fill="FFFFFF"/>
            <w:noWrap/>
            <w:vAlign w:val="center"/>
            <w:hideMark/>
          </w:tcPr>
          <w:p w:rsidRPr="00180BC9" w:rsidR="00221C44" w:rsidP="0053565F" w:rsidRDefault="00AB77AC" w14:paraId="5EB11023" w14:textId="3EF5F644">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Haftalık</w:t>
            </w:r>
          </w:p>
        </w:tc>
        <w:tc>
          <w:tcPr>
            <w:tcW w:w="4072" w:type="dxa"/>
            <w:shd w:val="clear" w:color="auto" w:fill="FFFF00"/>
            <w:noWrap/>
            <w:vAlign w:val="bottom"/>
          </w:tcPr>
          <w:p w:rsidRPr="00180BC9" w:rsidR="00221C44" w:rsidP="00221C44" w:rsidRDefault="00221C44" w14:paraId="49C4FDD5" w14:textId="6C179CC4">
            <w:pPr>
              <w:spacing w:after="0" w:line="240" w:lineRule="auto"/>
              <w:rPr>
                <w:rFonts w:ascii="Calibri" w:hAnsi="Calibri" w:eastAsia="Times New Roman" w:cs="Calibri"/>
                <w:color w:val="000000"/>
                <w:lang w:eastAsia="en-GB"/>
              </w:rPr>
            </w:pPr>
          </w:p>
        </w:tc>
      </w:tr>
      <w:tr w:rsidRPr="00180BC9" w:rsidR="00221C44" w:rsidTr="00944503" w14:paraId="3365C1E5" w14:textId="77777777">
        <w:trPr>
          <w:trHeight w:val="377"/>
        </w:trPr>
        <w:tc>
          <w:tcPr>
            <w:tcW w:w="4470" w:type="dxa"/>
            <w:shd w:val="clear" w:color="000000" w:fill="FFFFFF"/>
            <w:noWrap/>
            <w:vAlign w:val="center"/>
            <w:hideMark/>
          </w:tcPr>
          <w:p w:rsidRPr="00180BC9" w:rsidR="00221C44" w:rsidP="0053565F" w:rsidRDefault="00AB77AC" w14:paraId="1A67AFF6" w14:textId="10331B4E">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Aylık</w:t>
            </w:r>
          </w:p>
        </w:tc>
        <w:tc>
          <w:tcPr>
            <w:tcW w:w="4072" w:type="dxa"/>
            <w:shd w:val="clear" w:color="auto" w:fill="FFFF00"/>
            <w:noWrap/>
            <w:vAlign w:val="bottom"/>
          </w:tcPr>
          <w:p w:rsidRPr="00180BC9" w:rsidR="00221C44" w:rsidP="00221C44" w:rsidRDefault="00221C44" w14:paraId="16D6396D" w14:textId="60E5EB69">
            <w:pPr>
              <w:spacing w:after="0" w:line="240" w:lineRule="auto"/>
              <w:rPr>
                <w:rFonts w:ascii="Calibri" w:hAnsi="Calibri" w:eastAsia="Times New Roman" w:cs="Calibri"/>
                <w:color w:val="000000"/>
                <w:lang w:eastAsia="en-GB"/>
              </w:rPr>
            </w:pPr>
          </w:p>
        </w:tc>
      </w:tr>
    </w:tbl>
    <w:p w:rsidRPr="00180BC9" w:rsidR="001E2644" w:rsidP="00D77F17" w:rsidRDefault="001E2644" w14:paraId="205B8570" w14:textId="77777777">
      <w:pPr>
        <w:jc w:val="both"/>
        <w:rPr>
          <w:rFonts w:ascii="Calibri" w:hAnsi="Calibri" w:eastAsia="Times New Roman" w:cs="Calibri"/>
          <w:lang w:eastAsia="en-GB"/>
        </w:rPr>
      </w:pPr>
    </w:p>
    <w:p w:rsidRPr="00180BC9" w:rsidR="00221C44" w:rsidP="00D77F17" w:rsidRDefault="001E2644" w14:paraId="69DAE6FD" w14:textId="603325E2">
      <w:pPr>
        <w:jc w:val="both"/>
        <w:rPr>
          <w:rFonts w:ascii="Calibri" w:hAnsi="Calibri" w:eastAsia="Times New Roman" w:cs="Calibri"/>
          <w:b/>
          <w:bCs/>
          <w:lang w:eastAsia="en-GB"/>
        </w:rPr>
      </w:pPr>
      <w:r w:rsidRPr="00180BC9">
        <w:rPr>
          <w:rFonts w:ascii="Calibri" w:hAnsi="Calibri" w:eastAsia="Times New Roman" w:cs="Calibri"/>
          <w:b/>
          <w:bCs/>
          <w:lang w:eastAsia="en-GB"/>
        </w:rPr>
        <w:t>*</w:t>
      </w:r>
      <w:r w:rsidRPr="00180BC9" w:rsidR="009005E6">
        <w:rPr>
          <w:rFonts w:ascii="Calibri" w:hAnsi="Calibri" w:eastAsia="Times New Roman" w:cs="Calibri"/>
          <w:b/>
          <w:bCs/>
          <w:lang w:eastAsia="en-GB"/>
        </w:rPr>
        <w:t>*</w:t>
      </w:r>
      <w:r w:rsidRPr="00180BC9" w:rsidR="00467A25">
        <w:rPr>
          <w:rFonts w:ascii="Calibri" w:hAnsi="Calibri" w:eastAsia="Times New Roman" w:cs="Calibri"/>
          <w:b/>
          <w:bCs/>
          <w:lang w:eastAsia="en-GB"/>
        </w:rPr>
        <w:t>Not:</w:t>
      </w:r>
      <w:r w:rsidRPr="00180BC9" w:rsidR="009D3559">
        <w:rPr>
          <w:rFonts w:ascii="Calibri" w:hAnsi="Calibri" w:eastAsia="Times New Roman" w:cs="Calibri"/>
          <w:b/>
          <w:bCs/>
          <w:lang w:eastAsia="en-GB"/>
        </w:rPr>
        <w:t xml:space="preserve"> </w:t>
      </w:r>
      <w:r w:rsidR="00234753">
        <w:rPr>
          <w:rFonts w:ascii="Calibri" w:hAnsi="Calibri" w:eastAsia="Times New Roman" w:cs="Calibri"/>
          <w:b/>
          <w:bCs/>
          <w:lang w:eastAsia="en-GB"/>
        </w:rPr>
        <w:t xml:space="preserve">Sürücü, 3 yıllık dönem boyunca </w:t>
      </w:r>
      <w:r w:rsidR="0085753F">
        <w:rPr>
          <w:rFonts w:ascii="Calibri" w:hAnsi="Calibri" w:eastAsia="Times New Roman" w:cs="Calibri"/>
          <w:b/>
          <w:bCs/>
          <w:lang w:eastAsia="en-GB"/>
        </w:rPr>
        <w:t xml:space="preserve">yaklaşık </w:t>
      </w:r>
      <w:r w:rsidR="00234753">
        <w:rPr>
          <w:rFonts w:ascii="Calibri" w:hAnsi="Calibri" w:eastAsia="Times New Roman" w:cs="Calibri"/>
          <w:b/>
          <w:bCs/>
          <w:lang w:eastAsia="en-GB"/>
        </w:rPr>
        <w:t xml:space="preserve">2 ay için gerekli olabilir. </w:t>
      </w:r>
    </w:p>
    <w:p w:rsidRPr="00180BC9" w:rsidR="00221C44" w:rsidP="00D77F17" w:rsidRDefault="00221C44" w14:paraId="5AA5E87C" w14:textId="77777777">
      <w:pPr>
        <w:jc w:val="both"/>
        <w:rPr>
          <w:rFonts w:ascii="Calibri" w:hAnsi="Calibri" w:eastAsia="Times New Roman" w:cs="Calibri"/>
          <w:lang w:eastAsia="en-GB"/>
        </w:rPr>
      </w:pPr>
    </w:p>
    <w:p w:rsidRPr="00180BC9" w:rsidR="001E2644" w:rsidP="00D77F17" w:rsidRDefault="001E2644" w14:paraId="16AD675F" w14:textId="77777777">
      <w:pPr>
        <w:jc w:val="both"/>
        <w:rPr>
          <w:rFonts w:ascii="Calibri" w:hAnsi="Calibri" w:eastAsia="Times New Roman" w:cs="Calibri"/>
          <w:lang w:eastAsia="en-GB"/>
        </w:rPr>
      </w:pPr>
    </w:p>
    <w:p w:rsidRPr="00180BC9" w:rsidR="00D77F17" w:rsidP="00D77F17" w:rsidRDefault="00D77F17" w14:paraId="5AC39D54" w14:textId="7663630A">
      <w:pPr>
        <w:jc w:val="both"/>
        <w:rPr>
          <w:rFonts w:ascii="Calibri" w:hAnsi="Calibri" w:eastAsia="Calibri" w:cs="Calibri"/>
        </w:rPr>
      </w:pPr>
      <w:r w:rsidRPr="00180BC9">
        <w:rPr>
          <w:rFonts w:ascii="Calibri" w:hAnsi="Calibri" w:eastAsia="Times New Roman" w:cs="Calibri"/>
          <w:lang w:eastAsia="en-GB"/>
        </w:rPr>
        <w:t>GOAL</w:t>
      </w:r>
      <w:r w:rsidR="00A76D7C">
        <w:rPr>
          <w:rFonts w:ascii="Calibri" w:hAnsi="Calibri" w:eastAsia="Times New Roman" w:cs="Calibri"/>
          <w:lang w:eastAsia="en-GB"/>
        </w:rPr>
        <w:t>’un aşağıdaki tablo uyarınca hatalık ve günlük kiralama teklifi alması gerekmektedir. Bu teklifler</w:t>
      </w:r>
      <w:r w:rsidR="0099713A">
        <w:rPr>
          <w:rFonts w:ascii="Calibri" w:hAnsi="Calibri" w:eastAsia="Times New Roman" w:cs="Calibri"/>
          <w:lang w:eastAsia="en-GB"/>
        </w:rPr>
        <w:t xml:space="preserve"> sözleşmeye dahil edilecek ekstra bir ücret kartı oluşturmak için kullanılacak ve haftalık ve günlük kiralama hizmeti gerekmesi durumunda yararlanılacaktır. </w:t>
      </w:r>
      <w:r w:rsidR="00423781">
        <w:rPr>
          <w:rFonts w:ascii="Calibri" w:hAnsi="Calibri" w:eastAsia="Times New Roman" w:cs="Calibri"/>
          <w:lang w:eastAsia="en-GB"/>
        </w:rPr>
        <w:t>Bu ücret dökümünü</w:t>
      </w:r>
      <w:r w:rsidR="00D07BE6">
        <w:rPr>
          <w:rFonts w:ascii="Calibri" w:hAnsi="Calibri" w:eastAsia="Times New Roman" w:cs="Calibri"/>
          <w:lang w:eastAsia="en-GB"/>
        </w:rPr>
        <w:t>n</w:t>
      </w:r>
      <w:r w:rsidR="00423781">
        <w:rPr>
          <w:rFonts w:ascii="Calibri" w:hAnsi="Calibri" w:eastAsia="Times New Roman" w:cs="Calibri"/>
          <w:lang w:eastAsia="en-GB"/>
        </w:rPr>
        <w:t xml:space="preserve"> gönderilmesi gerekmektedir fakat toplam maliyet aylık ücret üzerinden hesaplanacak ve değerlendirilecektir. </w:t>
      </w: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39"/>
        <w:gridCol w:w="2552"/>
        <w:gridCol w:w="2531"/>
      </w:tblGrid>
      <w:tr w:rsidRPr="00180BC9" w:rsidR="000A1B8C" w:rsidTr="00A93404" w14:paraId="07401C1F" w14:textId="77777777">
        <w:trPr>
          <w:trHeight w:val="300"/>
        </w:trPr>
        <w:tc>
          <w:tcPr>
            <w:tcW w:w="8622" w:type="dxa"/>
            <w:gridSpan w:val="3"/>
            <w:tcBorders>
              <w:top w:val="single" w:color="auto" w:sz="4" w:space="0"/>
              <w:left w:val="single" w:color="auto" w:sz="4" w:space="0"/>
              <w:bottom w:val="single" w:color="auto" w:sz="4" w:space="0"/>
              <w:right w:val="single" w:color="auto" w:sz="6" w:space="0"/>
            </w:tcBorders>
            <w:shd w:val="clear" w:color="auto" w:fill="D9D9D9" w:themeFill="background1" w:themeFillShade="D9"/>
            <w:vAlign w:val="center"/>
          </w:tcPr>
          <w:p w:rsidRPr="00180BC9" w:rsidR="000A1B8C" w:rsidP="00A979D3" w:rsidRDefault="000A1B8C" w14:paraId="2A728AB5" w14:textId="3EC56B7C">
            <w:pPr>
              <w:spacing w:after="0" w:line="240" w:lineRule="auto"/>
              <w:jc w:val="center"/>
              <w:textAlignment w:val="baseline"/>
              <w:rPr>
                <w:rFonts w:ascii="Calibri" w:hAnsi="Calibri" w:eastAsia="Times New Roman" w:cs="Calibri"/>
                <w:b/>
                <w:bCs/>
                <w:color w:val="000000"/>
                <w:sz w:val="24"/>
                <w:szCs w:val="24"/>
              </w:rPr>
            </w:pPr>
            <w:r w:rsidRPr="00180BC9">
              <w:rPr>
                <w:rFonts w:ascii="Calibri" w:hAnsi="Calibri" w:eastAsia="Times New Roman" w:cs="Calibri"/>
                <w:b/>
                <w:bCs/>
                <w:color w:val="000000" w:themeColor="text1"/>
                <w:sz w:val="24"/>
                <w:szCs w:val="24"/>
              </w:rPr>
              <w:t>Lot 1</w:t>
            </w:r>
          </w:p>
        </w:tc>
      </w:tr>
      <w:tr w:rsidRPr="00180BC9" w:rsidR="00D77F17" w:rsidTr="00604360" w14:paraId="1B451077" w14:textId="77777777">
        <w:trPr>
          <w:trHeight w:val="300"/>
        </w:trPr>
        <w:tc>
          <w:tcPr>
            <w:tcW w:w="353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80BC9" w:rsidR="00D77F17" w:rsidP="00A979D3" w:rsidRDefault="00D77F17" w14:paraId="1D7782CC" w14:textId="299DF7D0">
            <w:pPr>
              <w:spacing w:after="0" w:line="240" w:lineRule="auto"/>
              <w:textAlignment w:val="baseline"/>
              <w:rPr>
                <w:rFonts w:ascii="Segoe UI" w:hAnsi="Segoe UI" w:eastAsia="Times New Roman" w:cs="Segoe UI"/>
                <w:b/>
                <w:bCs/>
                <w:sz w:val="24"/>
                <w:szCs w:val="24"/>
              </w:rPr>
            </w:pPr>
            <w:r w:rsidRPr="00180BC9">
              <w:rPr>
                <w:rFonts w:ascii="Calibri" w:hAnsi="Calibri" w:eastAsia="Times New Roman" w:cs="Calibri"/>
                <w:b/>
                <w:bCs/>
                <w:color w:val="000000" w:themeColor="text1"/>
                <w:sz w:val="24"/>
                <w:szCs w:val="24"/>
              </w:rPr>
              <w:t xml:space="preserve"> </w:t>
            </w:r>
            <w:r w:rsidR="00E45F30">
              <w:rPr>
                <w:rFonts w:ascii="Calibri" w:hAnsi="Calibri" w:eastAsia="Times New Roman" w:cs="Calibri"/>
                <w:b/>
                <w:bCs/>
                <w:color w:val="000000" w:themeColor="text1"/>
                <w:sz w:val="24"/>
                <w:szCs w:val="24"/>
              </w:rPr>
              <w:t>Araç Türü</w:t>
            </w:r>
          </w:p>
          <w:p w:rsidRPr="00180BC9" w:rsidR="00D77F17" w:rsidP="00A979D3" w:rsidRDefault="00D77F17" w14:paraId="0CE19970" w14:textId="77777777">
            <w:pPr>
              <w:spacing w:after="0" w:line="240" w:lineRule="auto"/>
              <w:jc w:val="center"/>
              <w:textAlignment w:val="baseline"/>
              <w:rPr>
                <w:rFonts w:ascii="Segoe UI" w:hAnsi="Segoe UI" w:eastAsia="Times New Roman" w:cs="Segoe UI"/>
                <w:b/>
                <w:bCs/>
                <w:sz w:val="24"/>
                <w:szCs w:val="24"/>
              </w:rPr>
            </w:pPr>
          </w:p>
        </w:tc>
        <w:tc>
          <w:tcPr>
            <w:tcW w:w="2552" w:type="dxa"/>
            <w:tcBorders>
              <w:top w:val="single" w:color="auto" w:sz="6" w:space="0"/>
              <w:left w:val="single" w:color="auto" w:sz="4" w:space="0"/>
              <w:bottom w:val="single" w:color="auto" w:sz="4" w:space="0"/>
              <w:right w:val="single" w:color="auto" w:sz="6" w:space="0"/>
            </w:tcBorders>
            <w:shd w:val="clear" w:color="auto" w:fill="D9D9D9" w:themeFill="background1" w:themeFillShade="D9"/>
            <w:vAlign w:val="center"/>
            <w:hideMark/>
          </w:tcPr>
          <w:p w:rsidRPr="00180BC9" w:rsidR="00D77F17" w:rsidP="00A979D3" w:rsidRDefault="00234753" w14:paraId="45C8228C" w14:textId="5DDB6C0B">
            <w:pPr>
              <w:spacing w:after="0" w:line="240" w:lineRule="auto"/>
              <w:jc w:val="center"/>
              <w:textAlignment w:val="baseline"/>
              <w:rPr>
                <w:rFonts w:ascii="Segoe UI" w:hAnsi="Segoe UI" w:eastAsia="Times New Roman" w:cs="Segoe UI"/>
                <w:b/>
                <w:bCs/>
                <w:sz w:val="24"/>
                <w:szCs w:val="24"/>
              </w:rPr>
            </w:pPr>
            <w:r>
              <w:rPr>
                <w:rFonts w:ascii="Calibri" w:hAnsi="Calibri" w:eastAsia="Times New Roman" w:cs="Calibri"/>
                <w:b/>
                <w:bCs/>
                <w:color w:val="000000"/>
                <w:sz w:val="24"/>
                <w:szCs w:val="24"/>
              </w:rPr>
              <w:t>Haftalık ücret</w:t>
            </w:r>
            <w:r w:rsidRPr="00180BC9" w:rsidR="00D77F17">
              <w:rPr>
                <w:rFonts w:ascii="Calibri" w:hAnsi="Calibri" w:eastAsia="Times New Roman" w:cs="Calibri"/>
                <w:b/>
                <w:bCs/>
                <w:color w:val="000000"/>
                <w:sz w:val="24"/>
                <w:szCs w:val="24"/>
              </w:rPr>
              <w:t xml:space="preserve"> (USD)</w:t>
            </w:r>
          </w:p>
          <w:p w:rsidRPr="00180BC9" w:rsidR="00D77F17" w:rsidP="00A979D3" w:rsidRDefault="00D77F17" w14:paraId="29E22BED" w14:textId="77777777">
            <w:pPr>
              <w:spacing w:after="0" w:line="240" w:lineRule="auto"/>
              <w:jc w:val="center"/>
              <w:textAlignment w:val="baseline"/>
              <w:rPr>
                <w:rFonts w:ascii="Segoe UI" w:hAnsi="Segoe UI" w:eastAsia="Times New Roman" w:cs="Segoe UI"/>
                <w:b/>
                <w:bCs/>
                <w:sz w:val="24"/>
                <w:szCs w:val="24"/>
              </w:rPr>
            </w:pPr>
          </w:p>
        </w:tc>
        <w:tc>
          <w:tcPr>
            <w:tcW w:w="2531" w:type="dxa"/>
            <w:tcBorders>
              <w:top w:val="single" w:color="auto" w:sz="6" w:space="0"/>
              <w:left w:val="single" w:color="auto" w:sz="4" w:space="0"/>
              <w:bottom w:val="single" w:color="auto" w:sz="4" w:space="0"/>
              <w:right w:val="single" w:color="auto" w:sz="6" w:space="0"/>
            </w:tcBorders>
            <w:shd w:val="clear" w:color="auto" w:fill="D9D9D9" w:themeFill="background1" w:themeFillShade="D9"/>
          </w:tcPr>
          <w:p w:rsidRPr="00180BC9" w:rsidR="00D77F17" w:rsidP="00A979D3" w:rsidRDefault="00234753" w14:paraId="64BBFF7B" w14:textId="48B255E8">
            <w:pPr>
              <w:spacing w:after="0" w:line="240" w:lineRule="auto"/>
              <w:jc w:val="center"/>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rPr>
              <w:t>Günlük ücret</w:t>
            </w:r>
            <w:r w:rsidRPr="00180BC9" w:rsidR="00D77F17">
              <w:rPr>
                <w:rFonts w:ascii="Calibri" w:hAnsi="Calibri" w:eastAsia="Times New Roman" w:cs="Calibri"/>
                <w:b/>
                <w:bCs/>
                <w:color w:val="000000"/>
                <w:sz w:val="24"/>
                <w:szCs w:val="24"/>
              </w:rPr>
              <w:t xml:space="preserve"> (USD)</w:t>
            </w:r>
          </w:p>
        </w:tc>
      </w:tr>
      <w:tr w:rsidRPr="00180BC9" w:rsidR="00604360" w:rsidTr="00604360" w14:paraId="29502E5D" w14:textId="77777777">
        <w:trPr>
          <w:trHeight w:val="513"/>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604360" w:rsidP="00604360" w:rsidRDefault="00604360" w14:paraId="490B0AD7" w14:textId="3B3F10DA">
            <w:pPr>
              <w:spacing w:after="0" w:line="240" w:lineRule="auto"/>
              <w:ind w:left="274"/>
              <w:textAlignment w:val="baseline"/>
              <w:rPr>
                <w:rFonts w:ascii="Segoe UI" w:hAnsi="Segoe UI" w:eastAsia="Times New Roman" w:cs="Segoe UI"/>
                <w:b/>
                <w:bCs/>
                <w:sz w:val="24"/>
                <w:szCs w:val="24"/>
              </w:rPr>
            </w:pPr>
            <w:r w:rsidRPr="00180BC9">
              <w:rPr>
                <w:rFonts w:ascii="Calibri" w:hAnsi="Calibri" w:eastAsia="Times New Roman" w:cs="Calibri"/>
                <w:b/>
                <w:bCs/>
                <w:color w:val="000000"/>
                <w:sz w:val="24"/>
                <w:szCs w:val="24"/>
              </w:rPr>
              <w:t>Sedan</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604360" w:rsidP="00604360" w:rsidRDefault="00604360" w14:paraId="47ABC82D" w14:textId="77777777">
            <w:pPr>
              <w:spacing w:after="0" w:line="240" w:lineRule="auto"/>
              <w:jc w:val="center"/>
              <w:textAlignment w:val="baseline"/>
              <w:rPr>
                <w:rFonts w:ascii="Calibri" w:hAnsi="Calibri" w:eastAsia="Times New Roman" w:cs="Calibri"/>
                <w:b/>
                <w:bCs/>
                <w:color w:val="000000"/>
                <w:sz w:val="24"/>
                <w:szCs w:val="24"/>
              </w:rPr>
            </w:pPr>
          </w:p>
        </w:tc>
        <w:tc>
          <w:tcPr>
            <w:tcW w:w="2531" w:type="dxa"/>
            <w:tcBorders>
              <w:top w:val="single" w:color="auto" w:sz="4" w:space="0"/>
              <w:left w:val="single" w:color="auto" w:sz="4" w:space="0"/>
              <w:bottom w:val="single" w:color="auto" w:sz="4" w:space="0"/>
              <w:right w:val="single" w:color="auto" w:sz="4" w:space="0"/>
            </w:tcBorders>
          </w:tcPr>
          <w:p w:rsidRPr="00180BC9" w:rsidR="00604360" w:rsidP="00604360" w:rsidRDefault="00604360" w14:paraId="242B39AC" w14:textId="77777777">
            <w:pPr>
              <w:spacing w:after="0" w:line="240" w:lineRule="auto"/>
              <w:jc w:val="center"/>
              <w:textAlignment w:val="baseline"/>
              <w:rPr>
                <w:rFonts w:ascii="Calibri" w:hAnsi="Calibri" w:eastAsia="Times New Roman" w:cs="Calibri"/>
                <w:b/>
                <w:bCs/>
                <w:color w:val="000000"/>
                <w:sz w:val="24"/>
                <w:szCs w:val="24"/>
              </w:rPr>
            </w:pPr>
          </w:p>
        </w:tc>
      </w:tr>
      <w:tr w:rsidRPr="00180BC9" w:rsidR="00604360" w:rsidTr="00604360" w14:paraId="72CAF417" w14:textId="77777777">
        <w:trPr>
          <w:trHeight w:val="513"/>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604360" w:rsidP="00604360" w:rsidRDefault="00E45F30" w14:paraId="5268E495" w14:textId="17A487D1">
            <w:pPr>
              <w:spacing w:after="0" w:line="240" w:lineRule="auto"/>
              <w:ind w:left="274"/>
              <w:textAlignment w:val="baseline"/>
              <w:rPr>
                <w:rFonts w:ascii="Segoe UI" w:hAnsi="Segoe UI" w:eastAsia="Times New Roman" w:cs="Segoe UI"/>
                <w:b/>
                <w:bCs/>
                <w:sz w:val="24"/>
                <w:szCs w:val="24"/>
              </w:rPr>
            </w:pPr>
            <w:r>
              <w:rPr>
                <w:rFonts w:ascii="Calibri" w:hAnsi="Calibri" w:eastAsia="Times New Roman" w:cs="Calibri"/>
                <w:b/>
                <w:bCs/>
                <w:color w:val="000000"/>
                <w:sz w:val="24"/>
                <w:szCs w:val="24"/>
              </w:rPr>
              <w:t>K</w:t>
            </w:r>
            <w:r w:rsidRPr="00180BC9" w:rsidR="00604360">
              <w:rPr>
                <w:rFonts w:ascii="Calibri" w:hAnsi="Calibri" w:eastAsia="Times New Roman" w:cs="Calibri"/>
                <w:b/>
                <w:bCs/>
                <w:color w:val="000000"/>
                <w:sz w:val="24"/>
                <w:szCs w:val="24"/>
              </w:rPr>
              <w:t>ombi</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604360" w:rsidP="00604360" w:rsidRDefault="00604360" w14:paraId="1D15FF93" w14:textId="77777777">
            <w:pPr>
              <w:spacing w:after="0" w:line="240" w:lineRule="auto"/>
              <w:jc w:val="center"/>
              <w:textAlignment w:val="baseline"/>
              <w:rPr>
                <w:rFonts w:ascii="Calibri" w:hAnsi="Calibri" w:eastAsia="Times New Roman" w:cs="Calibri"/>
                <w:b/>
                <w:bCs/>
                <w:color w:val="000000"/>
                <w:sz w:val="24"/>
                <w:szCs w:val="24"/>
              </w:rPr>
            </w:pPr>
          </w:p>
        </w:tc>
        <w:tc>
          <w:tcPr>
            <w:tcW w:w="2531" w:type="dxa"/>
            <w:tcBorders>
              <w:top w:val="single" w:color="auto" w:sz="4" w:space="0"/>
              <w:left w:val="single" w:color="auto" w:sz="4" w:space="0"/>
              <w:bottom w:val="single" w:color="auto" w:sz="4" w:space="0"/>
              <w:right w:val="single" w:color="auto" w:sz="4" w:space="0"/>
            </w:tcBorders>
          </w:tcPr>
          <w:p w:rsidRPr="00180BC9" w:rsidR="00604360" w:rsidP="00604360" w:rsidRDefault="00604360" w14:paraId="6FFA5CE7" w14:textId="77777777">
            <w:pPr>
              <w:spacing w:after="0" w:line="240" w:lineRule="auto"/>
              <w:jc w:val="center"/>
              <w:textAlignment w:val="baseline"/>
              <w:rPr>
                <w:rFonts w:ascii="Calibri" w:hAnsi="Calibri" w:eastAsia="Times New Roman" w:cs="Calibri"/>
                <w:b/>
                <w:bCs/>
                <w:color w:val="000000"/>
                <w:sz w:val="24"/>
                <w:szCs w:val="24"/>
              </w:rPr>
            </w:pPr>
          </w:p>
        </w:tc>
      </w:tr>
      <w:tr w:rsidRPr="00180BC9" w:rsidR="00604360" w:rsidTr="00920681" w14:paraId="41987E07" w14:textId="77777777">
        <w:trPr>
          <w:trHeight w:val="573"/>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604360" w:rsidP="00604360" w:rsidRDefault="00604360" w14:paraId="412340EF" w14:textId="3DAF22B4">
            <w:pPr>
              <w:spacing w:after="0" w:line="240" w:lineRule="auto"/>
              <w:ind w:left="274"/>
              <w:textAlignment w:val="baseline"/>
              <w:rPr>
                <w:rFonts w:ascii="Calibri" w:hAnsi="Calibri" w:eastAsia="Times New Roman" w:cs="Calibri"/>
                <w:b/>
                <w:bCs/>
                <w:color w:val="000000"/>
                <w:sz w:val="24"/>
                <w:szCs w:val="24"/>
              </w:rPr>
            </w:pPr>
            <w:r w:rsidRPr="00180BC9">
              <w:rPr>
                <w:rFonts w:ascii="Calibri" w:hAnsi="Calibri" w:eastAsia="Times New Roman" w:cs="Calibri"/>
                <w:b/>
                <w:bCs/>
                <w:sz w:val="24"/>
                <w:szCs w:val="24"/>
              </w:rPr>
              <w:t xml:space="preserve">Minivan </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0BC9" w:rsidR="00604360" w:rsidP="00604360" w:rsidRDefault="00604360" w14:paraId="007EF47C" w14:textId="77777777">
            <w:pPr>
              <w:spacing w:after="0" w:line="240" w:lineRule="auto"/>
              <w:jc w:val="center"/>
              <w:textAlignment w:val="baseline"/>
              <w:rPr>
                <w:rFonts w:ascii="Calibri" w:hAnsi="Calibri" w:eastAsia="Times New Roman" w:cs="Calibri"/>
                <w:b/>
                <w:bCs/>
                <w:color w:val="000000"/>
                <w:sz w:val="24"/>
                <w:szCs w:val="24"/>
              </w:rPr>
            </w:pPr>
          </w:p>
        </w:tc>
        <w:tc>
          <w:tcPr>
            <w:tcW w:w="2531" w:type="dxa"/>
            <w:tcBorders>
              <w:top w:val="single" w:color="auto" w:sz="4" w:space="0"/>
              <w:left w:val="single" w:color="auto" w:sz="4" w:space="0"/>
              <w:bottom w:val="single" w:color="auto" w:sz="4" w:space="0"/>
              <w:right w:val="single" w:color="auto" w:sz="4" w:space="0"/>
            </w:tcBorders>
          </w:tcPr>
          <w:p w:rsidRPr="00180BC9" w:rsidR="00604360" w:rsidP="00604360" w:rsidRDefault="00604360" w14:paraId="2175DC7D" w14:textId="77777777">
            <w:pPr>
              <w:spacing w:after="0" w:line="240" w:lineRule="auto"/>
              <w:jc w:val="center"/>
              <w:textAlignment w:val="baseline"/>
              <w:rPr>
                <w:rFonts w:ascii="Calibri" w:hAnsi="Calibri" w:eastAsia="Times New Roman" w:cs="Calibri"/>
                <w:b/>
                <w:bCs/>
                <w:color w:val="000000"/>
                <w:sz w:val="24"/>
                <w:szCs w:val="24"/>
              </w:rPr>
            </w:pPr>
          </w:p>
        </w:tc>
      </w:tr>
      <w:tr w:rsidRPr="00180BC9" w:rsidR="00A73C00" w:rsidTr="00920681" w14:paraId="21B1DD8B" w14:textId="77777777">
        <w:trPr>
          <w:trHeight w:val="465"/>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A73C00" w:rsidP="00A73C00" w:rsidRDefault="00A73C00" w14:paraId="74CC09C0" w14:textId="223B8D41">
            <w:pPr>
              <w:spacing w:after="0" w:line="240" w:lineRule="auto"/>
              <w:ind w:left="274" w:right="138"/>
              <w:jc w:val="right"/>
              <w:textAlignment w:val="baseline"/>
              <w:rPr>
                <w:rFonts w:ascii="Calibri" w:hAnsi="Calibri" w:eastAsia="Times New Roman" w:cs="Calibri"/>
                <w:b/>
                <w:bCs/>
                <w:color w:val="000000"/>
                <w:sz w:val="24"/>
                <w:szCs w:val="24"/>
              </w:rPr>
            </w:pPr>
            <w:r w:rsidRPr="00180BC9">
              <w:rPr>
                <w:rFonts w:ascii="Calibri" w:hAnsi="Calibri" w:eastAsia="Times New Roman" w:cs="Calibri"/>
                <w:b/>
                <w:bCs/>
                <w:color w:val="000000"/>
                <w:sz w:val="24"/>
                <w:szCs w:val="24"/>
              </w:rPr>
              <w:t>To</w:t>
            </w:r>
            <w:r w:rsidR="00E45F30">
              <w:rPr>
                <w:rFonts w:ascii="Calibri" w:hAnsi="Calibri" w:eastAsia="Times New Roman" w:cs="Calibri"/>
                <w:b/>
                <w:bCs/>
                <w:color w:val="000000"/>
                <w:sz w:val="24"/>
                <w:szCs w:val="24"/>
              </w:rPr>
              <w:t>plam</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A73C00" w:rsidP="00604360" w:rsidRDefault="00A73C00" w14:paraId="529F0602" w14:textId="77777777">
            <w:pPr>
              <w:spacing w:after="0" w:line="240" w:lineRule="auto"/>
              <w:jc w:val="center"/>
              <w:textAlignment w:val="baseline"/>
              <w:rPr>
                <w:rFonts w:ascii="Calibri" w:hAnsi="Calibri" w:eastAsia="Times New Roman" w:cs="Calibri"/>
                <w:b/>
                <w:bCs/>
                <w:color w:val="000000"/>
                <w:sz w:val="24"/>
                <w:szCs w:val="24"/>
              </w:rPr>
            </w:pPr>
          </w:p>
        </w:tc>
        <w:tc>
          <w:tcPr>
            <w:tcW w:w="2531" w:type="dxa"/>
            <w:tcBorders>
              <w:top w:val="single" w:color="auto" w:sz="4" w:space="0"/>
              <w:left w:val="single" w:color="auto" w:sz="4" w:space="0"/>
              <w:bottom w:val="single" w:color="auto" w:sz="4" w:space="0"/>
              <w:right w:val="single" w:color="auto" w:sz="4" w:space="0"/>
            </w:tcBorders>
          </w:tcPr>
          <w:p w:rsidRPr="00180BC9" w:rsidR="00A73C00" w:rsidP="00604360" w:rsidRDefault="00A73C00" w14:paraId="39B64CEC" w14:textId="77777777">
            <w:pPr>
              <w:spacing w:after="0" w:line="240" w:lineRule="auto"/>
              <w:jc w:val="center"/>
              <w:textAlignment w:val="baseline"/>
              <w:rPr>
                <w:rFonts w:ascii="Calibri" w:hAnsi="Calibri" w:eastAsia="Times New Roman" w:cs="Calibri"/>
                <w:b/>
                <w:bCs/>
                <w:color w:val="000000"/>
                <w:sz w:val="24"/>
                <w:szCs w:val="24"/>
              </w:rPr>
            </w:pPr>
          </w:p>
        </w:tc>
      </w:tr>
    </w:tbl>
    <w:p w:rsidRPr="00180BC9" w:rsidR="00D77F17" w:rsidP="00D77F17" w:rsidRDefault="00D77F17" w14:paraId="41E0AB85" w14:textId="77777777">
      <w:pPr>
        <w:rPr>
          <w:rFonts w:eastAsiaTheme="majorEastAsia" w:cstheme="majorBidi"/>
          <w:b/>
          <w:bCs/>
          <w:smallCaps/>
          <w:color w:val="000000" w:themeColor="text1"/>
          <w:sz w:val="28"/>
          <w:szCs w:val="28"/>
        </w:rPr>
      </w:pP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39"/>
        <w:gridCol w:w="2552"/>
        <w:gridCol w:w="2531"/>
      </w:tblGrid>
      <w:tr w:rsidRPr="00180BC9" w:rsidR="00A73C00" w:rsidTr="00A979D3" w14:paraId="61FE6409" w14:textId="77777777">
        <w:trPr>
          <w:trHeight w:val="300"/>
        </w:trPr>
        <w:tc>
          <w:tcPr>
            <w:tcW w:w="8622" w:type="dxa"/>
            <w:gridSpan w:val="3"/>
            <w:tcBorders>
              <w:top w:val="single" w:color="auto" w:sz="4" w:space="0"/>
              <w:left w:val="single" w:color="auto" w:sz="4" w:space="0"/>
              <w:bottom w:val="single" w:color="auto" w:sz="4" w:space="0"/>
              <w:right w:val="single" w:color="auto" w:sz="6" w:space="0"/>
            </w:tcBorders>
            <w:shd w:val="clear" w:color="auto" w:fill="D9D9D9" w:themeFill="background1" w:themeFillShade="D9"/>
            <w:vAlign w:val="center"/>
          </w:tcPr>
          <w:p w:rsidRPr="00180BC9" w:rsidR="00A73C00" w:rsidP="00A979D3" w:rsidRDefault="00A73C00" w14:paraId="63DE4B5F" w14:textId="48D762A7">
            <w:pPr>
              <w:spacing w:after="0" w:line="240" w:lineRule="auto"/>
              <w:jc w:val="center"/>
              <w:textAlignment w:val="baseline"/>
              <w:rPr>
                <w:rFonts w:ascii="Calibri" w:hAnsi="Calibri" w:eastAsia="Times New Roman" w:cs="Calibri"/>
                <w:b/>
                <w:bCs/>
                <w:color w:val="000000"/>
                <w:sz w:val="24"/>
                <w:szCs w:val="24"/>
              </w:rPr>
            </w:pPr>
            <w:r w:rsidRPr="00180BC9">
              <w:rPr>
                <w:rFonts w:ascii="Calibri" w:hAnsi="Calibri" w:eastAsia="Times New Roman" w:cs="Calibri"/>
                <w:b/>
                <w:bCs/>
                <w:color w:val="000000" w:themeColor="text1"/>
                <w:sz w:val="24"/>
                <w:szCs w:val="24"/>
              </w:rPr>
              <w:t>Lot 2</w:t>
            </w:r>
          </w:p>
        </w:tc>
      </w:tr>
      <w:tr w:rsidRPr="00180BC9" w:rsidR="00A73C00" w:rsidTr="00A979D3" w14:paraId="31F3EC83" w14:textId="77777777">
        <w:trPr>
          <w:trHeight w:val="300"/>
        </w:trPr>
        <w:tc>
          <w:tcPr>
            <w:tcW w:w="353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80BC9" w:rsidR="00A73C00" w:rsidP="00A979D3" w:rsidRDefault="00A73C00" w14:paraId="77509604" w14:textId="26EAA700">
            <w:pPr>
              <w:spacing w:after="0" w:line="240" w:lineRule="auto"/>
              <w:textAlignment w:val="baseline"/>
              <w:rPr>
                <w:rFonts w:ascii="Segoe UI" w:hAnsi="Segoe UI" w:eastAsia="Times New Roman" w:cs="Segoe UI"/>
                <w:b/>
                <w:bCs/>
                <w:sz w:val="24"/>
                <w:szCs w:val="24"/>
              </w:rPr>
            </w:pPr>
            <w:r w:rsidRPr="00180BC9">
              <w:rPr>
                <w:rFonts w:ascii="Calibri" w:hAnsi="Calibri" w:eastAsia="Times New Roman" w:cs="Calibri"/>
                <w:b/>
                <w:bCs/>
                <w:color w:val="000000" w:themeColor="text1"/>
                <w:sz w:val="24"/>
                <w:szCs w:val="24"/>
              </w:rPr>
              <w:t xml:space="preserve"> </w:t>
            </w:r>
            <w:r w:rsidR="00E45F30">
              <w:rPr>
                <w:rFonts w:ascii="Calibri" w:hAnsi="Calibri" w:eastAsia="Times New Roman" w:cs="Calibri"/>
                <w:b/>
                <w:bCs/>
                <w:color w:val="000000" w:themeColor="text1"/>
                <w:sz w:val="24"/>
                <w:szCs w:val="24"/>
              </w:rPr>
              <w:t>Araç Türü</w:t>
            </w:r>
          </w:p>
          <w:p w:rsidRPr="00180BC9" w:rsidR="00A73C00" w:rsidP="00A979D3" w:rsidRDefault="00A73C00" w14:paraId="6998151B" w14:textId="77777777">
            <w:pPr>
              <w:spacing w:after="0" w:line="240" w:lineRule="auto"/>
              <w:jc w:val="center"/>
              <w:textAlignment w:val="baseline"/>
              <w:rPr>
                <w:rFonts w:ascii="Segoe UI" w:hAnsi="Segoe UI" w:eastAsia="Times New Roman" w:cs="Segoe UI"/>
                <w:b/>
                <w:bCs/>
                <w:sz w:val="24"/>
                <w:szCs w:val="24"/>
              </w:rPr>
            </w:pPr>
          </w:p>
        </w:tc>
        <w:tc>
          <w:tcPr>
            <w:tcW w:w="2552" w:type="dxa"/>
            <w:tcBorders>
              <w:top w:val="single" w:color="auto" w:sz="6" w:space="0"/>
              <w:left w:val="single" w:color="auto" w:sz="4" w:space="0"/>
              <w:bottom w:val="single" w:color="auto" w:sz="4" w:space="0"/>
              <w:right w:val="single" w:color="auto" w:sz="6" w:space="0"/>
            </w:tcBorders>
            <w:shd w:val="clear" w:color="auto" w:fill="D9D9D9" w:themeFill="background1" w:themeFillShade="D9"/>
            <w:vAlign w:val="center"/>
            <w:hideMark/>
          </w:tcPr>
          <w:p w:rsidRPr="00180BC9" w:rsidR="00A73C00" w:rsidP="00A979D3" w:rsidRDefault="00234753" w14:paraId="0A6E9E2E" w14:textId="581BBE9E">
            <w:pPr>
              <w:spacing w:after="0" w:line="240" w:lineRule="auto"/>
              <w:jc w:val="center"/>
              <w:textAlignment w:val="baseline"/>
              <w:rPr>
                <w:rFonts w:ascii="Segoe UI" w:hAnsi="Segoe UI" w:eastAsia="Times New Roman" w:cs="Segoe UI"/>
                <w:b/>
                <w:bCs/>
                <w:sz w:val="24"/>
                <w:szCs w:val="24"/>
              </w:rPr>
            </w:pPr>
            <w:r>
              <w:rPr>
                <w:rFonts w:ascii="Calibri" w:hAnsi="Calibri" w:eastAsia="Times New Roman" w:cs="Calibri"/>
                <w:b/>
                <w:bCs/>
                <w:color w:val="000000"/>
                <w:sz w:val="24"/>
                <w:szCs w:val="24"/>
              </w:rPr>
              <w:t>Haftalık ücret</w:t>
            </w:r>
            <w:r w:rsidRPr="00180BC9" w:rsidR="00A73C00">
              <w:rPr>
                <w:rFonts w:ascii="Calibri" w:hAnsi="Calibri" w:eastAsia="Times New Roman" w:cs="Calibri"/>
                <w:b/>
                <w:bCs/>
                <w:color w:val="000000"/>
                <w:sz w:val="24"/>
                <w:szCs w:val="24"/>
              </w:rPr>
              <w:t xml:space="preserve"> (USD)</w:t>
            </w:r>
          </w:p>
          <w:p w:rsidRPr="00180BC9" w:rsidR="00A73C00" w:rsidP="00A979D3" w:rsidRDefault="00A73C00" w14:paraId="50B6F75E" w14:textId="77777777">
            <w:pPr>
              <w:spacing w:after="0" w:line="240" w:lineRule="auto"/>
              <w:jc w:val="center"/>
              <w:textAlignment w:val="baseline"/>
              <w:rPr>
                <w:rFonts w:ascii="Segoe UI" w:hAnsi="Segoe UI" w:eastAsia="Times New Roman" w:cs="Segoe UI"/>
                <w:b/>
                <w:bCs/>
                <w:sz w:val="24"/>
                <w:szCs w:val="24"/>
              </w:rPr>
            </w:pPr>
          </w:p>
        </w:tc>
        <w:tc>
          <w:tcPr>
            <w:tcW w:w="2531" w:type="dxa"/>
            <w:tcBorders>
              <w:top w:val="single" w:color="auto" w:sz="6" w:space="0"/>
              <w:left w:val="single" w:color="auto" w:sz="4" w:space="0"/>
              <w:bottom w:val="single" w:color="auto" w:sz="4" w:space="0"/>
              <w:right w:val="single" w:color="auto" w:sz="6" w:space="0"/>
            </w:tcBorders>
            <w:shd w:val="clear" w:color="auto" w:fill="D9D9D9" w:themeFill="background1" w:themeFillShade="D9"/>
          </w:tcPr>
          <w:p w:rsidRPr="00180BC9" w:rsidR="00A73C00" w:rsidP="00A979D3" w:rsidRDefault="00234753" w14:paraId="163CB4E2" w14:textId="2912C4E1">
            <w:pPr>
              <w:spacing w:after="0" w:line="240" w:lineRule="auto"/>
              <w:jc w:val="center"/>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rPr>
              <w:t>Günlük ücret</w:t>
            </w:r>
            <w:r w:rsidRPr="00180BC9" w:rsidR="00A73C00">
              <w:rPr>
                <w:rFonts w:ascii="Calibri" w:hAnsi="Calibri" w:eastAsia="Times New Roman" w:cs="Calibri"/>
                <w:b/>
                <w:bCs/>
                <w:color w:val="000000"/>
                <w:sz w:val="24"/>
                <w:szCs w:val="24"/>
              </w:rPr>
              <w:t xml:space="preserve"> (USD)</w:t>
            </w:r>
          </w:p>
        </w:tc>
      </w:tr>
      <w:tr w:rsidRPr="00180BC9" w:rsidR="0085753F" w:rsidTr="00A979D3" w14:paraId="4AC88CE1" w14:textId="77777777">
        <w:trPr>
          <w:trHeight w:val="513"/>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85753F" w:rsidP="0085753F" w:rsidRDefault="0085753F" w14:paraId="75C53015" w14:textId="21F0B200">
            <w:pPr>
              <w:spacing w:after="0" w:line="240" w:lineRule="auto"/>
              <w:ind w:left="274"/>
              <w:textAlignment w:val="baseline"/>
              <w:rPr>
                <w:rFonts w:ascii="Segoe UI" w:hAnsi="Segoe UI" w:eastAsia="Times New Roman" w:cs="Segoe UI"/>
                <w:b/>
                <w:bCs/>
                <w:sz w:val="24"/>
                <w:szCs w:val="24"/>
              </w:rPr>
            </w:pPr>
            <w:r w:rsidRPr="00180BC9">
              <w:rPr>
                <w:rFonts w:ascii="Calibri" w:hAnsi="Calibri" w:eastAsia="Times New Roman" w:cs="Calibri"/>
                <w:b/>
                <w:bCs/>
                <w:color w:val="000000"/>
                <w:sz w:val="24"/>
                <w:szCs w:val="24"/>
              </w:rPr>
              <w:t>Sedan</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0BC9" w:rsidR="0085753F" w:rsidP="0085753F" w:rsidRDefault="0085753F" w14:paraId="28D2954F" w14:textId="77777777">
            <w:pPr>
              <w:spacing w:after="0" w:line="240" w:lineRule="auto"/>
              <w:jc w:val="center"/>
              <w:textAlignment w:val="baseline"/>
              <w:rPr>
                <w:rFonts w:ascii="Calibri" w:hAnsi="Calibri" w:eastAsia="Times New Roman" w:cs="Calibri"/>
                <w:b/>
                <w:bCs/>
                <w:color w:val="000000"/>
                <w:sz w:val="24"/>
                <w:szCs w:val="24"/>
              </w:rPr>
            </w:pPr>
          </w:p>
        </w:tc>
        <w:tc>
          <w:tcPr>
            <w:tcW w:w="2531" w:type="dxa"/>
            <w:tcBorders>
              <w:top w:val="single" w:color="auto" w:sz="4" w:space="0"/>
              <w:left w:val="single" w:color="auto" w:sz="4" w:space="0"/>
              <w:bottom w:val="single" w:color="auto" w:sz="4" w:space="0"/>
              <w:right w:val="single" w:color="auto" w:sz="4" w:space="0"/>
            </w:tcBorders>
          </w:tcPr>
          <w:p w:rsidRPr="00180BC9" w:rsidR="0085753F" w:rsidP="0085753F" w:rsidRDefault="0085753F" w14:paraId="31B6BEF5" w14:textId="77777777">
            <w:pPr>
              <w:spacing w:after="0" w:line="240" w:lineRule="auto"/>
              <w:jc w:val="center"/>
              <w:textAlignment w:val="baseline"/>
              <w:rPr>
                <w:rFonts w:ascii="Calibri" w:hAnsi="Calibri" w:eastAsia="Times New Roman" w:cs="Calibri"/>
                <w:b/>
                <w:bCs/>
                <w:color w:val="000000"/>
                <w:sz w:val="24"/>
                <w:szCs w:val="24"/>
              </w:rPr>
            </w:pPr>
          </w:p>
        </w:tc>
      </w:tr>
      <w:tr w:rsidRPr="00180BC9" w:rsidR="0085753F" w:rsidTr="00A979D3" w14:paraId="783878F6" w14:textId="77777777">
        <w:trPr>
          <w:trHeight w:val="513"/>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85753F" w:rsidP="0085753F" w:rsidRDefault="0085753F" w14:paraId="0AD15F58" w14:textId="29E96040">
            <w:pPr>
              <w:spacing w:after="0" w:line="240" w:lineRule="auto"/>
              <w:ind w:left="274"/>
              <w:textAlignment w:val="baseline"/>
              <w:rPr>
                <w:rFonts w:ascii="Segoe UI" w:hAnsi="Segoe UI" w:eastAsia="Times New Roman" w:cs="Segoe UI"/>
                <w:b/>
                <w:bCs/>
                <w:sz w:val="24"/>
                <w:szCs w:val="24"/>
              </w:rPr>
            </w:pPr>
            <w:r>
              <w:rPr>
                <w:rFonts w:ascii="Calibri" w:hAnsi="Calibri" w:eastAsia="Times New Roman" w:cs="Calibri"/>
                <w:b/>
                <w:bCs/>
                <w:color w:val="000000"/>
                <w:sz w:val="24"/>
                <w:szCs w:val="24"/>
              </w:rPr>
              <w:t>K</w:t>
            </w:r>
            <w:r w:rsidRPr="00180BC9">
              <w:rPr>
                <w:rFonts w:ascii="Calibri" w:hAnsi="Calibri" w:eastAsia="Times New Roman" w:cs="Calibri"/>
                <w:b/>
                <w:bCs/>
                <w:color w:val="000000"/>
                <w:sz w:val="24"/>
                <w:szCs w:val="24"/>
              </w:rPr>
              <w:t>ombi</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85753F" w:rsidP="0085753F" w:rsidRDefault="0085753F" w14:paraId="1D437103" w14:textId="77777777">
            <w:pPr>
              <w:spacing w:after="0" w:line="240" w:lineRule="auto"/>
              <w:jc w:val="center"/>
              <w:textAlignment w:val="baseline"/>
              <w:rPr>
                <w:rFonts w:ascii="Calibri" w:hAnsi="Calibri" w:eastAsia="Times New Roman" w:cs="Calibri"/>
                <w:b/>
                <w:bCs/>
                <w:color w:val="000000"/>
                <w:sz w:val="24"/>
                <w:szCs w:val="24"/>
              </w:rPr>
            </w:pPr>
          </w:p>
        </w:tc>
        <w:tc>
          <w:tcPr>
            <w:tcW w:w="2531" w:type="dxa"/>
            <w:tcBorders>
              <w:top w:val="single" w:color="auto" w:sz="4" w:space="0"/>
              <w:left w:val="single" w:color="auto" w:sz="4" w:space="0"/>
              <w:bottom w:val="single" w:color="auto" w:sz="4" w:space="0"/>
              <w:right w:val="single" w:color="auto" w:sz="4" w:space="0"/>
            </w:tcBorders>
          </w:tcPr>
          <w:p w:rsidRPr="00180BC9" w:rsidR="0085753F" w:rsidP="0085753F" w:rsidRDefault="0085753F" w14:paraId="3F5342DA" w14:textId="77777777">
            <w:pPr>
              <w:spacing w:after="0" w:line="240" w:lineRule="auto"/>
              <w:jc w:val="center"/>
              <w:textAlignment w:val="baseline"/>
              <w:rPr>
                <w:rFonts w:ascii="Calibri" w:hAnsi="Calibri" w:eastAsia="Times New Roman" w:cs="Calibri"/>
                <w:b/>
                <w:bCs/>
                <w:color w:val="000000"/>
                <w:sz w:val="24"/>
                <w:szCs w:val="24"/>
              </w:rPr>
            </w:pPr>
          </w:p>
        </w:tc>
      </w:tr>
      <w:tr w:rsidRPr="00180BC9" w:rsidR="0085753F" w:rsidTr="00A979D3" w14:paraId="1492E90D" w14:textId="77777777">
        <w:trPr>
          <w:trHeight w:val="513"/>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85753F" w:rsidP="0085753F" w:rsidRDefault="0085753F" w14:paraId="2985786B" w14:textId="1845519F">
            <w:pPr>
              <w:spacing w:after="0" w:line="240" w:lineRule="auto"/>
              <w:ind w:left="274"/>
              <w:textAlignment w:val="baseline"/>
              <w:rPr>
                <w:rFonts w:ascii="Segoe UI" w:hAnsi="Segoe UI" w:eastAsia="Times New Roman" w:cs="Segoe UI"/>
                <w:b/>
                <w:bCs/>
                <w:sz w:val="24"/>
                <w:szCs w:val="24"/>
              </w:rPr>
            </w:pPr>
            <w:r w:rsidRPr="00180BC9">
              <w:rPr>
                <w:rFonts w:ascii="Calibri" w:hAnsi="Calibri" w:eastAsia="Times New Roman" w:cs="Calibri"/>
                <w:b/>
                <w:bCs/>
                <w:sz w:val="24"/>
                <w:szCs w:val="24"/>
              </w:rPr>
              <w:t xml:space="preserve">Minivan </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85753F" w:rsidP="0085753F" w:rsidRDefault="0085753F" w14:paraId="00696EE0" w14:textId="77777777">
            <w:pPr>
              <w:spacing w:after="0" w:line="240" w:lineRule="auto"/>
              <w:jc w:val="center"/>
              <w:textAlignment w:val="baseline"/>
              <w:rPr>
                <w:rFonts w:ascii="Calibri" w:hAnsi="Calibri" w:eastAsia="Times New Roman" w:cs="Calibri"/>
                <w:b/>
                <w:bCs/>
                <w:color w:val="000000"/>
                <w:sz w:val="24"/>
                <w:szCs w:val="24"/>
              </w:rPr>
            </w:pPr>
          </w:p>
        </w:tc>
        <w:tc>
          <w:tcPr>
            <w:tcW w:w="2531" w:type="dxa"/>
            <w:tcBorders>
              <w:top w:val="single" w:color="auto" w:sz="4" w:space="0"/>
              <w:left w:val="single" w:color="auto" w:sz="4" w:space="0"/>
              <w:bottom w:val="single" w:color="auto" w:sz="4" w:space="0"/>
              <w:right w:val="single" w:color="auto" w:sz="4" w:space="0"/>
            </w:tcBorders>
          </w:tcPr>
          <w:p w:rsidRPr="00180BC9" w:rsidR="0085753F" w:rsidP="0085753F" w:rsidRDefault="0085753F" w14:paraId="67CF3E38" w14:textId="77777777">
            <w:pPr>
              <w:spacing w:after="0" w:line="240" w:lineRule="auto"/>
              <w:jc w:val="center"/>
              <w:textAlignment w:val="baseline"/>
              <w:rPr>
                <w:rFonts w:ascii="Calibri" w:hAnsi="Calibri" w:eastAsia="Times New Roman" w:cs="Calibri"/>
                <w:b/>
                <w:bCs/>
                <w:color w:val="000000"/>
                <w:sz w:val="24"/>
                <w:szCs w:val="24"/>
              </w:rPr>
            </w:pPr>
          </w:p>
        </w:tc>
      </w:tr>
      <w:tr w:rsidRPr="00180BC9" w:rsidR="00A73C00" w:rsidTr="00920681" w14:paraId="42D91FB4" w14:textId="77777777">
        <w:trPr>
          <w:trHeight w:val="571"/>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A73C00" w:rsidP="00A73C00" w:rsidRDefault="00E45F30" w14:paraId="16A25AB7" w14:textId="3F7541A1">
            <w:pPr>
              <w:spacing w:after="0" w:line="240" w:lineRule="auto"/>
              <w:ind w:left="274" w:right="138"/>
              <w:jc w:val="right"/>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rPr>
              <w:t>Toplam</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180BC9" w:rsidR="00A73C00" w:rsidP="00A979D3" w:rsidRDefault="00A73C00" w14:paraId="6D7EC969" w14:textId="77777777">
            <w:pPr>
              <w:spacing w:after="0" w:line="240" w:lineRule="auto"/>
              <w:jc w:val="center"/>
              <w:textAlignment w:val="baseline"/>
              <w:rPr>
                <w:rFonts w:ascii="Calibri" w:hAnsi="Calibri" w:eastAsia="Times New Roman" w:cs="Calibri"/>
                <w:b/>
                <w:bCs/>
                <w:color w:val="000000"/>
                <w:sz w:val="24"/>
                <w:szCs w:val="24"/>
              </w:rPr>
            </w:pPr>
          </w:p>
        </w:tc>
        <w:tc>
          <w:tcPr>
            <w:tcW w:w="2531" w:type="dxa"/>
            <w:tcBorders>
              <w:top w:val="single" w:color="auto" w:sz="4" w:space="0"/>
              <w:left w:val="single" w:color="auto" w:sz="4" w:space="0"/>
              <w:bottom w:val="single" w:color="auto" w:sz="4" w:space="0"/>
              <w:right w:val="single" w:color="auto" w:sz="4" w:space="0"/>
            </w:tcBorders>
          </w:tcPr>
          <w:p w:rsidRPr="00180BC9" w:rsidR="00A73C00" w:rsidP="00A979D3" w:rsidRDefault="00A73C00" w14:paraId="3401C46C" w14:textId="77777777">
            <w:pPr>
              <w:spacing w:after="0" w:line="240" w:lineRule="auto"/>
              <w:jc w:val="center"/>
              <w:textAlignment w:val="baseline"/>
              <w:rPr>
                <w:rFonts w:ascii="Calibri" w:hAnsi="Calibri" w:eastAsia="Times New Roman" w:cs="Calibri"/>
                <w:b/>
                <w:bCs/>
                <w:color w:val="000000"/>
                <w:sz w:val="24"/>
                <w:szCs w:val="24"/>
              </w:rPr>
            </w:pPr>
          </w:p>
        </w:tc>
      </w:tr>
    </w:tbl>
    <w:p w:rsidRPr="00180BC9" w:rsidR="00A73C00" w:rsidP="00D77F17" w:rsidRDefault="00A73C00" w14:paraId="44F41BE0" w14:textId="77777777">
      <w:pPr>
        <w:rPr>
          <w:rFonts w:eastAsiaTheme="majorEastAsia" w:cstheme="majorBidi"/>
          <w:b/>
          <w:bCs/>
          <w:smallCaps/>
          <w:color w:val="000000" w:themeColor="text1"/>
          <w:sz w:val="28"/>
          <w:szCs w:val="28"/>
        </w:rPr>
      </w:pPr>
    </w:p>
    <w:p w:rsidRPr="00180BC9" w:rsidR="00D77F17" w:rsidP="00D77F17" w:rsidRDefault="00234753" w14:paraId="6320EAAD" w14:textId="69E6C295">
      <w:pPr>
        <w:rPr>
          <w:rFonts w:eastAsiaTheme="majorEastAsia" w:cstheme="majorBidi"/>
          <w:b/>
          <w:bCs/>
          <w:smallCaps/>
          <w:color w:val="000000" w:themeColor="text1"/>
          <w:sz w:val="28"/>
          <w:szCs w:val="28"/>
        </w:rPr>
      </w:pPr>
      <w:r>
        <w:rPr>
          <w:rFonts w:eastAsiaTheme="majorEastAsia" w:cstheme="majorBidi"/>
          <w:b/>
          <w:bCs/>
          <w:smallCaps/>
          <w:color w:val="000000" w:themeColor="text1"/>
          <w:sz w:val="28"/>
          <w:szCs w:val="28"/>
        </w:rPr>
        <w:t>Diğer ücretler</w:t>
      </w:r>
      <w:r w:rsidRPr="00180BC9" w:rsidR="00D77F17">
        <w:rPr>
          <w:rFonts w:eastAsiaTheme="majorEastAsia" w:cstheme="majorBidi"/>
          <w:b/>
          <w:bCs/>
          <w:smallCaps/>
          <w:color w:val="000000" w:themeColor="text1"/>
          <w:sz w:val="28"/>
          <w:szCs w:val="28"/>
        </w:rPr>
        <w:t>:</w:t>
      </w:r>
    </w:p>
    <w:tbl>
      <w:tblPr>
        <w:tblStyle w:val="TableGrid"/>
        <w:tblW w:w="9918" w:type="dxa"/>
        <w:tblLook w:val="04A0" w:firstRow="1" w:lastRow="0" w:firstColumn="1" w:lastColumn="0" w:noHBand="0" w:noVBand="1"/>
      </w:tblPr>
      <w:tblGrid>
        <w:gridCol w:w="2547"/>
        <w:gridCol w:w="5953"/>
        <w:gridCol w:w="1418"/>
      </w:tblGrid>
      <w:tr w:rsidRPr="00180BC9" w:rsidR="00D77F17" w:rsidTr="00C24973" w14:paraId="3BB9B450" w14:textId="77777777">
        <w:tc>
          <w:tcPr>
            <w:tcW w:w="2547" w:type="dxa"/>
            <w:shd w:val="clear" w:color="auto" w:fill="D9D9D9" w:themeFill="background1" w:themeFillShade="D9"/>
          </w:tcPr>
          <w:p w:rsidRPr="00180BC9" w:rsidR="00D77F17" w:rsidP="00A979D3" w:rsidRDefault="00234753" w14:paraId="00D7D521" w14:textId="5B8464F8">
            <w:pPr>
              <w:textAlignment w:val="baseline"/>
              <w:rPr>
                <w:rFonts w:ascii="Calibri" w:hAnsi="Calibri" w:eastAsia="Times New Roman" w:cs="Calibri"/>
                <w:b/>
                <w:bCs/>
                <w:color w:val="000000"/>
                <w:sz w:val="24"/>
                <w:szCs w:val="24"/>
                <w:highlight w:val="lightGray"/>
              </w:rPr>
            </w:pPr>
            <w:r>
              <w:rPr>
                <w:rFonts w:ascii="Calibri" w:hAnsi="Calibri" w:eastAsia="Times New Roman" w:cs="Calibri"/>
                <w:b/>
                <w:bCs/>
                <w:color w:val="000000"/>
                <w:sz w:val="24"/>
                <w:szCs w:val="24"/>
                <w:highlight w:val="lightGray"/>
              </w:rPr>
              <w:t>Hizmet</w:t>
            </w:r>
            <w:r w:rsidRPr="00180BC9" w:rsidR="00D77F17">
              <w:rPr>
                <w:rFonts w:ascii="Calibri" w:hAnsi="Calibri" w:eastAsia="Times New Roman" w:cs="Calibri"/>
                <w:b/>
                <w:bCs/>
                <w:color w:val="000000"/>
                <w:sz w:val="24"/>
                <w:szCs w:val="24"/>
                <w:highlight w:val="lightGray"/>
              </w:rPr>
              <w:t>:</w:t>
            </w:r>
          </w:p>
        </w:tc>
        <w:tc>
          <w:tcPr>
            <w:tcW w:w="5953" w:type="dxa"/>
            <w:shd w:val="clear" w:color="auto" w:fill="D9D9D9" w:themeFill="background1" w:themeFillShade="D9"/>
          </w:tcPr>
          <w:p w:rsidRPr="00180BC9" w:rsidR="00D77F17" w:rsidP="00A979D3" w:rsidRDefault="00234753" w14:paraId="73180423" w14:textId="7B1187C5">
            <w:pPr>
              <w:textAlignment w:val="baseline"/>
              <w:rPr>
                <w:rFonts w:ascii="Calibri" w:hAnsi="Calibri" w:eastAsia="Times New Roman" w:cs="Calibri"/>
                <w:b/>
                <w:bCs/>
                <w:color w:val="000000"/>
                <w:sz w:val="24"/>
                <w:szCs w:val="24"/>
                <w:highlight w:val="lightGray"/>
              </w:rPr>
            </w:pPr>
            <w:r>
              <w:rPr>
                <w:rFonts w:ascii="Calibri" w:hAnsi="Calibri" w:eastAsia="Times New Roman" w:cs="Calibri"/>
                <w:b/>
                <w:bCs/>
                <w:color w:val="000000"/>
                <w:sz w:val="24"/>
                <w:szCs w:val="24"/>
                <w:highlight w:val="lightGray"/>
              </w:rPr>
              <w:t>Açıklama</w:t>
            </w:r>
          </w:p>
        </w:tc>
        <w:tc>
          <w:tcPr>
            <w:tcW w:w="1418" w:type="dxa"/>
            <w:shd w:val="clear" w:color="auto" w:fill="D9D9D9" w:themeFill="background1" w:themeFillShade="D9"/>
          </w:tcPr>
          <w:p w:rsidRPr="00180BC9" w:rsidR="00D77F17" w:rsidP="00A979D3" w:rsidRDefault="00234753" w14:paraId="7B63B8E9" w14:textId="625F26DA">
            <w:pPr>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highlight w:val="lightGray"/>
              </w:rPr>
              <w:t>Ücret</w:t>
            </w:r>
            <w:r w:rsidRPr="00180BC9" w:rsidR="00D77F17">
              <w:rPr>
                <w:rFonts w:ascii="Calibri" w:hAnsi="Calibri" w:eastAsia="Times New Roman" w:cs="Calibri"/>
                <w:b/>
                <w:bCs/>
                <w:color w:val="000000"/>
                <w:sz w:val="24"/>
                <w:szCs w:val="24"/>
                <w:highlight w:val="lightGray"/>
              </w:rPr>
              <w:t xml:space="preserve"> (USD)</w:t>
            </w:r>
          </w:p>
        </w:tc>
      </w:tr>
      <w:tr w:rsidRPr="00180BC9" w:rsidR="00D77F17" w:rsidTr="00C24973" w14:paraId="3D6ACB8D" w14:textId="77777777">
        <w:tc>
          <w:tcPr>
            <w:tcW w:w="2547" w:type="dxa"/>
          </w:tcPr>
          <w:p w:rsidRPr="00180BC9" w:rsidR="00D77F17" w:rsidP="00A979D3" w:rsidRDefault="00736640" w14:paraId="5E4729AB" w14:textId="41261C3C">
            <w:pPr>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rPr>
              <w:t>Teslimat ve alma</w:t>
            </w:r>
          </w:p>
        </w:tc>
        <w:tc>
          <w:tcPr>
            <w:tcW w:w="5953" w:type="dxa"/>
          </w:tcPr>
          <w:p w:rsidRPr="00180BC9" w:rsidR="00D77F17" w:rsidP="00A979D3" w:rsidRDefault="00820DFC" w14:paraId="6B165F55" w14:textId="1FA00441">
            <w:pPr>
              <w:pStyle w:val="Default0"/>
              <w:rPr>
                <w:rFonts w:asciiTheme="minorHAnsi" w:hAnsiTheme="minorHAnsi" w:cstheme="minorHAnsi"/>
                <w:sz w:val="22"/>
                <w:szCs w:val="22"/>
                <w:lang w:val="tr-TR"/>
              </w:rPr>
            </w:pPr>
            <w:r>
              <w:rPr>
                <w:rFonts w:asciiTheme="minorHAnsi" w:hAnsiTheme="minorHAnsi" w:cstheme="minorHAnsi"/>
                <w:sz w:val="22"/>
                <w:szCs w:val="22"/>
                <w:lang w:val="tr-TR"/>
              </w:rPr>
              <w:t>Lütfen araçların GOAL ofislerine ve diğer yerlere teslimatı ve ofislerden ve diğer yerlerden alınması için herhangi bir ücret bulunup bulunmadığını belirtiniz.</w:t>
            </w:r>
          </w:p>
        </w:tc>
        <w:tc>
          <w:tcPr>
            <w:tcW w:w="1418" w:type="dxa"/>
          </w:tcPr>
          <w:p w:rsidRPr="00180BC9" w:rsidR="00D77F17" w:rsidP="00A979D3" w:rsidRDefault="00D77F17" w14:paraId="54543464" w14:textId="77777777">
            <w:pPr>
              <w:rPr>
                <w:rFonts w:eastAsiaTheme="majorEastAsia" w:cstheme="majorBidi"/>
                <w:b/>
                <w:bCs/>
                <w:smallCaps/>
                <w:color w:val="000000" w:themeColor="text1"/>
                <w:sz w:val="24"/>
                <w:szCs w:val="24"/>
              </w:rPr>
            </w:pPr>
          </w:p>
        </w:tc>
      </w:tr>
      <w:tr w:rsidRPr="00180BC9" w:rsidR="00D77F17" w:rsidTr="00C24973" w14:paraId="2AC8851C" w14:textId="77777777">
        <w:tc>
          <w:tcPr>
            <w:tcW w:w="2547" w:type="dxa"/>
          </w:tcPr>
          <w:p w:rsidRPr="00180BC9" w:rsidR="00D77F17" w:rsidP="00A979D3" w:rsidRDefault="00736640" w14:paraId="450FB74A" w14:textId="79DB7921">
            <w:pPr>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rPr>
              <w:t>Çalışma saati dışı teslimat</w:t>
            </w:r>
            <w:r w:rsidRPr="00180BC9" w:rsidR="00D77F17">
              <w:rPr>
                <w:rFonts w:ascii="Calibri" w:hAnsi="Calibri" w:eastAsia="Times New Roman" w:cs="Calibri"/>
                <w:b/>
                <w:bCs/>
                <w:color w:val="000000"/>
                <w:sz w:val="24"/>
                <w:szCs w:val="24"/>
              </w:rPr>
              <w:t xml:space="preserve"> </w:t>
            </w:r>
          </w:p>
        </w:tc>
        <w:tc>
          <w:tcPr>
            <w:tcW w:w="5953" w:type="dxa"/>
          </w:tcPr>
          <w:p w:rsidRPr="00180BC9" w:rsidR="00D77F17" w:rsidP="00920681" w:rsidRDefault="0059632A" w14:paraId="5D4E257B" w14:textId="3E7C98EB">
            <w:pPr>
              <w:pStyle w:val="Default0"/>
              <w:rPr>
                <w:rFonts w:asciiTheme="minorHAnsi" w:hAnsiTheme="minorHAnsi" w:cstheme="minorHAnsi"/>
                <w:sz w:val="22"/>
                <w:szCs w:val="22"/>
                <w:lang w:val="tr-TR"/>
              </w:rPr>
            </w:pPr>
            <w:r>
              <w:rPr>
                <w:rFonts w:asciiTheme="minorHAnsi" w:hAnsiTheme="minorHAnsi" w:cstheme="minorHAnsi"/>
                <w:sz w:val="22"/>
                <w:szCs w:val="22"/>
                <w:lang w:val="tr-TR"/>
              </w:rPr>
              <w:t>GOAL’un araçların teslimatını çalışma saatleri</w:t>
            </w:r>
            <w:r w:rsidR="00692E15">
              <w:rPr>
                <w:rFonts w:asciiTheme="minorHAnsi" w:hAnsiTheme="minorHAnsi" w:cstheme="minorHAnsi"/>
                <w:sz w:val="22"/>
                <w:szCs w:val="22"/>
                <w:lang w:val="tr-TR"/>
              </w:rPr>
              <w:t xml:space="preserve"> dışında istemesi durumunda</w:t>
            </w:r>
            <w:r>
              <w:rPr>
                <w:rFonts w:asciiTheme="minorHAnsi" w:hAnsiTheme="minorHAnsi" w:cstheme="minorHAnsi"/>
                <w:sz w:val="22"/>
                <w:szCs w:val="22"/>
                <w:lang w:val="tr-TR"/>
              </w:rPr>
              <w:t xml:space="preserve"> </w:t>
            </w:r>
            <w:r w:rsidR="00692E15">
              <w:rPr>
                <w:rFonts w:asciiTheme="minorHAnsi" w:hAnsiTheme="minorHAnsi" w:cstheme="minorHAnsi"/>
                <w:sz w:val="22"/>
                <w:szCs w:val="22"/>
                <w:lang w:val="tr-TR"/>
              </w:rPr>
              <w:t>(Pazartesi-Cuma 18:00 sonrası ve 08:00 öncesi</w:t>
            </w:r>
            <w:r w:rsidR="006A3E2F">
              <w:rPr>
                <w:rFonts w:asciiTheme="minorHAnsi" w:hAnsiTheme="minorHAnsi" w:cstheme="minorHAnsi"/>
                <w:sz w:val="22"/>
                <w:szCs w:val="22"/>
                <w:lang w:val="tr-TR"/>
              </w:rPr>
              <w:t xml:space="preserve">, Cumartesi 13:00 sonrası ve 09:00 öncesi ve Pazar günü tüm gün) </w:t>
            </w:r>
            <w:r>
              <w:rPr>
                <w:rFonts w:asciiTheme="minorHAnsi" w:hAnsiTheme="minorHAnsi" w:cstheme="minorHAnsi"/>
                <w:sz w:val="22"/>
                <w:szCs w:val="22"/>
                <w:lang w:val="tr-TR"/>
              </w:rPr>
              <w:t>herhangi ek bir ödeme yapılıp yapılmayacağını lütfen belirtiniz.</w:t>
            </w:r>
          </w:p>
        </w:tc>
        <w:tc>
          <w:tcPr>
            <w:tcW w:w="1418" w:type="dxa"/>
          </w:tcPr>
          <w:p w:rsidRPr="00180BC9" w:rsidR="00D77F17" w:rsidP="00A979D3" w:rsidRDefault="00D77F17" w14:paraId="1A00C66A" w14:textId="77777777">
            <w:pPr>
              <w:rPr>
                <w:rFonts w:eastAsiaTheme="majorEastAsia" w:cstheme="majorBidi"/>
                <w:b/>
                <w:bCs/>
                <w:smallCaps/>
                <w:color w:val="000000" w:themeColor="text1"/>
                <w:sz w:val="24"/>
                <w:szCs w:val="24"/>
              </w:rPr>
            </w:pPr>
          </w:p>
        </w:tc>
      </w:tr>
      <w:tr w:rsidRPr="00180BC9" w:rsidR="00D77F17" w:rsidTr="00C24973" w14:paraId="5CC7EE2C" w14:textId="77777777">
        <w:tc>
          <w:tcPr>
            <w:tcW w:w="2547" w:type="dxa"/>
          </w:tcPr>
          <w:p w:rsidRPr="00180BC9" w:rsidR="00D77F17" w:rsidP="00A979D3" w:rsidRDefault="00736640" w14:paraId="69A74A47" w14:textId="1C902A4B">
            <w:pPr>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rPr>
              <w:t>Kayıp Anahtar</w:t>
            </w:r>
            <w:r w:rsidRPr="00180BC9" w:rsidR="00D77F17">
              <w:rPr>
                <w:rFonts w:ascii="Calibri" w:hAnsi="Calibri" w:eastAsia="Times New Roman" w:cs="Calibri"/>
                <w:b/>
                <w:bCs/>
                <w:color w:val="000000"/>
                <w:sz w:val="24"/>
                <w:szCs w:val="24"/>
              </w:rPr>
              <w:t xml:space="preserve"> </w:t>
            </w:r>
          </w:p>
          <w:p w:rsidRPr="00180BC9" w:rsidR="00D77F17" w:rsidP="00A979D3" w:rsidRDefault="00D77F17" w14:paraId="51D96E18" w14:textId="77777777">
            <w:pPr>
              <w:textAlignment w:val="baseline"/>
              <w:rPr>
                <w:rFonts w:ascii="Calibri" w:hAnsi="Calibri" w:eastAsia="Times New Roman" w:cs="Calibri"/>
                <w:b/>
                <w:bCs/>
                <w:color w:val="000000"/>
                <w:sz w:val="24"/>
                <w:szCs w:val="24"/>
              </w:rPr>
            </w:pPr>
          </w:p>
        </w:tc>
        <w:tc>
          <w:tcPr>
            <w:tcW w:w="5953" w:type="dxa"/>
          </w:tcPr>
          <w:p w:rsidRPr="00180BC9" w:rsidR="00507A5F" w:rsidP="00507A5F" w:rsidRDefault="00507A5F" w14:paraId="1D616291" w14:textId="34EF3F01">
            <w:pPr>
              <w:pStyle w:val="Default0"/>
              <w:rPr>
                <w:rFonts w:asciiTheme="minorHAnsi" w:hAnsiTheme="minorHAnsi" w:cstheme="minorHAnsi"/>
                <w:sz w:val="22"/>
                <w:szCs w:val="22"/>
                <w:lang w:val="tr-TR"/>
              </w:rPr>
            </w:pPr>
            <w:r>
              <w:rPr>
                <w:rFonts w:asciiTheme="minorHAnsi" w:hAnsiTheme="minorHAnsi" w:cstheme="minorHAnsi"/>
                <w:sz w:val="22"/>
                <w:szCs w:val="22"/>
                <w:lang w:val="tr-TR"/>
              </w:rPr>
              <w:t xml:space="preserve">Müşterinin araç anahtarlarını kaybetmesi halinde herhangi bir ücret yansıyıp yansımayacağını lütfen belirtiniz. </w:t>
            </w:r>
          </w:p>
          <w:p w:rsidRPr="00180BC9" w:rsidR="00D77F17" w:rsidP="00A979D3" w:rsidRDefault="00D77F17" w14:paraId="3C0F11F8" w14:textId="05D8FAB6">
            <w:pPr>
              <w:pStyle w:val="Default0"/>
              <w:rPr>
                <w:rFonts w:asciiTheme="minorHAnsi" w:hAnsiTheme="minorHAnsi" w:cstheme="minorHAnsi"/>
                <w:sz w:val="22"/>
                <w:szCs w:val="22"/>
                <w:lang w:val="tr-TR"/>
              </w:rPr>
            </w:pPr>
          </w:p>
        </w:tc>
        <w:tc>
          <w:tcPr>
            <w:tcW w:w="1418" w:type="dxa"/>
          </w:tcPr>
          <w:p w:rsidRPr="00180BC9" w:rsidR="00D77F17" w:rsidP="00A979D3" w:rsidRDefault="00D77F17" w14:paraId="293120E6" w14:textId="77777777">
            <w:pPr>
              <w:rPr>
                <w:rFonts w:eastAsiaTheme="majorEastAsia" w:cstheme="majorBidi"/>
                <w:b/>
                <w:bCs/>
                <w:smallCaps/>
                <w:color w:val="000000" w:themeColor="text1"/>
                <w:sz w:val="24"/>
                <w:szCs w:val="24"/>
              </w:rPr>
            </w:pPr>
          </w:p>
        </w:tc>
      </w:tr>
      <w:tr w:rsidRPr="00180BC9" w:rsidR="00D77F17" w:rsidTr="00C24973" w14:paraId="0BD19808" w14:textId="77777777">
        <w:trPr>
          <w:trHeight w:val="531"/>
        </w:trPr>
        <w:tc>
          <w:tcPr>
            <w:tcW w:w="2547" w:type="dxa"/>
          </w:tcPr>
          <w:p w:rsidRPr="00180BC9" w:rsidR="00D77F17" w:rsidP="00A979D3" w:rsidRDefault="00736640" w14:paraId="7D08E6EC" w14:textId="2E9A403B">
            <w:pPr>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rPr>
              <w:t>Diğer</w:t>
            </w:r>
          </w:p>
        </w:tc>
        <w:tc>
          <w:tcPr>
            <w:tcW w:w="5953" w:type="dxa"/>
          </w:tcPr>
          <w:p w:rsidRPr="00180BC9" w:rsidR="00D77F17" w:rsidP="00A979D3" w:rsidRDefault="00D77F17" w14:paraId="598FDCE0" w14:textId="77777777">
            <w:pPr>
              <w:pStyle w:val="Default0"/>
              <w:rPr>
                <w:i/>
                <w:iCs/>
                <w:lang w:val="tr-TR"/>
              </w:rPr>
            </w:pPr>
          </w:p>
        </w:tc>
        <w:tc>
          <w:tcPr>
            <w:tcW w:w="1418" w:type="dxa"/>
          </w:tcPr>
          <w:p w:rsidRPr="00180BC9" w:rsidR="00D77F17" w:rsidP="00A979D3" w:rsidRDefault="00D77F17" w14:paraId="7F196200" w14:textId="77777777">
            <w:pPr>
              <w:rPr>
                <w:rFonts w:eastAsiaTheme="majorEastAsia" w:cstheme="majorBidi"/>
                <w:b/>
                <w:bCs/>
                <w:smallCaps/>
                <w:color w:val="000000" w:themeColor="text1"/>
                <w:sz w:val="24"/>
                <w:szCs w:val="24"/>
              </w:rPr>
            </w:pPr>
          </w:p>
        </w:tc>
      </w:tr>
    </w:tbl>
    <w:p w:rsidRPr="00180BC9" w:rsidR="00C24973" w:rsidP="00C24973" w:rsidRDefault="00C24973" w14:paraId="492DDF78" w14:textId="77777777">
      <w:pPr>
        <w:tabs>
          <w:tab w:val="left" w:pos="3402"/>
        </w:tabs>
        <w:suppressAutoHyphens/>
        <w:spacing w:after="0" w:line="240" w:lineRule="auto"/>
        <w:jc w:val="both"/>
        <w:rPr>
          <w:rFonts w:eastAsia="Calibri" w:cs="Calibri"/>
          <w:b/>
          <w:bCs/>
        </w:rPr>
      </w:pPr>
    </w:p>
    <w:p w:rsidRPr="00180BC9" w:rsidR="00920681" w:rsidP="00C24973" w:rsidRDefault="00E45F30" w14:paraId="5EC39CB7" w14:textId="74A18741">
      <w:pPr>
        <w:tabs>
          <w:tab w:val="left" w:pos="3402"/>
        </w:tabs>
        <w:suppressAutoHyphens/>
        <w:spacing w:after="0" w:line="240" w:lineRule="auto"/>
        <w:jc w:val="both"/>
        <w:rPr>
          <w:rFonts w:eastAsia="Calibri" w:cs="Calibri"/>
          <w:b/>
          <w:bCs/>
          <w:color w:val="C0C0C0"/>
          <w:spacing w:val="-3"/>
        </w:rPr>
      </w:pPr>
      <w:r>
        <w:rPr>
          <w:rFonts w:eastAsia="Calibri" w:cs="Calibri"/>
          <w:b/>
          <w:bCs/>
        </w:rPr>
        <w:t>İmzalayan</w:t>
      </w:r>
      <w:r w:rsidRPr="00180BC9" w:rsidR="00920681">
        <w:rPr>
          <w:rFonts w:eastAsia="Calibri" w:cs="Calibri"/>
          <w:b/>
          <w:bCs/>
        </w:rPr>
        <w:t>: (Dire</w:t>
      </w:r>
      <w:r>
        <w:rPr>
          <w:rFonts w:eastAsia="Calibri" w:cs="Calibri"/>
          <w:b/>
          <w:bCs/>
        </w:rPr>
        <w:t>ktö</w:t>
      </w:r>
      <w:r w:rsidRPr="00180BC9" w:rsidR="00920681">
        <w:rPr>
          <w:rFonts w:eastAsia="Calibri" w:cs="Calibri"/>
          <w:b/>
          <w:bCs/>
        </w:rPr>
        <w:t xml:space="preserve">r)   </w:t>
      </w:r>
      <w:r w:rsidRPr="00180BC9" w:rsidR="00920681">
        <w:rPr>
          <w:rFonts w:eastAsia="Calibri" w:cs="Calibri"/>
          <w:b/>
          <w:bCs/>
          <w:color w:val="C0C0C0"/>
        </w:rPr>
        <w:t>_________________________________________</w:t>
      </w:r>
    </w:p>
    <w:p w:rsidRPr="00180BC9" w:rsidR="00920681" w:rsidP="00C24973" w:rsidRDefault="00E45F30" w14:paraId="115FF2B3" w14:textId="4DFEFD07">
      <w:pPr>
        <w:tabs>
          <w:tab w:val="left" w:pos="3402"/>
        </w:tabs>
        <w:suppressAutoHyphens/>
        <w:spacing w:after="0" w:line="240" w:lineRule="auto"/>
        <w:jc w:val="both"/>
        <w:rPr>
          <w:rFonts w:eastAsia="Calibri" w:cs="Calibri"/>
          <w:b/>
          <w:bCs/>
          <w:color w:val="C0C0C0"/>
          <w:spacing w:val="-3"/>
        </w:rPr>
      </w:pPr>
      <w:r>
        <w:rPr>
          <w:rFonts w:eastAsia="Calibri" w:cs="Calibri"/>
          <w:b/>
          <w:bCs/>
        </w:rPr>
        <w:t>Tarih</w:t>
      </w:r>
      <w:r w:rsidRPr="00180BC9" w:rsidR="00920681">
        <w:rPr>
          <w:rFonts w:eastAsia="Calibri" w:cs="Calibri"/>
          <w:b/>
          <w:bCs/>
        </w:rPr>
        <w:t xml:space="preserve">:  </w:t>
      </w:r>
      <w:r w:rsidRPr="00180BC9" w:rsidR="00920681">
        <w:rPr>
          <w:rFonts w:eastAsia="Calibri" w:cs="Calibri"/>
          <w:b/>
          <w:bCs/>
          <w:color w:val="C0C0C0"/>
        </w:rPr>
        <w:t>________________________________________</w:t>
      </w:r>
    </w:p>
    <w:p w:rsidRPr="00180BC9" w:rsidR="00920681" w:rsidP="00C24973" w:rsidRDefault="00E45F30" w14:paraId="28EE64D1" w14:textId="08548ECD">
      <w:pPr>
        <w:tabs>
          <w:tab w:val="left" w:pos="3402"/>
        </w:tabs>
        <w:suppressAutoHyphens/>
        <w:spacing w:after="0" w:line="240" w:lineRule="auto"/>
        <w:jc w:val="both"/>
        <w:rPr>
          <w:rFonts w:eastAsia="Calibri" w:cs="Calibri"/>
          <w:b/>
          <w:bCs/>
          <w:color w:val="C0C0C0"/>
          <w:spacing w:val="-3"/>
        </w:rPr>
      </w:pPr>
      <w:r>
        <w:rPr>
          <w:rFonts w:eastAsia="Calibri" w:cs="Calibri"/>
          <w:b/>
          <w:bCs/>
        </w:rPr>
        <w:t>Ad - Soyadı</w:t>
      </w:r>
      <w:r w:rsidRPr="00180BC9" w:rsidR="00920681">
        <w:rPr>
          <w:rFonts w:eastAsia="Calibri" w:cs="Calibri"/>
          <w:b/>
          <w:bCs/>
        </w:rPr>
        <w:t xml:space="preserve">: </w:t>
      </w:r>
      <w:r w:rsidRPr="00180BC9" w:rsidR="00920681">
        <w:rPr>
          <w:rFonts w:eastAsia="Calibri" w:cs="Calibri"/>
          <w:b/>
          <w:bCs/>
          <w:color w:val="C0C0C0"/>
        </w:rPr>
        <w:t>_________________________________________</w:t>
      </w:r>
    </w:p>
    <w:p w:rsidRPr="00180BC9" w:rsidR="00920681" w:rsidP="00C24973" w:rsidRDefault="00E45F30" w14:paraId="5C9E6AB5" w14:textId="685D7E4F">
      <w:pPr>
        <w:tabs>
          <w:tab w:val="left" w:pos="3402"/>
        </w:tabs>
        <w:suppressAutoHyphens/>
        <w:spacing w:after="0" w:line="240" w:lineRule="auto"/>
        <w:jc w:val="both"/>
        <w:rPr>
          <w:rFonts w:eastAsia="Calibri" w:cs="Calibri"/>
          <w:b/>
          <w:bCs/>
          <w:color w:val="C0C0C0"/>
          <w:spacing w:val="-3"/>
        </w:rPr>
      </w:pPr>
      <w:r>
        <w:rPr>
          <w:rFonts w:eastAsia="Calibri" w:cs="Calibri"/>
          <w:b/>
          <w:bCs/>
        </w:rPr>
        <w:t>Şirket Adı</w:t>
      </w:r>
      <w:r w:rsidRPr="00180BC9" w:rsidR="00920681">
        <w:rPr>
          <w:rFonts w:eastAsia="Calibri" w:cs="Calibri"/>
          <w:b/>
          <w:bCs/>
        </w:rPr>
        <w:t xml:space="preserve">:  </w:t>
      </w:r>
      <w:r w:rsidRPr="00180BC9" w:rsidR="00920681">
        <w:rPr>
          <w:rFonts w:eastAsia="Calibri" w:cs="Calibri"/>
          <w:b/>
          <w:bCs/>
          <w:color w:val="C0C0C0"/>
        </w:rPr>
        <w:t>_________________________________________</w:t>
      </w:r>
    </w:p>
    <w:p w:rsidRPr="00180BC9" w:rsidR="00920681" w:rsidP="00C24973" w:rsidRDefault="00920681" w14:paraId="44709837" w14:textId="19D7B914">
      <w:pPr>
        <w:tabs>
          <w:tab w:val="left" w:pos="3402"/>
        </w:tabs>
        <w:suppressAutoHyphens/>
        <w:spacing w:after="0" w:line="240" w:lineRule="auto"/>
        <w:jc w:val="both"/>
        <w:rPr>
          <w:rFonts w:eastAsia="Calibri" w:cs="Calibri"/>
          <w:color w:val="C0C0C0"/>
          <w:spacing w:val="-3"/>
        </w:rPr>
      </w:pPr>
      <w:r w:rsidRPr="00180BC9">
        <w:rPr>
          <w:rFonts w:eastAsia="Calibri" w:cs="Calibri"/>
          <w:b/>
          <w:bCs/>
        </w:rPr>
        <w:t xml:space="preserve">Adres: </w:t>
      </w:r>
      <w:r w:rsidRPr="00180BC9">
        <w:rPr>
          <w:rFonts w:eastAsia="Calibri" w:cs="Calibri"/>
        </w:rPr>
        <w:t xml:space="preserve"> </w:t>
      </w:r>
      <w:r w:rsidRPr="00180BC9">
        <w:rPr>
          <w:rFonts w:eastAsia="Calibri" w:cs="Calibri"/>
          <w:color w:val="C0C0C0"/>
        </w:rPr>
        <w:t>_________________________________________</w:t>
      </w:r>
    </w:p>
    <w:p w:rsidRPr="00180BC9" w:rsidR="00D308CF" w:rsidP="00D308CF" w:rsidRDefault="00C9264B" w14:paraId="62FF7E5B" w14:textId="797C09BD">
      <w:pPr>
        <w:rPr>
          <w:rFonts w:eastAsiaTheme="majorEastAsia" w:cstheme="majorBidi"/>
          <w:b/>
          <w:smallCaps/>
          <w:color w:val="000000" w:themeColor="text1"/>
          <w:sz w:val="36"/>
          <w:szCs w:val="36"/>
        </w:rPr>
      </w:pPr>
      <w:r>
        <w:rPr>
          <w:rFonts w:eastAsiaTheme="majorEastAsia" w:cstheme="majorBidi"/>
          <w:b/>
          <w:bCs/>
          <w:smallCaps/>
          <w:color w:val="000000" w:themeColor="text1"/>
          <w:sz w:val="36"/>
          <w:szCs w:val="36"/>
        </w:rPr>
        <w:t>Açıklayıcı Ek</w:t>
      </w:r>
      <w:r w:rsidRPr="00180BC9" w:rsidR="00D308CF">
        <w:rPr>
          <w:rFonts w:eastAsiaTheme="majorEastAsia" w:cstheme="majorBidi"/>
          <w:b/>
          <w:bCs/>
          <w:smallCaps/>
          <w:color w:val="000000" w:themeColor="text1"/>
          <w:sz w:val="36"/>
          <w:szCs w:val="36"/>
        </w:rPr>
        <w:t xml:space="preserve"> 4: </w:t>
      </w:r>
      <w:r w:rsidRPr="00180BC9" w:rsidR="00F9633C">
        <w:rPr>
          <w:rFonts w:eastAsiaTheme="majorEastAsia" w:cstheme="majorBidi"/>
          <w:b/>
          <w:bCs/>
          <w:smallCaps/>
          <w:color w:val="000000" w:themeColor="text1"/>
          <w:sz w:val="36"/>
          <w:szCs w:val="36"/>
        </w:rPr>
        <w:t>Geçmiş Sözleşmeler</w:t>
      </w:r>
    </w:p>
    <w:p w:rsidRPr="00180BC9" w:rsidR="00D308CF" w:rsidP="00D308CF" w:rsidRDefault="00F9633C" w14:paraId="7E9F582C" w14:textId="582D7B0B">
      <w:pPr>
        <w:pStyle w:val="Heading2"/>
        <w:numPr>
          <w:ilvl w:val="0"/>
          <w:numId w:val="0"/>
        </w:numPr>
        <w:ind w:left="576" w:hanging="576"/>
      </w:pPr>
      <w:r w:rsidRPr="00180BC9">
        <w:t>Kalite ve Teslimat</w:t>
      </w:r>
    </w:p>
    <w:p w:rsidRPr="00180BC9" w:rsidR="003F7053" w:rsidP="00D308CF" w:rsidRDefault="003F7053" w14:paraId="181CC0BE" w14:textId="4B906A3B">
      <w:r w:rsidRPr="00180BC9">
        <w:t xml:space="preserve">Lütfen yapılan benzer sözleşmelerin ayrıntılarını en son yapılan sözleşmeden başlayıp geriye doğru giderek kronolojik sırayla aşağıda istenen şekilde belirtin. </w:t>
      </w:r>
    </w:p>
    <w:tbl>
      <w:tblPr>
        <w:tblStyle w:val="GridTable1Light"/>
        <w:tblW w:w="5000" w:type="pct"/>
        <w:tblLook w:val="04A0" w:firstRow="1" w:lastRow="0" w:firstColumn="1" w:lastColumn="0" w:noHBand="0" w:noVBand="1"/>
      </w:tblPr>
      <w:tblGrid>
        <w:gridCol w:w="2558"/>
        <w:gridCol w:w="7626"/>
      </w:tblGrid>
      <w:tr w:rsidRPr="00180BC9" w:rsidR="00D308CF" w:rsidTr="00A979D3" w14:paraId="2B0037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Borders>
              <w:bottom w:val="none" w:color="auto" w:sz="0" w:space="0"/>
            </w:tcBorders>
            <w:shd w:val="clear" w:color="auto" w:fill="auto"/>
          </w:tcPr>
          <w:p w:rsidRPr="00180BC9" w:rsidR="00D308CF" w:rsidP="00A979D3" w:rsidRDefault="003F7053" w14:paraId="12FB5A90" w14:textId="64DD707D">
            <w:pPr>
              <w:rPr>
                <w:u w:val="single"/>
              </w:rPr>
            </w:pPr>
            <w:r w:rsidRPr="00180BC9">
              <w:rPr>
                <w:u w:val="single"/>
              </w:rPr>
              <w:t>Sözleşme</w:t>
            </w:r>
            <w:r w:rsidRPr="00180BC9" w:rsidR="00D308CF">
              <w:rPr>
                <w:u w:val="single"/>
              </w:rPr>
              <w:t xml:space="preserve"> 1</w:t>
            </w:r>
          </w:p>
        </w:tc>
        <w:tc>
          <w:tcPr>
            <w:tcW w:w="3744" w:type="pct"/>
            <w:tcBorders>
              <w:bottom w:val="none" w:color="auto" w:sz="0" w:space="0"/>
            </w:tcBorders>
            <w:shd w:val="clear" w:color="auto" w:fill="auto"/>
          </w:tcPr>
          <w:p w:rsidRPr="00180BC9" w:rsidR="00D308CF" w:rsidP="00A979D3" w:rsidRDefault="00D308CF" w14:paraId="4FCDF36B" w14:textId="77777777">
            <w:pPr>
              <w:cnfStyle w:val="100000000000" w:firstRow="1" w:lastRow="0" w:firstColumn="0" w:lastColumn="0" w:oddVBand="0" w:evenVBand="0" w:oddHBand="0" w:evenHBand="0" w:firstRowFirstColumn="0" w:firstRowLastColumn="0" w:lastRowFirstColumn="0" w:lastRowLastColumn="0"/>
            </w:pPr>
          </w:p>
        </w:tc>
      </w:tr>
      <w:tr w:rsidRPr="00180BC9" w:rsidR="00D308CF" w:rsidTr="00A979D3" w14:paraId="01D60040" w14:textId="77777777">
        <w:trPr>
          <w:trHeight w:val="108"/>
        </w:trPr>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D308CF" w:rsidP="00A979D3" w:rsidRDefault="003F7053" w14:paraId="424CA5C5" w14:textId="2F131A7B">
            <w:r w:rsidRPr="00180BC9">
              <w:t>Kiminle</w:t>
            </w:r>
            <w:r w:rsidRPr="00180BC9" w:rsidR="00D308CF">
              <w:t>? (</w:t>
            </w:r>
            <w:r w:rsidRPr="00180BC9">
              <w:t>Kuruluşun adı</w:t>
            </w:r>
            <w:r w:rsidRPr="00180BC9" w:rsidR="00D308CF">
              <w:t>)</w:t>
            </w:r>
          </w:p>
        </w:tc>
        <w:tc>
          <w:tcPr>
            <w:tcW w:w="3744" w:type="pct"/>
            <w:shd w:val="clear" w:color="auto" w:fill="auto"/>
          </w:tcPr>
          <w:p w:rsidRPr="00180BC9" w:rsidR="00D308CF" w:rsidP="00A979D3" w:rsidRDefault="00D308CF" w14:paraId="11804B50" w14:textId="77777777">
            <w:pPr>
              <w:cnfStyle w:val="000000000000" w:firstRow="0" w:lastRow="0" w:firstColumn="0" w:lastColumn="0" w:oddVBand="0" w:evenVBand="0" w:oddHBand="0" w:evenHBand="0" w:firstRowFirstColumn="0" w:firstRowLastColumn="0" w:lastRowFirstColumn="0" w:lastRowLastColumn="0"/>
            </w:pPr>
          </w:p>
        </w:tc>
      </w:tr>
      <w:tr w:rsidRPr="00180BC9" w:rsidR="00D308CF" w:rsidTr="00A979D3" w14:paraId="48B6AD81"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D308CF" w:rsidP="00A979D3" w:rsidRDefault="003F7053" w14:paraId="09D455F8" w14:textId="340C033F">
            <w:r w:rsidRPr="00180BC9">
              <w:t>Sözleşmenin başlangıç ve bitiş tarihleri</w:t>
            </w:r>
          </w:p>
        </w:tc>
        <w:tc>
          <w:tcPr>
            <w:tcW w:w="3744" w:type="pct"/>
            <w:shd w:val="clear" w:color="auto" w:fill="auto"/>
          </w:tcPr>
          <w:p w:rsidRPr="00180BC9" w:rsidR="00D308CF" w:rsidP="00A979D3" w:rsidRDefault="00D308CF" w14:paraId="31F2BFD9" w14:textId="77777777">
            <w:pPr>
              <w:cnfStyle w:val="000000000000" w:firstRow="0" w:lastRow="0" w:firstColumn="0" w:lastColumn="0" w:oddVBand="0" w:evenVBand="0" w:oddHBand="0" w:evenHBand="0" w:firstRowFirstColumn="0" w:firstRowLastColumn="0" w:lastRowFirstColumn="0" w:lastRowLastColumn="0"/>
            </w:pPr>
          </w:p>
        </w:tc>
      </w:tr>
      <w:tr w:rsidRPr="00180BC9" w:rsidR="00D308CF" w:rsidTr="00A979D3" w14:paraId="7FFEF0B0"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D308CF" w:rsidP="00A979D3" w:rsidRDefault="003F7053" w14:paraId="232B1BF9" w14:textId="442B80AB">
            <w:r w:rsidRPr="00180BC9">
              <w:t>Sağlanan hizmetler</w:t>
            </w:r>
          </w:p>
        </w:tc>
        <w:tc>
          <w:tcPr>
            <w:tcW w:w="3744" w:type="pct"/>
            <w:shd w:val="clear" w:color="auto" w:fill="auto"/>
          </w:tcPr>
          <w:p w:rsidRPr="00180BC9" w:rsidR="00D308CF" w:rsidP="00A979D3" w:rsidRDefault="00D308CF" w14:paraId="47DCE30B" w14:textId="77777777">
            <w:pPr>
              <w:cnfStyle w:val="000000000000" w:firstRow="0" w:lastRow="0" w:firstColumn="0" w:lastColumn="0" w:oddVBand="0" w:evenVBand="0" w:oddHBand="0" w:evenHBand="0" w:firstRowFirstColumn="0" w:firstRowLastColumn="0" w:lastRowFirstColumn="0" w:lastRowLastColumn="0"/>
            </w:pPr>
          </w:p>
        </w:tc>
      </w:tr>
      <w:tr w:rsidRPr="00180BC9" w:rsidR="00D308CF" w:rsidTr="00A979D3" w14:paraId="72EF8D3A"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D308CF" w:rsidP="00A979D3" w:rsidRDefault="004F5869" w14:paraId="72648C04" w14:textId="26CD294E">
            <w:r w:rsidRPr="00180BC9">
              <w:t>Hizmetlerin sağlandığı lokasyonlar</w:t>
            </w:r>
          </w:p>
        </w:tc>
        <w:tc>
          <w:tcPr>
            <w:tcW w:w="3744" w:type="pct"/>
            <w:shd w:val="clear" w:color="auto" w:fill="auto"/>
          </w:tcPr>
          <w:p w:rsidRPr="00180BC9" w:rsidR="00D308CF" w:rsidP="00A979D3" w:rsidRDefault="00D308CF" w14:paraId="165C6DDE" w14:textId="77777777">
            <w:pPr>
              <w:cnfStyle w:val="000000000000" w:firstRow="0" w:lastRow="0" w:firstColumn="0" w:lastColumn="0" w:oddVBand="0" w:evenVBand="0" w:oddHBand="0" w:evenHBand="0" w:firstRowFirstColumn="0" w:firstRowLastColumn="0" w:lastRowFirstColumn="0" w:lastRowLastColumn="0"/>
            </w:pPr>
          </w:p>
        </w:tc>
      </w:tr>
      <w:tr w:rsidRPr="00180BC9" w:rsidR="00D308CF" w:rsidTr="00A979D3" w14:paraId="30218680"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D308CF" w:rsidP="00A979D3" w:rsidRDefault="004F5869" w14:paraId="6B09D105" w14:textId="57C1DC80">
            <w:r w:rsidRPr="00180BC9">
              <w:t>Sözleşmenin değeri</w:t>
            </w:r>
            <w:r w:rsidRPr="00180BC9" w:rsidR="00D308CF">
              <w:t xml:space="preserve"> </w:t>
            </w:r>
          </w:p>
        </w:tc>
        <w:tc>
          <w:tcPr>
            <w:tcW w:w="3744" w:type="pct"/>
            <w:shd w:val="clear" w:color="auto" w:fill="auto"/>
          </w:tcPr>
          <w:p w:rsidRPr="00180BC9" w:rsidR="00D308CF" w:rsidP="00A979D3" w:rsidRDefault="00D308CF" w14:paraId="72A49CD5"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6F5F952B"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11319E5D" w14:textId="3484F6F4">
            <w:r w:rsidRPr="00180BC9">
              <w:t xml:space="preserve">Sözleşme detaylarını onaylayacak olan irtibat kişisi, telefon ve e-posta iletişim bilgilerini de girin. </w:t>
            </w:r>
          </w:p>
        </w:tc>
        <w:tc>
          <w:tcPr>
            <w:tcW w:w="3744" w:type="pct"/>
            <w:shd w:val="clear" w:color="auto" w:fill="auto"/>
          </w:tcPr>
          <w:p w:rsidRPr="00180BC9" w:rsidR="008703AA" w:rsidP="008703AA" w:rsidRDefault="008703AA" w14:paraId="379522AA" w14:textId="150CAFD2">
            <w:pPr>
              <w:cnfStyle w:val="000000000000" w:firstRow="0" w:lastRow="0" w:firstColumn="0" w:lastColumn="0" w:oddVBand="0" w:evenVBand="0" w:oddHBand="0" w:evenHBand="0" w:firstRowFirstColumn="0" w:firstRowLastColumn="0" w:lastRowFirstColumn="0" w:lastRowLastColumn="0"/>
            </w:pPr>
          </w:p>
        </w:tc>
      </w:tr>
    </w:tbl>
    <w:p w:rsidRPr="00180BC9" w:rsidR="00D308CF" w:rsidP="00D308CF" w:rsidRDefault="00D308CF" w14:paraId="40EA826A" w14:textId="77777777"/>
    <w:tbl>
      <w:tblPr>
        <w:tblStyle w:val="GridTable1Light"/>
        <w:tblW w:w="6256" w:type="pct"/>
        <w:tblLook w:val="04A0" w:firstRow="1" w:lastRow="0" w:firstColumn="1" w:lastColumn="0" w:noHBand="0" w:noVBand="1"/>
      </w:tblPr>
      <w:tblGrid>
        <w:gridCol w:w="2558"/>
        <w:gridCol w:w="2559"/>
        <w:gridCol w:w="7625"/>
      </w:tblGrid>
      <w:tr w:rsidRPr="00180BC9" w:rsidR="008703AA" w:rsidTr="008703AA" w14:paraId="731755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rsidRPr="00180BC9" w:rsidR="008703AA" w:rsidP="008703AA" w:rsidRDefault="008703AA" w14:paraId="6BC8687E" w14:textId="1A6E72DE">
            <w:pPr>
              <w:rPr>
                <w:u w:val="single"/>
              </w:rPr>
            </w:pPr>
            <w:r w:rsidRPr="00180BC9">
              <w:rPr>
                <w:u w:val="single"/>
              </w:rPr>
              <w:t>Sözleşme 2</w:t>
            </w:r>
          </w:p>
        </w:tc>
        <w:tc>
          <w:tcPr>
            <w:tcW w:w="1004" w:type="pct"/>
            <w:shd w:val="clear" w:color="auto" w:fill="auto"/>
          </w:tcPr>
          <w:p w:rsidRPr="00180BC9" w:rsidR="008703AA" w:rsidP="008703AA" w:rsidRDefault="008703AA" w14:paraId="7F99F6A5" w14:textId="1A397A07">
            <w:pPr>
              <w:cnfStyle w:val="100000000000" w:firstRow="1" w:lastRow="0" w:firstColumn="0" w:lastColumn="0" w:oddVBand="0" w:evenVBand="0" w:oddHBand="0" w:evenHBand="0" w:firstRowFirstColumn="0" w:firstRowLastColumn="0" w:lastRowFirstColumn="0" w:lastRowLastColumn="0"/>
              <w:rPr>
                <w:u w:val="single"/>
                <w:lang w:bidi="ar-SY"/>
              </w:rPr>
            </w:pPr>
          </w:p>
        </w:tc>
        <w:tc>
          <w:tcPr>
            <w:tcW w:w="2992" w:type="pct"/>
            <w:shd w:val="clear" w:color="auto" w:fill="auto"/>
          </w:tcPr>
          <w:p w:rsidRPr="00180BC9" w:rsidR="008703AA" w:rsidP="008703AA" w:rsidRDefault="008703AA" w14:paraId="5098057C" w14:textId="77777777">
            <w:pPr>
              <w:cnfStyle w:val="100000000000" w:firstRow="1" w:lastRow="0" w:firstColumn="0" w:lastColumn="0" w:oddVBand="0" w:evenVBand="0" w:oddHBand="0" w:evenHBand="0" w:firstRowFirstColumn="0" w:firstRowLastColumn="0" w:lastRowFirstColumn="0" w:lastRowLastColumn="0"/>
            </w:pPr>
          </w:p>
        </w:tc>
      </w:tr>
      <w:tr w:rsidRPr="00180BC9" w:rsidR="008703AA" w:rsidTr="008703AA" w14:paraId="4183CD2C" w14:textId="77777777">
        <w:trPr>
          <w:trHeight w:val="108"/>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rsidRPr="00180BC9" w:rsidR="008703AA" w:rsidP="008703AA" w:rsidRDefault="008703AA" w14:paraId="1017A26F" w14:textId="67A1CFC8">
            <w:r w:rsidRPr="00180BC9">
              <w:t>Kiminle? (Kuruluşun adı)</w:t>
            </w:r>
          </w:p>
        </w:tc>
        <w:tc>
          <w:tcPr>
            <w:tcW w:w="1004" w:type="pct"/>
            <w:shd w:val="clear" w:color="auto" w:fill="auto"/>
          </w:tcPr>
          <w:p w:rsidRPr="00180BC9" w:rsidR="008703AA" w:rsidP="008703AA" w:rsidRDefault="008703AA" w14:paraId="613693E4" w14:textId="2A0B2E0B">
            <w:pPr>
              <w:cnfStyle w:val="000000000000" w:firstRow="0" w:lastRow="0" w:firstColumn="0" w:lastColumn="0" w:oddVBand="0" w:evenVBand="0" w:oddHBand="0" w:evenHBand="0" w:firstRowFirstColumn="0" w:firstRowLastColumn="0" w:lastRowFirstColumn="0" w:lastRowLastColumn="0"/>
            </w:pPr>
          </w:p>
        </w:tc>
        <w:tc>
          <w:tcPr>
            <w:tcW w:w="2992" w:type="pct"/>
            <w:shd w:val="clear" w:color="auto" w:fill="auto"/>
          </w:tcPr>
          <w:p w:rsidRPr="00180BC9" w:rsidR="008703AA" w:rsidP="008703AA" w:rsidRDefault="008703AA" w14:paraId="05D46DC5"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8703AA" w14:paraId="668990A2" w14:textId="77777777">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rsidRPr="00180BC9" w:rsidR="008703AA" w:rsidP="008703AA" w:rsidRDefault="008703AA" w14:paraId="45498D8E" w14:textId="45AD06D8">
            <w:r w:rsidRPr="00180BC9">
              <w:t>Sözleşmenin başlangıç ve bitiş tarihleri</w:t>
            </w:r>
          </w:p>
        </w:tc>
        <w:tc>
          <w:tcPr>
            <w:tcW w:w="1004" w:type="pct"/>
            <w:shd w:val="clear" w:color="auto" w:fill="auto"/>
          </w:tcPr>
          <w:p w:rsidRPr="00180BC9" w:rsidR="008703AA" w:rsidP="008703AA" w:rsidRDefault="008703AA" w14:paraId="7862EA12" w14:textId="09F22B20">
            <w:pPr>
              <w:cnfStyle w:val="000000000000" w:firstRow="0" w:lastRow="0" w:firstColumn="0" w:lastColumn="0" w:oddVBand="0" w:evenVBand="0" w:oddHBand="0" w:evenHBand="0" w:firstRowFirstColumn="0" w:firstRowLastColumn="0" w:lastRowFirstColumn="0" w:lastRowLastColumn="0"/>
            </w:pPr>
          </w:p>
        </w:tc>
        <w:tc>
          <w:tcPr>
            <w:tcW w:w="2992" w:type="pct"/>
            <w:shd w:val="clear" w:color="auto" w:fill="auto"/>
          </w:tcPr>
          <w:p w:rsidRPr="00180BC9" w:rsidR="008703AA" w:rsidP="008703AA" w:rsidRDefault="008703AA" w14:paraId="05BAB39F"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8703AA" w14:paraId="4FCDB148" w14:textId="77777777">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rsidRPr="00180BC9" w:rsidR="008703AA" w:rsidP="008703AA" w:rsidRDefault="008703AA" w14:paraId="6C8D1FA7" w14:textId="19EC687C">
            <w:r w:rsidRPr="00180BC9">
              <w:t>Sağlanan hizmetler</w:t>
            </w:r>
          </w:p>
        </w:tc>
        <w:tc>
          <w:tcPr>
            <w:tcW w:w="1004" w:type="pct"/>
            <w:shd w:val="clear" w:color="auto" w:fill="auto"/>
          </w:tcPr>
          <w:p w:rsidRPr="00180BC9" w:rsidR="008703AA" w:rsidP="008703AA" w:rsidRDefault="008703AA" w14:paraId="467E87B2" w14:textId="2A6D16E9">
            <w:pPr>
              <w:cnfStyle w:val="000000000000" w:firstRow="0" w:lastRow="0" w:firstColumn="0" w:lastColumn="0" w:oddVBand="0" w:evenVBand="0" w:oddHBand="0" w:evenHBand="0" w:firstRowFirstColumn="0" w:firstRowLastColumn="0" w:lastRowFirstColumn="0" w:lastRowLastColumn="0"/>
            </w:pPr>
          </w:p>
        </w:tc>
        <w:tc>
          <w:tcPr>
            <w:tcW w:w="2992" w:type="pct"/>
            <w:shd w:val="clear" w:color="auto" w:fill="auto"/>
          </w:tcPr>
          <w:p w:rsidRPr="00180BC9" w:rsidR="008703AA" w:rsidP="008703AA" w:rsidRDefault="008703AA" w14:paraId="7F288044"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8703AA" w14:paraId="571C8125" w14:textId="77777777">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rsidRPr="00180BC9" w:rsidR="008703AA" w:rsidP="008703AA" w:rsidRDefault="008703AA" w14:paraId="43D80798" w14:textId="1D71129F">
            <w:r w:rsidRPr="00180BC9">
              <w:t>Hizmetlerin sağlandığı lokasyonlar</w:t>
            </w:r>
          </w:p>
        </w:tc>
        <w:tc>
          <w:tcPr>
            <w:tcW w:w="1004" w:type="pct"/>
            <w:shd w:val="clear" w:color="auto" w:fill="auto"/>
          </w:tcPr>
          <w:p w:rsidRPr="00180BC9" w:rsidR="008703AA" w:rsidP="008703AA" w:rsidRDefault="008703AA" w14:paraId="2116E54F" w14:textId="3614A989">
            <w:pPr>
              <w:cnfStyle w:val="000000000000" w:firstRow="0" w:lastRow="0" w:firstColumn="0" w:lastColumn="0" w:oddVBand="0" w:evenVBand="0" w:oddHBand="0" w:evenHBand="0" w:firstRowFirstColumn="0" w:firstRowLastColumn="0" w:lastRowFirstColumn="0" w:lastRowLastColumn="0"/>
            </w:pPr>
          </w:p>
        </w:tc>
        <w:tc>
          <w:tcPr>
            <w:tcW w:w="2992" w:type="pct"/>
            <w:shd w:val="clear" w:color="auto" w:fill="auto"/>
          </w:tcPr>
          <w:p w:rsidRPr="00180BC9" w:rsidR="008703AA" w:rsidP="008703AA" w:rsidRDefault="008703AA" w14:paraId="0667CC7D"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8703AA" w14:paraId="46958FC0" w14:textId="77777777">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rsidRPr="00180BC9" w:rsidR="008703AA" w:rsidP="008703AA" w:rsidRDefault="008703AA" w14:paraId="627010B4" w14:textId="15E432BC">
            <w:r w:rsidRPr="00180BC9">
              <w:t xml:space="preserve">Sözleşmenin değeri </w:t>
            </w:r>
          </w:p>
        </w:tc>
        <w:tc>
          <w:tcPr>
            <w:tcW w:w="1004" w:type="pct"/>
            <w:shd w:val="clear" w:color="auto" w:fill="auto"/>
          </w:tcPr>
          <w:p w:rsidRPr="00180BC9" w:rsidR="008703AA" w:rsidP="008703AA" w:rsidRDefault="008703AA" w14:paraId="7B9348F2" w14:textId="51B8ABC9">
            <w:pPr>
              <w:cnfStyle w:val="000000000000" w:firstRow="0" w:lastRow="0" w:firstColumn="0" w:lastColumn="0" w:oddVBand="0" w:evenVBand="0" w:oddHBand="0" w:evenHBand="0" w:firstRowFirstColumn="0" w:firstRowLastColumn="0" w:lastRowFirstColumn="0" w:lastRowLastColumn="0"/>
            </w:pPr>
          </w:p>
        </w:tc>
        <w:tc>
          <w:tcPr>
            <w:tcW w:w="2992" w:type="pct"/>
            <w:shd w:val="clear" w:color="auto" w:fill="auto"/>
          </w:tcPr>
          <w:p w:rsidRPr="00180BC9" w:rsidR="008703AA" w:rsidP="008703AA" w:rsidRDefault="008703AA" w14:paraId="5C626A51"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8703AA" w14:paraId="6D26C49C" w14:textId="77777777">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rsidRPr="00180BC9" w:rsidR="008703AA" w:rsidP="008703AA" w:rsidRDefault="008703AA" w14:paraId="0D132DB8" w14:textId="6E7B0905">
            <w:r w:rsidRPr="00180BC9">
              <w:t xml:space="preserve">Sözleşme detaylarını onaylayacak olan irtibat kişisi, telefon ve e-posta iletişim bilgilerini de girin. </w:t>
            </w:r>
          </w:p>
        </w:tc>
        <w:tc>
          <w:tcPr>
            <w:tcW w:w="1004" w:type="pct"/>
            <w:shd w:val="clear" w:color="auto" w:fill="auto"/>
          </w:tcPr>
          <w:p w:rsidRPr="00180BC9" w:rsidR="008703AA" w:rsidP="008703AA" w:rsidRDefault="008703AA" w14:paraId="72B888EC" w14:textId="34A30EA5">
            <w:pPr>
              <w:cnfStyle w:val="000000000000" w:firstRow="0" w:lastRow="0" w:firstColumn="0" w:lastColumn="0" w:oddVBand="0" w:evenVBand="0" w:oddHBand="0" w:evenHBand="0" w:firstRowFirstColumn="0" w:firstRowLastColumn="0" w:lastRowFirstColumn="0" w:lastRowLastColumn="0"/>
            </w:pPr>
          </w:p>
        </w:tc>
        <w:tc>
          <w:tcPr>
            <w:tcW w:w="2992" w:type="pct"/>
            <w:shd w:val="clear" w:color="auto" w:fill="auto"/>
          </w:tcPr>
          <w:p w:rsidRPr="00180BC9" w:rsidR="008703AA" w:rsidP="008703AA" w:rsidRDefault="008703AA" w14:paraId="2C69AD36" w14:textId="77777777">
            <w:pPr>
              <w:cnfStyle w:val="000000000000" w:firstRow="0" w:lastRow="0" w:firstColumn="0" w:lastColumn="0" w:oddVBand="0" w:evenVBand="0" w:oddHBand="0" w:evenHBand="0" w:firstRowFirstColumn="0" w:firstRowLastColumn="0" w:lastRowFirstColumn="0" w:lastRowLastColumn="0"/>
            </w:pPr>
          </w:p>
        </w:tc>
      </w:tr>
    </w:tbl>
    <w:p w:rsidRPr="00180BC9" w:rsidR="00D308CF" w:rsidP="00D308CF" w:rsidRDefault="00D308CF" w14:paraId="03518644" w14:textId="77777777"/>
    <w:tbl>
      <w:tblPr>
        <w:tblStyle w:val="GridTable1Light"/>
        <w:tblW w:w="5000" w:type="pct"/>
        <w:tblLook w:val="04A0" w:firstRow="1" w:lastRow="0" w:firstColumn="1" w:lastColumn="0" w:noHBand="0" w:noVBand="1"/>
      </w:tblPr>
      <w:tblGrid>
        <w:gridCol w:w="2558"/>
        <w:gridCol w:w="7626"/>
      </w:tblGrid>
      <w:tr w:rsidRPr="00180BC9" w:rsidR="008703AA" w:rsidTr="00A979D3" w14:paraId="549323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Borders>
              <w:bottom w:val="none" w:color="auto" w:sz="0" w:space="0"/>
            </w:tcBorders>
            <w:shd w:val="clear" w:color="auto" w:fill="auto"/>
          </w:tcPr>
          <w:p w:rsidRPr="00180BC9" w:rsidR="008703AA" w:rsidP="008703AA" w:rsidRDefault="008703AA" w14:paraId="6998A043" w14:textId="1922CCD0">
            <w:pPr>
              <w:rPr>
                <w:u w:val="single"/>
                <w:lang w:bidi="ar-SY"/>
              </w:rPr>
            </w:pPr>
            <w:r w:rsidRPr="00180BC9">
              <w:rPr>
                <w:u w:val="single"/>
              </w:rPr>
              <w:t>Sözleşme 3</w:t>
            </w:r>
          </w:p>
        </w:tc>
        <w:tc>
          <w:tcPr>
            <w:tcW w:w="3744" w:type="pct"/>
            <w:tcBorders>
              <w:bottom w:val="none" w:color="auto" w:sz="0" w:space="0"/>
            </w:tcBorders>
            <w:shd w:val="clear" w:color="auto" w:fill="auto"/>
          </w:tcPr>
          <w:p w:rsidRPr="00180BC9" w:rsidR="008703AA" w:rsidP="008703AA" w:rsidRDefault="008703AA" w14:paraId="1F492813" w14:textId="77777777">
            <w:pPr>
              <w:cnfStyle w:val="100000000000" w:firstRow="1" w:lastRow="0" w:firstColumn="0" w:lastColumn="0" w:oddVBand="0" w:evenVBand="0" w:oddHBand="0" w:evenHBand="0" w:firstRowFirstColumn="0" w:firstRowLastColumn="0" w:lastRowFirstColumn="0" w:lastRowLastColumn="0"/>
            </w:pPr>
          </w:p>
        </w:tc>
      </w:tr>
      <w:tr w:rsidRPr="00180BC9" w:rsidR="008703AA" w:rsidTr="00A979D3" w14:paraId="53D66240" w14:textId="77777777">
        <w:trPr>
          <w:trHeight w:val="108"/>
        </w:trPr>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2BC364EB" w14:textId="12088EF2">
            <w:r w:rsidRPr="00180BC9">
              <w:t>Kiminle? (Kuruluşun adı)</w:t>
            </w:r>
          </w:p>
        </w:tc>
        <w:tc>
          <w:tcPr>
            <w:tcW w:w="3744" w:type="pct"/>
            <w:shd w:val="clear" w:color="auto" w:fill="auto"/>
          </w:tcPr>
          <w:p w:rsidRPr="00180BC9" w:rsidR="008703AA" w:rsidP="008703AA" w:rsidRDefault="008703AA" w14:paraId="02034E10"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77E12D0F"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6284120F" w14:textId="2AD555BF">
            <w:r w:rsidRPr="00180BC9">
              <w:t>Sözleşmenin başlangıç ve bitiş tarihleri</w:t>
            </w:r>
          </w:p>
        </w:tc>
        <w:tc>
          <w:tcPr>
            <w:tcW w:w="3744" w:type="pct"/>
            <w:shd w:val="clear" w:color="auto" w:fill="auto"/>
          </w:tcPr>
          <w:p w:rsidRPr="00180BC9" w:rsidR="008703AA" w:rsidP="008703AA" w:rsidRDefault="008703AA" w14:paraId="7FB5AE00"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18B2FBA4"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148A8A6B" w14:textId="28F66771">
            <w:r w:rsidRPr="00180BC9">
              <w:t>Sağlanan hizmetler</w:t>
            </w:r>
          </w:p>
        </w:tc>
        <w:tc>
          <w:tcPr>
            <w:tcW w:w="3744" w:type="pct"/>
            <w:shd w:val="clear" w:color="auto" w:fill="auto"/>
          </w:tcPr>
          <w:p w:rsidRPr="00180BC9" w:rsidR="008703AA" w:rsidP="008703AA" w:rsidRDefault="008703AA" w14:paraId="21ECE8FD"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1D031AC2"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256C923B" w14:textId="48027F40">
            <w:r w:rsidRPr="00180BC9">
              <w:t>Hizmetlerin sağlandığı lokasyonlar</w:t>
            </w:r>
          </w:p>
        </w:tc>
        <w:tc>
          <w:tcPr>
            <w:tcW w:w="3744" w:type="pct"/>
            <w:shd w:val="clear" w:color="auto" w:fill="auto"/>
          </w:tcPr>
          <w:p w:rsidRPr="00180BC9" w:rsidR="008703AA" w:rsidP="008703AA" w:rsidRDefault="008703AA" w14:paraId="51329821"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4B2DCCC9"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1B26461E" w14:textId="6782A160">
            <w:r w:rsidRPr="00180BC9">
              <w:t xml:space="preserve">Sözleşmenin değeri </w:t>
            </w:r>
          </w:p>
        </w:tc>
        <w:tc>
          <w:tcPr>
            <w:tcW w:w="3744" w:type="pct"/>
            <w:shd w:val="clear" w:color="auto" w:fill="auto"/>
          </w:tcPr>
          <w:p w:rsidRPr="00180BC9" w:rsidR="008703AA" w:rsidP="008703AA" w:rsidRDefault="008703AA" w14:paraId="265CA4DF"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002C5737" w14:textId="77777777">
        <w:trPr>
          <w:trHeight w:val="1323"/>
        </w:trPr>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371629B1" w14:textId="54A1B04E">
            <w:r w:rsidRPr="00180BC9">
              <w:t xml:space="preserve">Sözleşme detaylarını onaylayacak olan irtibat kişisi, telefon ve e-posta iletişim bilgilerini de girin. </w:t>
            </w:r>
          </w:p>
        </w:tc>
        <w:tc>
          <w:tcPr>
            <w:tcW w:w="3744" w:type="pct"/>
            <w:shd w:val="clear" w:color="auto" w:fill="auto"/>
          </w:tcPr>
          <w:p w:rsidRPr="00180BC9" w:rsidR="008703AA" w:rsidP="008703AA" w:rsidRDefault="008703AA" w14:paraId="684A29A4" w14:textId="77777777">
            <w:pPr>
              <w:cnfStyle w:val="000000000000" w:firstRow="0" w:lastRow="0" w:firstColumn="0" w:lastColumn="0" w:oddVBand="0" w:evenVBand="0" w:oddHBand="0" w:evenHBand="0" w:firstRowFirstColumn="0" w:firstRowLastColumn="0" w:lastRowFirstColumn="0" w:lastRowLastColumn="0"/>
            </w:pPr>
          </w:p>
        </w:tc>
      </w:tr>
    </w:tbl>
    <w:p w:rsidR="00311808" w:rsidRDefault="00311808" w14:paraId="67F2CD82" w14:textId="77777777">
      <w:r>
        <w:rPr>
          <w:b/>
          <w:bCs/>
        </w:rPr>
        <w:br w:type="page"/>
      </w:r>
    </w:p>
    <w:tbl>
      <w:tblPr>
        <w:tblStyle w:val="GridTable1Light"/>
        <w:tblW w:w="5000" w:type="pct"/>
        <w:tblLook w:val="04A0" w:firstRow="1" w:lastRow="0" w:firstColumn="1" w:lastColumn="0" w:noHBand="0" w:noVBand="1"/>
      </w:tblPr>
      <w:tblGrid>
        <w:gridCol w:w="2558"/>
        <w:gridCol w:w="7626"/>
      </w:tblGrid>
      <w:tr w:rsidRPr="00180BC9" w:rsidR="008703AA" w:rsidTr="00A979D3" w14:paraId="3CB38B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401A9C44" w14:textId="44A0CD5A">
            <w:pPr>
              <w:rPr>
                <w:u w:val="single"/>
                <w:lang w:bidi="ar-SY"/>
              </w:rPr>
            </w:pPr>
            <w:r w:rsidRPr="00180BC9">
              <w:rPr>
                <w:u w:val="single"/>
              </w:rPr>
              <w:t>Sözleşme 4</w:t>
            </w:r>
          </w:p>
        </w:tc>
        <w:tc>
          <w:tcPr>
            <w:tcW w:w="3744" w:type="pct"/>
            <w:shd w:val="clear" w:color="auto" w:fill="auto"/>
          </w:tcPr>
          <w:p w:rsidRPr="00180BC9" w:rsidR="008703AA" w:rsidP="008703AA" w:rsidRDefault="008703AA" w14:paraId="57E9BAE3" w14:textId="77777777">
            <w:pPr>
              <w:cnfStyle w:val="100000000000" w:firstRow="1" w:lastRow="0" w:firstColumn="0" w:lastColumn="0" w:oddVBand="0" w:evenVBand="0" w:oddHBand="0" w:evenHBand="0" w:firstRowFirstColumn="0" w:firstRowLastColumn="0" w:lastRowFirstColumn="0" w:lastRowLastColumn="0"/>
            </w:pPr>
          </w:p>
        </w:tc>
      </w:tr>
      <w:tr w:rsidRPr="00180BC9" w:rsidR="008703AA" w:rsidTr="00A979D3" w14:paraId="07213584" w14:textId="77777777">
        <w:trPr>
          <w:trHeight w:val="108"/>
        </w:trPr>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4EEA63D6" w14:textId="6B037C14">
            <w:r w:rsidRPr="00180BC9">
              <w:t>Kiminle? (Kuruluşun adı)</w:t>
            </w:r>
          </w:p>
        </w:tc>
        <w:tc>
          <w:tcPr>
            <w:tcW w:w="3744" w:type="pct"/>
            <w:shd w:val="clear" w:color="auto" w:fill="auto"/>
          </w:tcPr>
          <w:p w:rsidRPr="00180BC9" w:rsidR="008703AA" w:rsidP="008703AA" w:rsidRDefault="008703AA" w14:paraId="1104FB16"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090E5702"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200EB71C" w14:textId="677C011A">
            <w:r w:rsidRPr="00180BC9">
              <w:t>Sözleşmenin başlangıç ve bitiş tarihleri</w:t>
            </w:r>
          </w:p>
        </w:tc>
        <w:tc>
          <w:tcPr>
            <w:tcW w:w="3744" w:type="pct"/>
            <w:shd w:val="clear" w:color="auto" w:fill="auto"/>
          </w:tcPr>
          <w:p w:rsidRPr="00180BC9" w:rsidR="008703AA" w:rsidP="008703AA" w:rsidRDefault="008703AA" w14:paraId="6F9382D0"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26557444"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062C9B82" w14:textId="7E60ABF9">
            <w:r w:rsidRPr="00180BC9">
              <w:t>Sağlanan hizmetler</w:t>
            </w:r>
          </w:p>
        </w:tc>
        <w:tc>
          <w:tcPr>
            <w:tcW w:w="3744" w:type="pct"/>
            <w:shd w:val="clear" w:color="auto" w:fill="auto"/>
          </w:tcPr>
          <w:p w:rsidRPr="00180BC9" w:rsidR="008703AA" w:rsidP="008703AA" w:rsidRDefault="008703AA" w14:paraId="78566B0B"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17D949AA"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375A2481" w14:textId="216138EB">
            <w:r w:rsidRPr="00180BC9">
              <w:t>Hizmetlerin sağlandığı lokasyonlar</w:t>
            </w:r>
          </w:p>
        </w:tc>
        <w:tc>
          <w:tcPr>
            <w:tcW w:w="3744" w:type="pct"/>
            <w:shd w:val="clear" w:color="auto" w:fill="auto"/>
          </w:tcPr>
          <w:p w:rsidRPr="00180BC9" w:rsidR="008703AA" w:rsidP="008703AA" w:rsidRDefault="008703AA" w14:paraId="18372D80"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5DFA1A39"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05EBC126" w14:textId="60ACFA93">
            <w:r w:rsidRPr="00180BC9">
              <w:t xml:space="preserve">Sözleşmenin değeri </w:t>
            </w:r>
          </w:p>
        </w:tc>
        <w:tc>
          <w:tcPr>
            <w:tcW w:w="3744" w:type="pct"/>
            <w:shd w:val="clear" w:color="auto" w:fill="auto"/>
          </w:tcPr>
          <w:p w:rsidRPr="00180BC9" w:rsidR="008703AA" w:rsidP="008703AA" w:rsidRDefault="008703AA" w14:paraId="405D7FBC" w14:textId="77777777">
            <w:pPr>
              <w:cnfStyle w:val="000000000000" w:firstRow="0" w:lastRow="0" w:firstColumn="0" w:lastColumn="0" w:oddVBand="0" w:evenVBand="0" w:oddHBand="0" w:evenHBand="0" w:firstRowFirstColumn="0" w:firstRowLastColumn="0" w:lastRowFirstColumn="0" w:lastRowLastColumn="0"/>
            </w:pPr>
          </w:p>
        </w:tc>
      </w:tr>
      <w:tr w:rsidRPr="00180BC9" w:rsidR="008703AA" w:rsidTr="00A979D3" w14:paraId="17BA08F0" w14:textId="77777777">
        <w:tc>
          <w:tcPr>
            <w:cnfStyle w:val="001000000000" w:firstRow="0" w:lastRow="0" w:firstColumn="1" w:lastColumn="0" w:oddVBand="0" w:evenVBand="0" w:oddHBand="0" w:evenHBand="0" w:firstRowFirstColumn="0" w:firstRowLastColumn="0" w:lastRowFirstColumn="0" w:lastRowLastColumn="0"/>
            <w:tcW w:w="1256" w:type="pct"/>
            <w:shd w:val="clear" w:color="auto" w:fill="auto"/>
          </w:tcPr>
          <w:p w:rsidRPr="00180BC9" w:rsidR="008703AA" w:rsidP="008703AA" w:rsidRDefault="008703AA" w14:paraId="5ECCEF1F" w14:textId="47A6B664">
            <w:r w:rsidRPr="00180BC9">
              <w:t xml:space="preserve">Sözleşme detaylarını onaylayacak olan irtibat kişisi, telefon ve e-posta iletişim bilgilerini de girin. </w:t>
            </w:r>
          </w:p>
        </w:tc>
        <w:tc>
          <w:tcPr>
            <w:tcW w:w="3744" w:type="pct"/>
            <w:shd w:val="clear" w:color="auto" w:fill="auto"/>
          </w:tcPr>
          <w:p w:rsidRPr="00180BC9" w:rsidR="008703AA" w:rsidP="008703AA" w:rsidRDefault="008703AA" w14:paraId="76FE601C" w14:textId="77777777">
            <w:pPr>
              <w:cnfStyle w:val="000000000000" w:firstRow="0" w:lastRow="0" w:firstColumn="0" w:lastColumn="0" w:oddVBand="0" w:evenVBand="0" w:oddHBand="0" w:evenHBand="0" w:firstRowFirstColumn="0" w:firstRowLastColumn="0" w:lastRowFirstColumn="0" w:lastRowLastColumn="0"/>
            </w:pPr>
          </w:p>
        </w:tc>
      </w:tr>
    </w:tbl>
    <w:p w:rsidR="00311808" w:rsidP="00C254B4" w:rsidRDefault="00311808" w14:paraId="7654086F" w14:textId="77777777">
      <w:pPr>
        <w:pStyle w:val="Heading1"/>
        <w:numPr>
          <w:ilvl w:val="0"/>
          <w:numId w:val="0"/>
        </w:numPr>
        <w:ind w:left="432" w:hanging="432"/>
      </w:pPr>
      <w:r>
        <w:br w:type="page"/>
      </w:r>
    </w:p>
    <w:p w:rsidRPr="00C254B4" w:rsidR="007158CD" w:rsidP="00C254B4" w:rsidRDefault="002B1DD2" w14:paraId="53495D17" w14:textId="5CA663EB">
      <w:pPr>
        <w:pStyle w:val="Heading1"/>
        <w:numPr>
          <w:ilvl w:val="0"/>
          <w:numId w:val="0"/>
        </w:numPr>
        <w:ind w:left="432" w:hanging="432"/>
      </w:pPr>
      <w:r>
        <w:t>Açıklayıcı Ek</w:t>
      </w:r>
      <w:r w:rsidRPr="00180BC9" w:rsidR="002C1599">
        <w:t xml:space="preserve"> </w:t>
      </w:r>
      <w:r w:rsidRPr="00180BC9" w:rsidR="00D308CF">
        <w:t>5</w:t>
      </w:r>
      <w:r w:rsidRPr="00180BC9" w:rsidR="002C1599">
        <w:t xml:space="preserve"> </w:t>
      </w:r>
      <w:r w:rsidRPr="00180BC9" w:rsidR="00CA6C52">
        <w:t>–</w:t>
      </w:r>
      <w:r w:rsidRPr="00180BC9" w:rsidR="002C1599">
        <w:t xml:space="preserve"> </w:t>
      </w:r>
      <w:r w:rsidR="00AE6CD8">
        <w:t>İhaleye Davet Belgesi Beyannamesi</w:t>
      </w:r>
      <w:bookmarkEnd w:id="24"/>
      <w:bookmarkEnd w:id="25"/>
    </w:p>
    <w:p w:rsidRPr="00180BC9" w:rsidR="00893D96" w:rsidP="00893D96" w:rsidRDefault="00893D96" w14:paraId="25D4B772" w14:textId="46A6D759">
      <w:pPr>
        <w:spacing w:after="0" w:line="240" w:lineRule="auto"/>
        <w:jc w:val="both"/>
        <w:textAlignment w:val="baseline"/>
        <w:rPr>
          <w:rFonts w:ascii="Calibri" w:hAnsi="Calibri" w:eastAsia="Times New Roman" w:cs="Calibri"/>
          <w:i/>
          <w:iCs/>
          <w:rtl/>
          <w:lang w:eastAsia="en-IE"/>
        </w:rPr>
      </w:pPr>
      <w:r w:rsidRPr="00180BC9">
        <w:rPr>
          <w:rFonts w:ascii="Calibri" w:hAnsi="Calibri" w:eastAsia="Times New Roman" w:cs="Calibri"/>
          <w:i/>
          <w:iCs/>
          <w:lang w:eastAsia="en-IE"/>
        </w:rPr>
        <w:t>[</w:t>
      </w:r>
      <w:r w:rsidR="00F16D26">
        <w:rPr>
          <w:rFonts w:ascii="Calibri" w:hAnsi="Calibri" w:eastAsia="Times New Roman" w:cs="Calibri"/>
          <w:i/>
          <w:iCs/>
          <w:lang w:eastAsia="en-IE"/>
        </w:rPr>
        <w:t xml:space="preserve">Satıcılar aşağıdaki </w:t>
      </w:r>
      <w:r w:rsidR="004F3F17">
        <w:rPr>
          <w:rFonts w:ascii="Calibri" w:hAnsi="Calibri" w:eastAsia="Times New Roman" w:cs="Calibri"/>
          <w:i/>
          <w:iCs/>
          <w:lang w:eastAsia="en-IE"/>
        </w:rPr>
        <w:t xml:space="preserve">tüm lotlar/herhangi bir lot için </w:t>
      </w:r>
      <w:r w:rsidR="00F16D26">
        <w:rPr>
          <w:rFonts w:ascii="Calibri" w:hAnsi="Calibri" w:eastAsia="Times New Roman" w:cs="Calibri"/>
          <w:i/>
          <w:iCs/>
          <w:lang w:eastAsia="en-IE"/>
        </w:rPr>
        <w:t xml:space="preserve">İhaleye Davet </w:t>
      </w:r>
      <w:r w:rsidR="00DB5E73">
        <w:rPr>
          <w:rFonts w:ascii="Calibri" w:hAnsi="Calibri" w:eastAsia="Times New Roman" w:cs="Calibri"/>
          <w:i/>
          <w:iCs/>
          <w:lang w:eastAsia="en-IE"/>
        </w:rPr>
        <w:t xml:space="preserve">Belgesi </w:t>
      </w:r>
      <w:r w:rsidR="00F16D26">
        <w:rPr>
          <w:rFonts w:ascii="Calibri" w:hAnsi="Calibri" w:eastAsia="Times New Roman" w:cs="Calibri"/>
          <w:i/>
          <w:iCs/>
          <w:lang w:eastAsia="en-IE"/>
        </w:rPr>
        <w:t>Beyan</w:t>
      </w:r>
      <w:r w:rsidR="00DB5E73">
        <w:rPr>
          <w:rFonts w:ascii="Calibri" w:hAnsi="Calibri" w:eastAsia="Times New Roman" w:cs="Calibri"/>
          <w:i/>
          <w:iCs/>
          <w:lang w:eastAsia="en-IE"/>
        </w:rPr>
        <w:t>namesini</w:t>
      </w:r>
      <w:r w:rsidR="00F16D26">
        <w:rPr>
          <w:rFonts w:ascii="Calibri" w:hAnsi="Calibri" w:eastAsia="Times New Roman" w:cs="Calibri"/>
          <w:i/>
          <w:iCs/>
          <w:lang w:eastAsia="en-IE"/>
        </w:rPr>
        <w:t xml:space="preserve"> </w:t>
      </w:r>
      <w:r w:rsidR="00A0290E">
        <w:rPr>
          <w:rFonts w:ascii="Calibri" w:hAnsi="Calibri" w:eastAsia="Times New Roman" w:cs="Calibri"/>
          <w:i/>
          <w:iCs/>
          <w:lang w:eastAsia="en-IE"/>
        </w:rPr>
        <w:t xml:space="preserve">dolduracak, </w:t>
      </w:r>
      <w:r w:rsidR="00F16D26">
        <w:rPr>
          <w:rFonts w:ascii="Calibri" w:hAnsi="Calibri" w:eastAsia="Times New Roman" w:cs="Calibri"/>
          <w:i/>
          <w:iCs/>
          <w:lang w:eastAsia="en-IE"/>
        </w:rPr>
        <w:t>bastıracak, imzalayacak, kaşeleyecek ve</w:t>
      </w:r>
      <w:r w:rsidR="00A0290E">
        <w:rPr>
          <w:rFonts w:ascii="Calibri" w:hAnsi="Calibri" w:eastAsia="Times New Roman" w:cs="Calibri"/>
          <w:i/>
          <w:iCs/>
          <w:lang w:eastAsia="en-IE"/>
        </w:rPr>
        <w:t xml:space="preserve"> gönderecektir</w:t>
      </w:r>
      <w:r w:rsidR="004F3F17">
        <w:rPr>
          <w:rFonts w:ascii="Calibri" w:hAnsi="Calibri" w:eastAsia="Times New Roman" w:cs="Calibri"/>
          <w:i/>
          <w:iCs/>
          <w:lang w:eastAsia="en-IE"/>
        </w:rPr>
        <w:t>.</w:t>
      </w:r>
      <w:r w:rsidRPr="00180BC9">
        <w:rPr>
          <w:rFonts w:ascii="Calibri" w:hAnsi="Calibri" w:eastAsia="Times New Roman" w:cs="Calibri"/>
          <w:i/>
          <w:iCs/>
          <w:lang w:eastAsia="en-IE"/>
        </w:rPr>
        <w:t>] </w:t>
      </w:r>
    </w:p>
    <w:p w:rsidRPr="00180BC9" w:rsidR="00893D96" w:rsidP="00893D96" w:rsidRDefault="00893D96" w14:paraId="6C8E44A3" w14:textId="77777777">
      <w:pPr>
        <w:rPr>
          <w:rFonts w:eastAsiaTheme="majorEastAsia" w:cstheme="majorBidi"/>
          <w:color w:val="000000" w:themeColor="text1"/>
          <w:sz w:val="24"/>
          <w:szCs w:val="24"/>
        </w:rPr>
      </w:pPr>
    </w:p>
    <w:p w:rsidRPr="00180BC9" w:rsidR="00893D96" w:rsidP="00893D96" w:rsidRDefault="00DB5E73" w14:paraId="28EC1235" w14:textId="5CCAF673">
      <w:pPr>
        <w:autoSpaceDE w:val="0"/>
        <w:autoSpaceDN w:val="0"/>
        <w:adjustRightInd w:val="0"/>
        <w:spacing w:after="0" w:line="240" w:lineRule="auto"/>
        <w:rPr>
          <w:b/>
          <w:bCs/>
          <w:sz w:val="24"/>
          <w:szCs w:val="24"/>
        </w:rPr>
      </w:pPr>
      <w:r>
        <w:rPr>
          <w:b/>
          <w:bCs/>
          <w:sz w:val="24"/>
          <w:szCs w:val="24"/>
        </w:rPr>
        <w:t>İhaleye Davet Belgesi Beyannamesi</w:t>
      </w:r>
    </w:p>
    <w:p w:rsidRPr="00180BC9" w:rsidR="00893D96" w:rsidP="00893D96" w:rsidRDefault="00DB5E73" w14:paraId="038351CD" w14:textId="3E405FA0">
      <w:pPr>
        <w:autoSpaceDE w:val="0"/>
        <w:autoSpaceDN w:val="0"/>
        <w:adjustRightInd w:val="0"/>
        <w:spacing w:after="0" w:line="240" w:lineRule="auto"/>
        <w:rPr>
          <w:rFonts w:cstheme="minorHAnsi"/>
          <w:sz w:val="24"/>
          <w:szCs w:val="24"/>
        </w:rPr>
      </w:pPr>
      <w:r>
        <w:rPr>
          <w:rFonts w:cstheme="minorHAnsi"/>
          <w:b/>
          <w:bCs/>
          <w:sz w:val="24"/>
          <w:szCs w:val="24"/>
        </w:rPr>
        <w:t>ALICI</w:t>
      </w:r>
      <w:r w:rsidRPr="00180BC9" w:rsidR="00893D96">
        <w:rPr>
          <w:rFonts w:cstheme="minorHAnsi"/>
          <w:b/>
          <w:bCs/>
          <w:sz w:val="24"/>
          <w:szCs w:val="24"/>
        </w:rPr>
        <w:t xml:space="preserve">: </w:t>
      </w:r>
      <w:r w:rsidRPr="00180BC9" w:rsidR="00893D96">
        <w:rPr>
          <w:rFonts w:cstheme="minorHAnsi"/>
          <w:sz w:val="24"/>
          <w:szCs w:val="24"/>
        </w:rPr>
        <w:t>GOAL</w:t>
      </w:r>
    </w:p>
    <w:p w:rsidRPr="00180BC9" w:rsidR="00893D96" w:rsidP="00DB5E73" w:rsidRDefault="00DB5E73" w14:paraId="5FE5D114" w14:textId="4F578552">
      <w:pPr>
        <w:spacing w:after="0" w:line="240" w:lineRule="auto"/>
        <w:rPr>
          <w:sz w:val="24"/>
          <w:szCs w:val="24"/>
          <w:highlight w:val="yellow"/>
        </w:rPr>
      </w:pPr>
      <w:r>
        <w:rPr>
          <w:b/>
          <w:bCs/>
          <w:sz w:val="24"/>
          <w:szCs w:val="24"/>
        </w:rPr>
        <w:t>KONU</w:t>
      </w:r>
      <w:r w:rsidRPr="00180BC9" w:rsidR="00893D96">
        <w:rPr>
          <w:b/>
          <w:bCs/>
          <w:sz w:val="24"/>
          <w:szCs w:val="24"/>
        </w:rPr>
        <w:t xml:space="preserve">: </w:t>
      </w:r>
      <w:r>
        <w:rPr>
          <w:sz w:val="24"/>
          <w:szCs w:val="24"/>
        </w:rPr>
        <w:t xml:space="preserve">3 Yıllık Çerçeve Anlaşma (FWA) Altında Sürücüler ile Birlikte Araç </w:t>
      </w:r>
      <w:r w:rsidR="00B9771B">
        <w:rPr>
          <w:sz w:val="24"/>
          <w:szCs w:val="24"/>
        </w:rPr>
        <w:t>K</w:t>
      </w:r>
      <w:r>
        <w:rPr>
          <w:sz w:val="24"/>
          <w:szCs w:val="24"/>
        </w:rPr>
        <w:t>iralama Hizmeti için</w:t>
      </w:r>
      <w:r w:rsidRPr="00DB5E73">
        <w:rPr>
          <w:sz w:val="24"/>
          <w:szCs w:val="24"/>
        </w:rPr>
        <w:t xml:space="preserve"> </w:t>
      </w:r>
      <w:r w:rsidRPr="00180BC9">
        <w:rPr>
          <w:sz w:val="24"/>
          <w:szCs w:val="24"/>
        </w:rPr>
        <w:t>G-SY- MRS-X-33150</w:t>
      </w:r>
      <w:r>
        <w:rPr>
          <w:sz w:val="24"/>
          <w:szCs w:val="24"/>
        </w:rPr>
        <w:t xml:space="preserve"> Referans Numaralı Ulus</w:t>
      </w:r>
      <w:r w:rsidR="0085753F">
        <w:rPr>
          <w:sz w:val="24"/>
          <w:szCs w:val="24"/>
        </w:rPr>
        <w:t>lararası</w:t>
      </w:r>
      <w:r>
        <w:rPr>
          <w:sz w:val="24"/>
          <w:szCs w:val="24"/>
        </w:rPr>
        <w:t xml:space="preserve"> Açık İhaleye Katılım Daveti  </w:t>
      </w:r>
    </w:p>
    <w:p w:rsidRPr="00180BC9" w:rsidR="00893D96" w:rsidP="00893D96" w:rsidRDefault="00DB5E73" w14:paraId="1A4F5C8A" w14:textId="346C3BFA">
      <w:pPr>
        <w:rPr>
          <w:rFonts w:eastAsiaTheme="majorEastAsia"/>
          <w:color w:val="000000" w:themeColor="text1"/>
          <w:sz w:val="24"/>
          <w:szCs w:val="24"/>
        </w:rPr>
      </w:pPr>
      <w:r>
        <w:rPr>
          <w:rFonts w:eastAsiaTheme="majorEastAsia"/>
          <w:color w:val="000000" w:themeColor="text1"/>
          <w:sz w:val="24"/>
          <w:szCs w:val="24"/>
        </w:rPr>
        <w:t xml:space="preserve">Tüm bölümleri, açıklayıcı ekleri ve ekleri inceleyerek aşağıda verilenleri kabul ve beyan ediyoruz: </w:t>
      </w:r>
    </w:p>
    <w:p w:rsidRPr="00180BC9" w:rsidR="00893D96" w:rsidP="004B209D" w:rsidRDefault="00DB5E73" w14:paraId="719DEA3A" w14:textId="75C837A5">
      <w:pPr>
        <w:numPr>
          <w:ilvl w:val="0"/>
          <w:numId w:val="19"/>
        </w:numPr>
        <w:spacing w:after="0" w:line="240" w:lineRule="auto"/>
        <w:jc w:val="both"/>
        <w:textAlignment w:val="baseline"/>
        <w:rPr>
          <w:rFonts w:ascii="Calibri" w:hAnsi="Calibri" w:eastAsia="Times New Roman" w:cs="Calibri"/>
          <w:lang w:eastAsia="en-IE"/>
        </w:rPr>
      </w:pPr>
      <w:r>
        <w:rPr>
          <w:rFonts w:ascii="Calibri" w:hAnsi="Calibri" w:eastAsia="Times New Roman" w:cs="Calibri"/>
          <w:lang w:eastAsia="en-IE"/>
        </w:rPr>
        <w:t xml:space="preserve">Bu İhaleye Davet Belgesine Açıklayıcı Ek 2 olarak dahil edilmiş olan Teknik Gereksinimlerin tamamını incelediğimizi ve hepsini karşılayabileceğimizi onaylıyoruz. </w:t>
      </w:r>
    </w:p>
    <w:p w:rsidRPr="00180BC9" w:rsidR="00893D96" w:rsidP="004B209D" w:rsidRDefault="00DF67C8" w14:paraId="522FB9F1" w14:textId="4F2FC6A0">
      <w:pPr>
        <w:numPr>
          <w:ilvl w:val="0"/>
          <w:numId w:val="19"/>
        </w:numPr>
        <w:spacing w:after="0" w:line="240" w:lineRule="auto"/>
        <w:jc w:val="both"/>
        <w:textAlignment w:val="baseline"/>
        <w:rPr>
          <w:rFonts w:ascii="Calibri" w:hAnsi="Calibri" w:eastAsia="Times New Roman" w:cs="Calibri"/>
          <w:lang w:eastAsia="en-IE"/>
        </w:rPr>
      </w:pPr>
      <w:r>
        <w:rPr>
          <w:rFonts w:ascii="Calibri" w:hAnsi="Calibri" w:eastAsia="Times New Roman" w:cs="Calibri"/>
          <w:lang w:eastAsia="en-IE"/>
        </w:rPr>
        <w:t>Bu İhaleye Davet Belgesin</w:t>
      </w:r>
      <w:r w:rsidR="00133FFE">
        <w:rPr>
          <w:rFonts w:ascii="Calibri" w:hAnsi="Calibri" w:eastAsia="Times New Roman" w:cs="Calibri"/>
          <w:lang w:eastAsia="en-IE"/>
        </w:rPr>
        <w:t>in tüm hüküm ve koşullarıyla birlikte bu belgeye</w:t>
      </w:r>
      <w:r>
        <w:rPr>
          <w:rFonts w:ascii="Calibri" w:hAnsi="Calibri" w:eastAsia="Times New Roman" w:cs="Calibri"/>
          <w:lang w:eastAsia="en-IE"/>
        </w:rPr>
        <w:t xml:space="preserve"> </w:t>
      </w:r>
      <w:r w:rsidRPr="00CD2609">
        <w:rPr>
          <w:rFonts w:ascii="Calibri" w:hAnsi="Calibri" w:eastAsia="Times New Roman" w:cs="Calibri"/>
          <w:lang w:eastAsia="en-IE"/>
        </w:rPr>
        <w:t xml:space="preserve">Ek </w:t>
      </w:r>
      <w:r w:rsidR="00352445">
        <w:rPr>
          <w:rFonts w:ascii="Calibri" w:hAnsi="Calibri" w:eastAsia="Times New Roman" w:cs="Calibri"/>
          <w:lang w:eastAsia="en-IE"/>
        </w:rPr>
        <w:t>2</w:t>
      </w:r>
      <w:r w:rsidRPr="00CD2609">
        <w:rPr>
          <w:rFonts w:ascii="Calibri" w:hAnsi="Calibri" w:eastAsia="Times New Roman" w:cs="Calibri"/>
          <w:lang w:eastAsia="en-IE"/>
        </w:rPr>
        <w:t xml:space="preserve"> ve Ek </w:t>
      </w:r>
      <w:r w:rsidR="00352445">
        <w:rPr>
          <w:rFonts w:ascii="Calibri" w:hAnsi="Calibri" w:eastAsia="Times New Roman" w:cs="Calibri"/>
          <w:lang w:eastAsia="en-IE"/>
        </w:rPr>
        <w:t>1</w:t>
      </w:r>
      <w:r>
        <w:rPr>
          <w:rFonts w:ascii="Calibri" w:hAnsi="Calibri" w:eastAsia="Times New Roman" w:cs="Calibri"/>
          <w:lang w:eastAsia="en-IE"/>
        </w:rPr>
        <w:t xml:space="preserve"> olarak dahil edilen GOAL Standart Hüküm ve Koşullar ve GOAL Çerçeve Anlaşma (FWA) </w:t>
      </w:r>
      <w:r w:rsidR="005000CB">
        <w:rPr>
          <w:rFonts w:ascii="Calibri" w:hAnsi="Calibri" w:eastAsia="Times New Roman" w:cs="Calibri"/>
          <w:lang w:eastAsia="en-IE"/>
        </w:rPr>
        <w:t xml:space="preserve">içindeki tüm hükümleri kabul ediyoruz. </w:t>
      </w:r>
      <w:r>
        <w:rPr>
          <w:rFonts w:ascii="Calibri" w:hAnsi="Calibri" w:eastAsia="Times New Roman" w:cs="Calibri"/>
          <w:lang w:eastAsia="en-IE"/>
        </w:rPr>
        <w:t xml:space="preserve"> </w:t>
      </w:r>
    </w:p>
    <w:p w:rsidRPr="00180BC9" w:rsidR="00893D96" w:rsidP="00E54EB6" w:rsidRDefault="00133FFE" w14:paraId="0A57CD1B" w14:textId="4C71A78B">
      <w:pPr>
        <w:numPr>
          <w:ilvl w:val="0"/>
          <w:numId w:val="19"/>
        </w:numPr>
        <w:spacing w:after="0" w:line="240" w:lineRule="auto"/>
        <w:jc w:val="both"/>
        <w:textAlignment w:val="baseline"/>
        <w:rPr>
          <w:rFonts w:ascii="Calibri" w:hAnsi="Calibri" w:eastAsia="Times New Roman" w:cs="Calibri"/>
          <w:lang w:eastAsia="en-IE"/>
        </w:rPr>
      </w:pPr>
      <w:r>
        <w:rPr>
          <w:rFonts w:ascii="Calibri" w:hAnsi="Calibri" w:eastAsia="Times New Roman" w:cs="Calibri"/>
          <w:lang w:eastAsia="en-IE"/>
        </w:rPr>
        <w:t xml:space="preserve">Bu İhaleye </w:t>
      </w:r>
      <w:r w:rsidR="00E54EB6">
        <w:rPr>
          <w:rFonts w:ascii="Calibri" w:hAnsi="Calibri" w:eastAsia="Times New Roman" w:cs="Calibri"/>
          <w:lang w:eastAsia="en-IE"/>
        </w:rPr>
        <w:t xml:space="preserve">Ek 3 olarak dahil edilen GOAL Tedarikçi Davranış Kurallarını tamamen incelediğimizi ve düzenlemelere uygun davranacağımızı onaylıyor ve kabul ediyoruz. </w:t>
      </w:r>
    </w:p>
    <w:p w:rsidRPr="00180BC9" w:rsidR="004B209D" w:rsidP="004B209D" w:rsidRDefault="00B80076" w14:paraId="2A63D7C5" w14:textId="71EE0D0E">
      <w:pPr>
        <w:numPr>
          <w:ilvl w:val="0"/>
          <w:numId w:val="19"/>
        </w:numPr>
        <w:spacing w:after="0" w:line="240" w:lineRule="auto"/>
        <w:jc w:val="both"/>
        <w:textAlignment w:val="baseline"/>
        <w:rPr>
          <w:rFonts w:ascii="Calibri" w:hAnsi="Calibri" w:eastAsia="Times New Roman" w:cs="Calibri"/>
          <w:lang w:eastAsia="en-IE"/>
        </w:rPr>
      </w:pPr>
      <w:r>
        <w:rPr>
          <w:rFonts w:ascii="Calibri" w:hAnsi="Calibri" w:eastAsia="Times New Roman" w:cs="Calibri"/>
          <w:lang w:eastAsia="en-IE"/>
        </w:rPr>
        <w:t>Şirketimizin</w:t>
      </w:r>
      <w:r w:rsidRPr="00B80076">
        <w:rPr>
          <w:rFonts w:ascii="Calibri" w:hAnsi="Calibri" w:eastAsia="Times New Roman" w:cs="Calibri"/>
          <w:lang w:eastAsia="en-IE"/>
        </w:rPr>
        <w:t xml:space="preserve"> </w:t>
      </w:r>
      <w:r w:rsidRPr="00180BC9">
        <w:rPr>
          <w:rFonts w:ascii="Calibri" w:hAnsi="Calibri" w:eastAsia="Times New Roman" w:cs="Calibri"/>
          <w:lang w:eastAsia="en-IE"/>
        </w:rPr>
        <w:t xml:space="preserve">Adana, Ankara, Gaziantep, Hata </w:t>
      </w:r>
      <w:r>
        <w:rPr>
          <w:rFonts w:ascii="Calibri" w:hAnsi="Calibri" w:eastAsia="Times New Roman" w:cs="Calibri"/>
          <w:lang w:eastAsia="en-IE"/>
        </w:rPr>
        <w:t>ve</w:t>
      </w:r>
      <w:r w:rsidRPr="00180BC9">
        <w:rPr>
          <w:rFonts w:ascii="Calibri" w:hAnsi="Calibri" w:eastAsia="Times New Roman" w:cs="Calibri"/>
          <w:lang w:eastAsia="en-IE"/>
        </w:rPr>
        <w:t xml:space="preserve"> Mersin</w:t>
      </w:r>
      <w:r>
        <w:rPr>
          <w:rFonts w:ascii="Calibri" w:hAnsi="Calibri" w:eastAsia="Times New Roman" w:cs="Calibri"/>
          <w:lang w:eastAsia="en-IE"/>
        </w:rPr>
        <w:t xml:space="preserve">’deki GOAL ofislerine araç tahsis etme konusundaki kapasitesini onaylıyoruz </w:t>
      </w:r>
      <w:r w:rsidRPr="00180BC9" w:rsidR="004B209D">
        <w:rPr>
          <w:rFonts w:ascii="Calibri" w:hAnsi="Calibri" w:eastAsia="Times New Roman" w:cs="Calibri"/>
          <w:lang w:eastAsia="en-IE"/>
        </w:rPr>
        <w:t>(</w:t>
      </w:r>
      <w:r>
        <w:rPr>
          <w:rFonts w:ascii="Calibri" w:hAnsi="Calibri" w:eastAsia="Times New Roman" w:cs="Calibri"/>
          <w:lang w:eastAsia="en-IE"/>
        </w:rPr>
        <w:t>GOAL program büyümesine göre daha fazla şehir eklenebilecektir</w:t>
      </w:r>
      <w:r w:rsidRPr="00180BC9" w:rsidR="004B209D">
        <w:rPr>
          <w:rFonts w:ascii="Calibri" w:hAnsi="Calibri" w:eastAsia="Times New Roman" w:cs="Calibri"/>
          <w:lang w:eastAsia="en-IE"/>
        </w:rPr>
        <w:t>).</w:t>
      </w:r>
    </w:p>
    <w:p w:rsidRPr="00180BC9" w:rsidR="004B209D" w:rsidP="004B209D" w:rsidRDefault="007B0843" w14:paraId="5359704A" w14:textId="22098BBA">
      <w:pPr>
        <w:numPr>
          <w:ilvl w:val="0"/>
          <w:numId w:val="19"/>
        </w:numPr>
        <w:spacing w:after="0" w:line="240" w:lineRule="auto"/>
        <w:jc w:val="both"/>
        <w:textAlignment w:val="baseline"/>
        <w:rPr>
          <w:rFonts w:ascii="Calibri" w:hAnsi="Calibri" w:eastAsia="Times New Roman" w:cs="Calibri"/>
          <w:lang w:eastAsia="en-IE"/>
        </w:rPr>
      </w:pPr>
      <w:r>
        <w:rPr>
          <w:rFonts w:ascii="Calibri" w:hAnsi="Calibri" w:eastAsia="Times New Roman" w:cs="Calibri"/>
          <w:lang w:eastAsia="en-IE"/>
        </w:rPr>
        <w:t>Satın Alma Emrinin onaylanmasından sonra talep edilen sayıdaki kiralık aracı 72 saat içine kabul edilen yerlere teslim edebileceğimizi onaylıyoruz.</w:t>
      </w:r>
    </w:p>
    <w:p w:rsidRPr="00180BC9" w:rsidR="00F72F57" w:rsidP="00F72F57" w:rsidRDefault="007B0843" w14:paraId="21DE7314" w14:textId="1DCDEB29">
      <w:pPr>
        <w:numPr>
          <w:ilvl w:val="0"/>
          <w:numId w:val="19"/>
        </w:numPr>
        <w:contextualSpacing/>
        <w:rPr>
          <w:rFonts w:ascii="Calibri" w:hAnsi="Calibri" w:eastAsia="Calibri" w:cs="Calibri"/>
          <w:color w:val="000000"/>
        </w:rPr>
      </w:pPr>
      <w:r>
        <w:rPr>
          <w:rFonts w:ascii="Calibri" w:hAnsi="Calibri" w:eastAsia="Calibri" w:cs="Calibri"/>
          <w:color w:val="000000"/>
        </w:rPr>
        <w:t xml:space="preserve">Tüm sürücülerin sorumluluğunu ve kendileri için hesap verebilir olacağımızı kabul ediyoruz. </w:t>
      </w:r>
    </w:p>
    <w:p w:rsidRPr="00180BC9" w:rsidR="00F72F57" w:rsidP="00F72F57" w:rsidRDefault="00352445" w14:paraId="6DF18DBF" w14:textId="034E98C6">
      <w:pPr>
        <w:numPr>
          <w:ilvl w:val="0"/>
          <w:numId w:val="19"/>
        </w:numPr>
        <w:contextualSpacing/>
        <w:rPr>
          <w:rFonts w:ascii="Calibri" w:hAnsi="Calibri" w:eastAsia="Calibri" w:cs="Calibri"/>
        </w:rPr>
      </w:pPr>
      <w:r>
        <w:rPr>
          <w:rFonts w:ascii="Calibri" w:hAnsi="Calibri" w:eastAsia="Calibri" w:cs="Calibri"/>
          <w:color w:val="000000"/>
        </w:rPr>
        <w:t xml:space="preserve">Bu İhaleye Davet Belgesinin Bölüm 3.1, 3.2, 3.3 ve 3.4 uyarınca ve Açıklayıcı Ekler uyarınca hizmet gereksinimlerinin tamamını incelediğimizi ve karşılayabileceğimizi kabul ediyoruz. </w:t>
      </w:r>
    </w:p>
    <w:p w:rsidRPr="00180BC9" w:rsidR="00F72F57" w:rsidP="00F72F57" w:rsidRDefault="00E05F7A" w14:paraId="66D7BD2A" w14:textId="45B746FB">
      <w:pPr>
        <w:numPr>
          <w:ilvl w:val="0"/>
          <w:numId w:val="19"/>
        </w:numPr>
        <w:contextualSpacing/>
        <w:rPr>
          <w:rFonts w:ascii="Calibri" w:hAnsi="Calibri" w:eastAsia="Calibri" w:cs="Calibri"/>
        </w:rPr>
      </w:pPr>
      <w:r>
        <w:rPr>
          <w:rFonts w:ascii="Calibri" w:hAnsi="Calibri" w:eastAsia="Calibri" w:cs="Calibri"/>
        </w:rPr>
        <w:t>Sözleşme türünü anladık ve kabul ediyoruz ve Çerçeve Sözleşme içinde tüm hükümleri okuduk ve kabul ediyoruz.</w:t>
      </w:r>
    </w:p>
    <w:p w:rsidRPr="00180BC9" w:rsidR="00F72F57" w:rsidP="005B0104" w:rsidRDefault="00C77411" w14:paraId="3F36516C" w14:textId="7F5B3D77">
      <w:pPr>
        <w:numPr>
          <w:ilvl w:val="0"/>
          <w:numId w:val="19"/>
        </w:numPr>
        <w:spacing w:after="0" w:line="240" w:lineRule="auto"/>
        <w:contextualSpacing/>
        <w:jc w:val="both"/>
        <w:textAlignment w:val="baseline"/>
        <w:rPr>
          <w:rFonts w:ascii="Calibri" w:hAnsi="Calibri" w:eastAsia="Times New Roman" w:cs="Calibri"/>
          <w:lang w:eastAsia="en-IE"/>
        </w:rPr>
      </w:pPr>
      <w:r>
        <w:rPr>
          <w:rFonts w:ascii="Calibri" w:hAnsi="Calibri" w:eastAsia="Calibri" w:cs="Calibri"/>
        </w:rPr>
        <w:t xml:space="preserve">Mali Teklif </w:t>
      </w:r>
      <w:r w:rsidRPr="00180BC9">
        <w:rPr>
          <w:rFonts w:ascii="Calibri" w:hAnsi="Calibri" w:eastAsia="Calibri" w:cs="Calibri"/>
        </w:rPr>
        <w:t>(</w:t>
      </w:r>
      <w:r>
        <w:rPr>
          <w:rFonts w:ascii="Calibri" w:hAnsi="Calibri" w:eastAsia="Calibri" w:cs="Calibri"/>
        </w:rPr>
        <w:t>Açıklayıcı Ek</w:t>
      </w:r>
      <w:r w:rsidRPr="00180BC9">
        <w:rPr>
          <w:rFonts w:ascii="Calibri" w:hAnsi="Calibri" w:eastAsia="Calibri" w:cs="Calibri"/>
        </w:rPr>
        <w:t xml:space="preserve"> 3) </w:t>
      </w:r>
      <w:r>
        <w:rPr>
          <w:rFonts w:ascii="Calibri" w:hAnsi="Calibri" w:eastAsia="Calibri" w:cs="Calibri"/>
        </w:rPr>
        <w:t xml:space="preserve">ve Bölüm 4.2’de yer alan </w:t>
      </w:r>
      <w:r w:rsidR="00823B40">
        <w:rPr>
          <w:rFonts w:ascii="Calibri" w:hAnsi="Calibri" w:eastAsia="Calibri" w:cs="Calibri"/>
        </w:rPr>
        <w:t>açıklayıcı/rehber</w:t>
      </w:r>
      <w:r>
        <w:rPr>
          <w:rFonts w:ascii="Calibri" w:hAnsi="Calibri" w:eastAsia="Calibri" w:cs="Calibri"/>
        </w:rPr>
        <w:t xml:space="preserve"> notların hepsini okuduğumuzu ve tamamen anladığımızı kabul ediyoruz. </w:t>
      </w:r>
    </w:p>
    <w:p w:rsidRPr="00180BC9" w:rsidR="004B209D" w:rsidP="004B209D" w:rsidRDefault="00C77411" w14:paraId="2935AAEA" w14:textId="696E95BA">
      <w:pPr>
        <w:numPr>
          <w:ilvl w:val="0"/>
          <w:numId w:val="19"/>
        </w:numPr>
        <w:spacing w:after="0" w:line="240" w:lineRule="auto"/>
        <w:jc w:val="both"/>
        <w:textAlignment w:val="baseline"/>
        <w:rPr>
          <w:rFonts w:ascii="Calibri" w:hAnsi="Calibri" w:eastAsia="Times New Roman" w:cs="Calibri"/>
          <w:lang w:eastAsia="en-IE"/>
        </w:rPr>
      </w:pPr>
      <w:r>
        <w:rPr>
          <w:rFonts w:ascii="Calibri" w:hAnsi="Calibri" w:eastAsia="Times New Roman" w:cs="Calibri"/>
          <w:lang w:eastAsia="en-IE"/>
        </w:rPr>
        <w:t xml:space="preserve">Tüm araç servis işlemlerinin aracın servis kılavuzuna göre yapıldığını onaylıyoruz. </w:t>
      </w:r>
    </w:p>
    <w:p w:rsidRPr="00180BC9" w:rsidR="004B209D" w:rsidP="004B209D" w:rsidRDefault="00C77411" w14:paraId="0AEA994B" w14:textId="2061286F">
      <w:pPr>
        <w:numPr>
          <w:ilvl w:val="0"/>
          <w:numId w:val="19"/>
        </w:numPr>
        <w:spacing w:after="0" w:line="240" w:lineRule="auto"/>
        <w:jc w:val="both"/>
        <w:textAlignment w:val="baseline"/>
        <w:rPr>
          <w:rFonts w:ascii="Calibri" w:hAnsi="Calibri" w:eastAsia="Times New Roman" w:cs="Calibri"/>
          <w:lang w:eastAsia="en-IE"/>
        </w:rPr>
      </w:pPr>
      <w:r>
        <w:rPr>
          <w:rFonts w:ascii="Calibri" w:hAnsi="Calibri" w:eastAsia="Times New Roman" w:cs="Calibri"/>
          <w:lang w:eastAsia="en-IE"/>
        </w:rPr>
        <w:t xml:space="preserve">Her aracın mevcut ve geçerli üçüncü taraf sigortasının bulunduğunu ve bu sigortanın tüm riskleri kapsadığını onaylıyoruz. </w:t>
      </w:r>
    </w:p>
    <w:p w:rsidRPr="00180BC9" w:rsidR="004B209D" w:rsidP="004B209D" w:rsidRDefault="00C77411" w14:paraId="6ECF82CA" w14:textId="26F7B19D">
      <w:pPr>
        <w:numPr>
          <w:ilvl w:val="0"/>
          <w:numId w:val="19"/>
        </w:numPr>
        <w:spacing w:after="0" w:line="240" w:lineRule="auto"/>
        <w:jc w:val="both"/>
        <w:textAlignment w:val="baseline"/>
        <w:rPr>
          <w:rFonts w:ascii="Calibri" w:hAnsi="Calibri" w:eastAsia="Times New Roman" w:cs="Calibri"/>
          <w:lang w:eastAsia="en-IE"/>
        </w:rPr>
      </w:pPr>
      <w:r>
        <w:rPr>
          <w:rFonts w:ascii="Calibri" w:hAnsi="Calibri" w:eastAsia="Times New Roman" w:cs="Calibri"/>
          <w:lang w:eastAsia="en-IE"/>
        </w:rPr>
        <w:t xml:space="preserve">Teklifimizin geçerlilik süresinin en az 90 (doksan) gün olduğunu onaylıyoruz. </w:t>
      </w:r>
    </w:p>
    <w:p w:rsidRPr="00180BC9" w:rsidR="00893D96" w:rsidP="00311808" w:rsidRDefault="00893D96" w14:paraId="419F9A4E" w14:textId="22A56523">
      <w:pPr>
        <w:spacing w:after="0" w:line="240" w:lineRule="auto"/>
        <w:ind w:left="1080"/>
        <w:jc w:val="both"/>
        <w:textAlignment w:val="baseline"/>
        <w:rPr>
          <w:rFonts w:eastAsiaTheme="majorEastAsia" w:cstheme="minorHAnsi"/>
          <w:color w:val="000000" w:themeColor="text1"/>
          <w:sz w:val="24"/>
          <w:szCs w:val="24"/>
        </w:rPr>
      </w:pPr>
      <w:r w:rsidRPr="00180BC9">
        <w:rPr>
          <w:rFonts w:ascii="Calibri" w:hAnsi="Calibri" w:eastAsia="Times New Roman" w:cs="Calibri"/>
          <w:color w:val="000000" w:themeColor="text1"/>
          <w:lang w:eastAsia="en-IE"/>
        </w:rPr>
        <w:t> </w:t>
      </w:r>
      <w:r w:rsidRPr="00180BC9">
        <w:rPr>
          <w:rFonts w:eastAsiaTheme="majorEastAsia"/>
          <w:color w:val="000000" w:themeColor="text1"/>
          <w:sz w:val="24"/>
          <w:szCs w:val="24"/>
        </w:rPr>
        <w:t xml:space="preserve"> </w:t>
      </w:r>
    </w:p>
    <w:tbl>
      <w:tblPr>
        <w:tblStyle w:val="TableGrid"/>
        <w:tblW w:w="0" w:type="auto"/>
        <w:tblLook w:val="04A0" w:firstRow="1" w:lastRow="0" w:firstColumn="1" w:lastColumn="0" w:noHBand="0" w:noVBand="1"/>
      </w:tblPr>
      <w:tblGrid>
        <w:gridCol w:w="2680"/>
        <w:gridCol w:w="7504"/>
      </w:tblGrid>
      <w:tr w:rsidRPr="00180BC9" w:rsidR="00893D96" w:rsidTr="00DA2A9F" w14:paraId="75C93617" w14:textId="77777777">
        <w:trPr>
          <w:trHeight w:val="388"/>
        </w:trPr>
        <w:tc>
          <w:tcPr>
            <w:tcW w:w="2680" w:type="dxa"/>
            <w:shd w:val="clear" w:color="auto" w:fill="D9D9D9" w:themeFill="background1" w:themeFillShade="D9"/>
          </w:tcPr>
          <w:p w:rsidRPr="00180BC9" w:rsidR="00893D96" w:rsidP="00DA2A9F" w:rsidRDefault="007D2EE8" w14:paraId="22EF7775" w14:textId="1AF960DF">
            <w:pPr>
              <w:rPr>
                <w:sz w:val="24"/>
                <w:szCs w:val="24"/>
              </w:rPr>
            </w:pPr>
            <w:r w:rsidRPr="00180BC9">
              <w:rPr>
                <w:sz w:val="24"/>
                <w:szCs w:val="24"/>
              </w:rPr>
              <w:t>Tarih</w:t>
            </w:r>
            <w:r w:rsidRPr="00180BC9" w:rsidR="00893D96">
              <w:rPr>
                <w:sz w:val="24"/>
                <w:szCs w:val="24"/>
              </w:rPr>
              <w:t>:</w:t>
            </w:r>
          </w:p>
        </w:tc>
        <w:tc>
          <w:tcPr>
            <w:tcW w:w="7504" w:type="dxa"/>
          </w:tcPr>
          <w:p w:rsidRPr="00180BC9" w:rsidR="00893D96" w:rsidP="00DA2A9F" w:rsidRDefault="00893D96" w14:paraId="57C6842A" w14:textId="77777777">
            <w:pPr>
              <w:rPr>
                <w:sz w:val="24"/>
                <w:szCs w:val="24"/>
              </w:rPr>
            </w:pPr>
          </w:p>
        </w:tc>
      </w:tr>
      <w:tr w:rsidRPr="00180BC9" w:rsidR="00893D96" w:rsidTr="00DA2A9F" w14:paraId="16B15F6F" w14:textId="77777777">
        <w:trPr>
          <w:trHeight w:val="388"/>
        </w:trPr>
        <w:tc>
          <w:tcPr>
            <w:tcW w:w="2680" w:type="dxa"/>
            <w:shd w:val="clear" w:color="auto" w:fill="D9D9D9" w:themeFill="background1" w:themeFillShade="D9"/>
          </w:tcPr>
          <w:p w:rsidRPr="00180BC9" w:rsidR="00893D96" w:rsidP="00DA2A9F" w:rsidRDefault="007D2EE8" w14:paraId="432D13B4" w14:textId="0B65E461">
            <w:pPr>
              <w:rPr>
                <w:sz w:val="24"/>
                <w:szCs w:val="24"/>
              </w:rPr>
            </w:pPr>
            <w:r w:rsidRPr="00180BC9">
              <w:rPr>
                <w:sz w:val="24"/>
                <w:szCs w:val="24"/>
              </w:rPr>
              <w:t>Ad - Soyadı</w:t>
            </w:r>
            <w:r w:rsidRPr="00180BC9" w:rsidR="00893D96">
              <w:rPr>
                <w:sz w:val="24"/>
                <w:szCs w:val="24"/>
              </w:rPr>
              <w:t>:</w:t>
            </w:r>
          </w:p>
        </w:tc>
        <w:tc>
          <w:tcPr>
            <w:tcW w:w="7504" w:type="dxa"/>
          </w:tcPr>
          <w:p w:rsidRPr="00180BC9" w:rsidR="00893D96" w:rsidP="00DA2A9F" w:rsidRDefault="00893D96" w14:paraId="3359CA44" w14:textId="77777777">
            <w:pPr>
              <w:rPr>
                <w:sz w:val="24"/>
                <w:szCs w:val="24"/>
              </w:rPr>
            </w:pPr>
          </w:p>
        </w:tc>
      </w:tr>
      <w:tr w:rsidRPr="00180BC9" w:rsidR="00893D96" w:rsidTr="00DA2A9F" w14:paraId="1DD71ED5" w14:textId="77777777">
        <w:trPr>
          <w:trHeight w:val="388"/>
        </w:trPr>
        <w:tc>
          <w:tcPr>
            <w:tcW w:w="2680" w:type="dxa"/>
            <w:shd w:val="clear" w:color="auto" w:fill="D9D9D9" w:themeFill="background1" w:themeFillShade="D9"/>
          </w:tcPr>
          <w:p w:rsidRPr="00180BC9" w:rsidR="00893D96" w:rsidP="00DA2A9F" w:rsidRDefault="00893D96" w14:paraId="2DA6D8CD" w14:textId="52570931">
            <w:pPr>
              <w:rPr>
                <w:sz w:val="24"/>
                <w:szCs w:val="24"/>
              </w:rPr>
            </w:pPr>
            <w:r w:rsidRPr="00180BC9">
              <w:rPr>
                <w:sz w:val="24"/>
                <w:szCs w:val="24"/>
              </w:rPr>
              <w:t>Po</w:t>
            </w:r>
            <w:r w:rsidRPr="00180BC9" w:rsidR="007D2EE8">
              <w:rPr>
                <w:sz w:val="24"/>
                <w:szCs w:val="24"/>
              </w:rPr>
              <w:t>zisyon</w:t>
            </w:r>
            <w:r w:rsidRPr="00180BC9">
              <w:rPr>
                <w:sz w:val="24"/>
                <w:szCs w:val="24"/>
              </w:rPr>
              <w:t>:</w:t>
            </w:r>
          </w:p>
        </w:tc>
        <w:tc>
          <w:tcPr>
            <w:tcW w:w="7504" w:type="dxa"/>
          </w:tcPr>
          <w:p w:rsidRPr="00180BC9" w:rsidR="00893D96" w:rsidP="00DA2A9F" w:rsidRDefault="00893D96" w14:paraId="74D80224" w14:textId="77777777">
            <w:pPr>
              <w:rPr>
                <w:sz w:val="24"/>
                <w:szCs w:val="24"/>
              </w:rPr>
            </w:pPr>
          </w:p>
        </w:tc>
      </w:tr>
      <w:tr w:rsidRPr="00180BC9" w:rsidR="00893D96" w:rsidTr="00DA2A9F" w14:paraId="57A810BD" w14:textId="77777777">
        <w:trPr>
          <w:trHeight w:val="388"/>
        </w:trPr>
        <w:tc>
          <w:tcPr>
            <w:tcW w:w="2680" w:type="dxa"/>
            <w:shd w:val="clear" w:color="auto" w:fill="D9D9D9" w:themeFill="background1" w:themeFillShade="D9"/>
          </w:tcPr>
          <w:p w:rsidRPr="00180BC9" w:rsidR="00893D96" w:rsidP="00DA2A9F" w:rsidRDefault="007D2EE8" w14:paraId="60C69FAD" w14:textId="3C62C484">
            <w:pPr>
              <w:rPr>
                <w:sz w:val="24"/>
                <w:szCs w:val="24"/>
              </w:rPr>
            </w:pPr>
            <w:r w:rsidRPr="00180BC9">
              <w:rPr>
                <w:sz w:val="24"/>
                <w:szCs w:val="24"/>
              </w:rPr>
              <w:t>İmza ve Şirket Kaşesi</w:t>
            </w:r>
            <w:r w:rsidRPr="00180BC9" w:rsidR="00893D96">
              <w:rPr>
                <w:sz w:val="24"/>
                <w:szCs w:val="24"/>
              </w:rPr>
              <w:t>:</w:t>
            </w:r>
          </w:p>
        </w:tc>
        <w:tc>
          <w:tcPr>
            <w:tcW w:w="7504" w:type="dxa"/>
          </w:tcPr>
          <w:p w:rsidRPr="00180BC9" w:rsidR="00893D96" w:rsidP="00DA2A9F" w:rsidRDefault="00893D96" w14:paraId="3EE8A8EF" w14:textId="77777777">
            <w:pPr>
              <w:rPr>
                <w:sz w:val="24"/>
                <w:szCs w:val="24"/>
              </w:rPr>
            </w:pPr>
          </w:p>
          <w:p w:rsidRPr="00180BC9" w:rsidR="00893D96" w:rsidP="00DA2A9F" w:rsidRDefault="00893D96" w14:paraId="7EA5A0AD" w14:textId="77777777">
            <w:pPr>
              <w:rPr>
                <w:sz w:val="24"/>
                <w:szCs w:val="24"/>
              </w:rPr>
            </w:pPr>
          </w:p>
          <w:p w:rsidRPr="00180BC9" w:rsidR="00893D96" w:rsidP="00DA2A9F" w:rsidRDefault="00893D96" w14:paraId="33121478" w14:textId="77777777">
            <w:pPr>
              <w:rPr>
                <w:sz w:val="24"/>
                <w:szCs w:val="24"/>
              </w:rPr>
            </w:pPr>
          </w:p>
        </w:tc>
      </w:tr>
    </w:tbl>
    <w:p w:rsidRPr="00180BC9" w:rsidR="00893D96" w:rsidRDefault="00893D96" w14:paraId="666E0578" w14:textId="77777777">
      <w:pPr>
        <w:rPr>
          <w:rFonts w:eastAsiaTheme="majorEastAsia" w:cstheme="majorBidi"/>
          <w:b/>
          <w:bCs/>
          <w:smallCaps/>
          <w:color w:val="000000" w:themeColor="text1"/>
          <w:sz w:val="28"/>
          <w:szCs w:val="28"/>
        </w:rPr>
      </w:pPr>
    </w:p>
    <w:sectPr w:rsidRPr="00180BC9" w:rsidR="00893D96" w:rsidSect="007552F3">
      <w:pgSz w:w="11906" w:h="16838" w:orient="portrait"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1A3" w:rsidP="009218AC" w:rsidRDefault="00D021A3" w14:paraId="6E438947" w14:textId="77777777">
      <w:pPr>
        <w:spacing w:after="0" w:line="240" w:lineRule="auto"/>
      </w:pPr>
      <w:r>
        <w:separator/>
      </w:r>
    </w:p>
  </w:endnote>
  <w:endnote w:type="continuationSeparator" w:id="0">
    <w:p w:rsidR="00D021A3" w:rsidP="009218AC" w:rsidRDefault="00D021A3" w14:paraId="1B2F7013" w14:textId="77777777">
      <w:pPr>
        <w:spacing w:after="0" w:line="240" w:lineRule="auto"/>
      </w:pPr>
      <w:r>
        <w:continuationSeparator/>
      </w:r>
    </w:p>
  </w:endnote>
  <w:endnote w:type="continuationNotice" w:id="1">
    <w:p w:rsidR="00D021A3" w:rsidRDefault="00D021A3" w14:paraId="2CA344F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rsidR="001D2DEA" w:rsidRDefault="00E45F30" w14:paraId="5C7EAED8" w14:textId="159F6A80">
            <w:pPr>
              <w:pStyle w:val="Footer"/>
              <w:jc w:val="center"/>
            </w:pPr>
            <w:r>
              <w:t xml:space="preserve">Sayfa </w:t>
            </w:r>
            <w:r w:rsidR="001D2DEA">
              <w:rPr>
                <w:b/>
                <w:bCs/>
                <w:sz w:val="24"/>
                <w:szCs w:val="24"/>
              </w:rPr>
              <w:fldChar w:fldCharType="begin"/>
            </w:r>
            <w:r w:rsidR="001D2DEA">
              <w:rPr>
                <w:b/>
                <w:bCs/>
              </w:rPr>
              <w:instrText xml:space="preserve"> PAGE </w:instrText>
            </w:r>
            <w:r w:rsidR="001D2DEA">
              <w:rPr>
                <w:b/>
                <w:bCs/>
                <w:sz w:val="24"/>
                <w:szCs w:val="24"/>
              </w:rPr>
              <w:fldChar w:fldCharType="separate"/>
            </w:r>
            <w:r w:rsidR="00EC35DC">
              <w:rPr>
                <w:b/>
                <w:bCs/>
                <w:noProof/>
              </w:rPr>
              <w:t>16</w:t>
            </w:r>
            <w:r w:rsidR="001D2DEA">
              <w:rPr>
                <w:b/>
                <w:bCs/>
                <w:sz w:val="24"/>
                <w:szCs w:val="24"/>
              </w:rPr>
              <w:fldChar w:fldCharType="end"/>
            </w:r>
            <w:r w:rsidR="001D2DEA">
              <w:t xml:space="preserve"> </w:t>
            </w:r>
            <w:r w:rsidR="00AB77AC">
              <w:t>/</w:t>
            </w:r>
            <w:r w:rsidR="001D2DEA">
              <w:t xml:space="preserve"> </w:t>
            </w:r>
            <w:r w:rsidR="001D2DEA">
              <w:rPr>
                <w:b/>
                <w:bCs/>
                <w:sz w:val="24"/>
                <w:szCs w:val="24"/>
              </w:rPr>
              <w:fldChar w:fldCharType="begin"/>
            </w:r>
            <w:r w:rsidR="001D2DEA">
              <w:rPr>
                <w:b/>
                <w:bCs/>
              </w:rPr>
              <w:instrText xml:space="preserve"> NUMPAGES  </w:instrText>
            </w:r>
            <w:r w:rsidR="001D2DEA">
              <w:rPr>
                <w:b/>
                <w:bCs/>
                <w:sz w:val="24"/>
                <w:szCs w:val="24"/>
              </w:rPr>
              <w:fldChar w:fldCharType="separate"/>
            </w:r>
            <w:r w:rsidR="00EC35DC">
              <w:rPr>
                <w:b/>
                <w:bCs/>
                <w:noProof/>
              </w:rPr>
              <w:t>16</w:t>
            </w:r>
            <w:r w:rsidR="001D2DEA">
              <w:rPr>
                <w:b/>
                <w:bCs/>
                <w:sz w:val="24"/>
                <w:szCs w:val="24"/>
              </w:rPr>
              <w:fldChar w:fldCharType="end"/>
            </w:r>
          </w:p>
        </w:sdtContent>
      </w:sdt>
    </w:sdtContent>
  </w:sdt>
  <w:p w:rsidR="001D2DEA" w:rsidRDefault="001D2DEA" w14:paraId="030676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1A3" w:rsidP="009218AC" w:rsidRDefault="00D021A3" w14:paraId="1A74FDD1" w14:textId="77777777">
      <w:pPr>
        <w:spacing w:after="0" w:line="240" w:lineRule="auto"/>
      </w:pPr>
      <w:r>
        <w:separator/>
      </w:r>
    </w:p>
  </w:footnote>
  <w:footnote w:type="continuationSeparator" w:id="0">
    <w:p w:rsidR="00D021A3" w:rsidP="009218AC" w:rsidRDefault="00D021A3" w14:paraId="6C47A265" w14:textId="77777777">
      <w:pPr>
        <w:spacing w:after="0" w:line="240" w:lineRule="auto"/>
      </w:pPr>
      <w:r>
        <w:continuationSeparator/>
      </w:r>
    </w:p>
  </w:footnote>
  <w:footnote w:type="continuationNotice" w:id="1">
    <w:p w:rsidR="00D021A3" w:rsidRDefault="00D021A3" w14:paraId="65267C21" w14:textId="77777777">
      <w:pPr>
        <w:spacing w:after="0" w:line="240" w:lineRule="auto"/>
      </w:pPr>
    </w:p>
  </w:footnote>
  <w:footnote w:id="2">
    <w:p w:rsidR="003824C2" w:rsidRDefault="003824C2" w14:paraId="3142FE55" w14:textId="6275C899">
      <w:pPr>
        <w:pStyle w:val="FootnoteText"/>
      </w:pPr>
      <w:r>
        <w:rPr>
          <w:rStyle w:val="FootnoteReference"/>
        </w:rPr>
        <w:footnoteRef/>
      </w:r>
      <w:r>
        <w:t xml:space="preserve"> </w:t>
      </w:r>
      <w:hyperlink w:history="1" r:id="rId1">
        <w:r>
          <w:rPr>
            <w:rStyle w:val="Hyperlink"/>
            <w:rFonts w:eastAsiaTheme="majorEastAsia"/>
          </w:rPr>
          <w:t>http://ec.europa.eu/budget/contracts_grants/info_contracts/inforeuro/index_en.cfm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0112B" w:rsidR="001D2DEA" w:rsidP="00CB08FA" w:rsidRDefault="00513AD7" w14:paraId="34DBB1EB" w14:textId="77C1CAE2">
    <w:pPr>
      <w:pStyle w:val="Header"/>
      <w:rPr>
        <w:iCs/>
      </w:rPr>
    </w:pPr>
    <w:r>
      <w:rPr>
        <w:b/>
        <w:iCs/>
        <w:sz w:val="20"/>
        <w:szCs w:val="20"/>
      </w:rPr>
      <w:t>G-SY-</w:t>
    </w:r>
    <w:r w:rsidR="00117A80">
      <w:rPr>
        <w:b/>
        <w:iCs/>
        <w:sz w:val="20"/>
        <w:szCs w:val="20"/>
      </w:rPr>
      <w:t>MRS</w:t>
    </w:r>
    <w:r w:rsidRPr="00982E1D" w:rsidR="00982E1D">
      <w:rPr>
        <w:b/>
        <w:iCs/>
        <w:sz w:val="20"/>
        <w:szCs w:val="20"/>
      </w:rPr>
      <w:t>-</w:t>
    </w:r>
    <w:r w:rsidR="00117A80">
      <w:rPr>
        <w:b/>
        <w:iCs/>
        <w:sz w:val="20"/>
        <w:szCs w:val="20"/>
      </w:rPr>
      <w:t>X</w:t>
    </w:r>
    <w:r w:rsidRPr="00982E1D" w:rsidR="00982E1D">
      <w:rPr>
        <w:b/>
        <w:iCs/>
        <w:sz w:val="20"/>
        <w:szCs w:val="20"/>
      </w:rPr>
      <w:t>-33</w:t>
    </w:r>
    <w:r w:rsidR="00117A80">
      <w:rPr>
        <w:b/>
        <w:iCs/>
        <w:sz w:val="20"/>
        <w:szCs w:val="20"/>
      </w:rPr>
      <w:t>150</w:t>
    </w:r>
    <w:r w:rsidRPr="00982E1D" w:rsidR="00982E1D">
      <w:rPr>
        <w:b/>
        <w:iCs/>
        <w:sz w:val="20"/>
        <w:szCs w:val="20"/>
      </w:rPr>
      <w:t xml:space="preserve"> </w:t>
    </w:r>
    <w:r w:rsidR="00117A80">
      <w:rPr>
        <w:b/>
        <w:iCs/>
        <w:sz w:val="20"/>
        <w:szCs w:val="20"/>
      </w:rPr>
      <w:t>–</w:t>
    </w:r>
    <w:r w:rsidRPr="00982E1D" w:rsidR="00982E1D">
      <w:rPr>
        <w:b/>
        <w:iCs/>
        <w:sz w:val="20"/>
        <w:szCs w:val="20"/>
      </w:rPr>
      <w:t xml:space="preserve"> </w:t>
    </w:r>
    <w:r w:rsidR="00117A80">
      <w:rPr>
        <w:b/>
        <w:iCs/>
        <w:sz w:val="20"/>
        <w:szCs w:val="20"/>
      </w:rPr>
      <w:t>F</w:t>
    </w:r>
    <w:r>
      <w:rPr>
        <w:b/>
        <w:iCs/>
        <w:sz w:val="20"/>
        <w:szCs w:val="20"/>
      </w:rPr>
      <w:t>WA</w:t>
    </w:r>
    <w:r w:rsidR="00450F56">
      <w:rPr>
        <w:b/>
        <w:iCs/>
        <w:sz w:val="20"/>
        <w:szCs w:val="20"/>
      </w:rPr>
      <w:t xml:space="preserve"> </w:t>
    </w:r>
    <w:r w:rsidR="00314426">
      <w:rPr>
        <w:b/>
        <w:iCs/>
        <w:sz w:val="20"/>
        <w:szCs w:val="20"/>
      </w:rPr>
      <w:t>Araç Kiralama Hizmeti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AA25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hint="default" w:ascii="Times New Roman" w:hAnsi="Times New Roman"/>
        <w:sz w:val="24"/>
      </w:r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5B6F37B"/>
    <w:multiLevelType w:val="hybridMultilevel"/>
    <w:tmpl w:val="6756D58A"/>
    <w:lvl w:ilvl="0" w:tplc="9454C57C">
      <w:start w:val="1"/>
      <w:numFmt w:val="decimal"/>
      <w:lvlText w:val="%1."/>
      <w:lvlJc w:val="left"/>
      <w:pPr>
        <w:ind w:left="720" w:hanging="360"/>
      </w:pPr>
    </w:lvl>
    <w:lvl w:ilvl="1" w:tplc="DE5888A0">
      <w:start w:val="1"/>
      <w:numFmt w:val="lowerLetter"/>
      <w:lvlText w:val="%2."/>
      <w:lvlJc w:val="left"/>
      <w:pPr>
        <w:ind w:left="1440" w:hanging="360"/>
      </w:pPr>
    </w:lvl>
    <w:lvl w:ilvl="2" w:tplc="094C2D70">
      <w:start w:val="1"/>
      <w:numFmt w:val="lowerRoman"/>
      <w:lvlText w:val="%3."/>
      <w:lvlJc w:val="right"/>
      <w:pPr>
        <w:ind w:left="2160" w:hanging="180"/>
      </w:pPr>
    </w:lvl>
    <w:lvl w:ilvl="3" w:tplc="7F0AFF18">
      <w:start w:val="1"/>
      <w:numFmt w:val="decimal"/>
      <w:lvlText w:val="%4."/>
      <w:lvlJc w:val="left"/>
      <w:pPr>
        <w:ind w:left="2880" w:hanging="360"/>
      </w:pPr>
    </w:lvl>
    <w:lvl w:ilvl="4" w:tplc="C6289224">
      <w:start w:val="1"/>
      <w:numFmt w:val="lowerLetter"/>
      <w:lvlText w:val="%5."/>
      <w:lvlJc w:val="left"/>
      <w:pPr>
        <w:ind w:left="3600" w:hanging="360"/>
      </w:pPr>
    </w:lvl>
    <w:lvl w:ilvl="5" w:tplc="171E5678">
      <w:start w:val="1"/>
      <w:numFmt w:val="lowerRoman"/>
      <w:lvlText w:val="%6."/>
      <w:lvlJc w:val="right"/>
      <w:pPr>
        <w:ind w:left="4320" w:hanging="180"/>
      </w:pPr>
    </w:lvl>
    <w:lvl w:ilvl="6" w:tplc="A8381E3A">
      <w:start w:val="1"/>
      <w:numFmt w:val="decimal"/>
      <w:lvlText w:val="%7."/>
      <w:lvlJc w:val="left"/>
      <w:pPr>
        <w:ind w:left="5040" w:hanging="360"/>
      </w:pPr>
    </w:lvl>
    <w:lvl w:ilvl="7" w:tplc="FD4851A6">
      <w:start w:val="1"/>
      <w:numFmt w:val="lowerLetter"/>
      <w:lvlText w:val="%8."/>
      <w:lvlJc w:val="left"/>
      <w:pPr>
        <w:ind w:left="5760" w:hanging="360"/>
      </w:pPr>
    </w:lvl>
    <w:lvl w:ilvl="8" w:tplc="B9E626C4">
      <w:start w:val="1"/>
      <w:numFmt w:val="lowerRoman"/>
      <w:lvlText w:val="%9."/>
      <w:lvlJc w:val="right"/>
      <w:pPr>
        <w:ind w:left="6480" w:hanging="180"/>
      </w:pPr>
    </w:lvl>
  </w:abstractNum>
  <w:abstractNum w:abstractNumId="5"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3B51F09"/>
    <w:multiLevelType w:val="hybridMultilevel"/>
    <w:tmpl w:val="667867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73CD0"/>
    <w:multiLevelType w:val="hybridMultilevel"/>
    <w:tmpl w:val="84C4D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724F4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2DF1467"/>
    <w:multiLevelType w:val="hybridMultilevel"/>
    <w:tmpl w:val="CA76B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AA01CE"/>
    <w:multiLevelType w:val="hybridMultilevel"/>
    <w:tmpl w:val="E1422696"/>
    <w:lvl w:ilvl="0" w:tplc="25E64642">
      <w:start w:val="1"/>
      <w:numFmt w:val="lowerLetter"/>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2" w15:restartNumberingAfterBreak="0">
    <w:nsid w:val="47251DA0"/>
    <w:multiLevelType w:val="hybridMultilevel"/>
    <w:tmpl w:val="2DBE2866"/>
    <w:lvl w:ilvl="0" w:tplc="32CE954E">
      <w:start w:val="1"/>
      <w:numFmt w:val="decimal"/>
      <w:lvlText w:val="%1."/>
      <w:lvlJc w:val="left"/>
      <w:pPr>
        <w:ind w:left="360" w:hanging="360"/>
      </w:pPr>
      <w:rPr>
        <w:b/>
        <w:bCs w:val="0"/>
      </w:rPr>
    </w:lvl>
    <w:lvl w:ilvl="1" w:tplc="4FF03E8C">
      <w:start w:val="1"/>
      <w:numFmt w:val="decimal"/>
      <w:lvlText w:val="%2."/>
      <w:lvlJc w:val="left"/>
      <w:pPr>
        <w:ind w:left="720" w:hanging="360"/>
      </w:pPr>
      <w:rPr>
        <w:b/>
        <w:bCs/>
        <w:i w:val="0"/>
        <w:iCs/>
      </w:rPr>
    </w:lvl>
    <w:lvl w:ilvl="2" w:tplc="DDC44FF2">
      <w:start w:val="1"/>
      <w:numFmt w:val="lowerRoman"/>
      <w:lvlText w:val="%3)"/>
      <w:lvlJc w:val="left"/>
      <w:pPr>
        <w:ind w:left="1080" w:hanging="360"/>
      </w:pPr>
    </w:lvl>
    <w:lvl w:ilvl="3" w:tplc="7C9E4568">
      <w:start w:val="1"/>
      <w:numFmt w:val="decimal"/>
      <w:lvlText w:val="(%4)"/>
      <w:lvlJc w:val="left"/>
      <w:pPr>
        <w:ind w:left="1440" w:hanging="360"/>
      </w:pPr>
    </w:lvl>
    <w:lvl w:ilvl="4" w:tplc="2AAC86F4">
      <w:start w:val="1"/>
      <w:numFmt w:val="lowerLetter"/>
      <w:lvlText w:val="(%5)"/>
      <w:lvlJc w:val="left"/>
      <w:pPr>
        <w:ind w:left="1800" w:hanging="360"/>
      </w:pPr>
    </w:lvl>
    <w:lvl w:ilvl="5" w:tplc="E7C61A2C">
      <w:start w:val="1"/>
      <w:numFmt w:val="lowerRoman"/>
      <w:lvlText w:val="(%6)"/>
      <w:lvlJc w:val="left"/>
      <w:pPr>
        <w:ind w:left="2160" w:hanging="360"/>
      </w:pPr>
    </w:lvl>
    <w:lvl w:ilvl="6" w:tplc="58D202C6">
      <w:start w:val="1"/>
      <w:numFmt w:val="decimal"/>
      <w:lvlText w:val="%7."/>
      <w:lvlJc w:val="left"/>
      <w:pPr>
        <w:ind w:left="2520" w:hanging="360"/>
      </w:pPr>
    </w:lvl>
    <w:lvl w:ilvl="7" w:tplc="C4F44186">
      <w:start w:val="1"/>
      <w:numFmt w:val="lowerLetter"/>
      <w:lvlText w:val="%8."/>
      <w:lvlJc w:val="left"/>
      <w:pPr>
        <w:ind w:left="2880" w:hanging="360"/>
      </w:pPr>
    </w:lvl>
    <w:lvl w:ilvl="8" w:tplc="0EB0B6C4">
      <w:start w:val="1"/>
      <w:numFmt w:val="lowerRoman"/>
      <w:lvlText w:val="%9."/>
      <w:lvlJc w:val="left"/>
      <w:pPr>
        <w:ind w:left="3240" w:hanging="360"/>
      </w:pPr>
    </w:lvl>
  </w:abstractNum>
  <w:abstractNum w:abstractNumId="13" w15:restartNumberingAfterBreak="0">
    <w:nsid w:val="530F3C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hint="default" w:ascii="Franklin Gothic Book" w:hAnsi="Franklin Gothic Book"/>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5E6F12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D00038"/>
    <w:multiLevelType w:val="hybridMultilevel"/>
    <w:tmpl w:val="52D62F8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9" w15:restartNumberingAfterBreak="0">
    <w:nsid w:val="666D3A0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BA35DD"/>
    <w:multiLevelType w:val="hybridMultilevel"/>
    <w:tmpl w:val="55DEB00A"/>
    <w:lvl w:ilvl="0" w:tplc="F1FAB9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27D6F0A"/>
    <w:multiLevelType w:val="multilevel"/>
    <w:tmpl w:val="C20033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56D20AA"/>
    <w:multiLevelType w:val="hybridMultilevel"/>
    <w:tmpl w:val="955A2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5F800FE"/>
    <w:multiLevelType w:val="multilevel"/>
    <w:tmpl w:val="9A22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291EEA"/>
    <w:multiLevelType w:val="hybridMultilevel"/>
    <w:tmpl w:val="2D9E5C58"/>
    <w:lvl w:ilvl="0" w:tplc="FFFFFFFF">
      <w:start w:val="1"/>
      <w:numFmt w:val="bullet"/>
      <w:lvlText w:val=""/>
      <w:lvlJc w:val="left"/>
      <w:pPr>
        <w:ind w:left="1080" w:hanging="360"/>
      </w:pPr>
      <w:rPr>
        <w:rFonts w:hint="default" w:ascii="Symbol" w:hAnsi="Symbol"/>
        <w:b/>
        <w:i w:val="0"/>
        <w:sz w:val="32"/>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2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20977099">
    <w:abstractNumId w:val="15"/>
  </w:num>
  <w:num w:numId="2" w16cid:durableId="1880045209">
    <w:abstractNumId w:val="2"/>
  </w:num>
  <w:num w:numId="3" w16cid:durableId="2035495662">
    <w:abstractNumId w:val="18"/>
  </w:num>
  <w:num w:numId="4" w16cid:durableId="1410276092">
    <w:abstractNumId w:val="21"/>
  </w:num>
  <w:num w:numId="5" w16cid:durableId="1530683787">
    <w:abstractNumId w:val="0"/>
  </w:num>
  <w:num w:numId="6" w16cid:durableId="956329727">
    <w:abstractNumId w:val="14"/>
  </w:num>
  <w:num w:numId="7" w16cid:durableId="653143306">
    <w:abstractNumId w:val="5"/>
  </w:num>
  <w:num w:numId="8" w16cid:durableId="9185125">
    <w:abstractNumId w:val="9"/>
  </w:num>
  <w:num w:numId="9" w16cid:durableId="552272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4298355">
    <w:abstractNumId w:val="3"/>
  </w:num>
  <w:num w:numId="11" w16cid:durableId="1424379778">
    <w:abstractNumId w:val="25"/>
  </w:num>
  <w:num w:numId="12" w16cid:durableId="1098718354">
    <w:abstractNumId w:val="17"/>
  </w:num>
  <w:num w:numId="13" w16cid:durableId="1290939811">
    <w:abstractNumId w:val="11"/>
  </w:num>
  <w:num w:numId="14" w16cid:durableId="1104886162">
    <w:abstractNumId w:val="20"/>
  </w:num>
  <w:num w:numId="15" w16cid:durableId="369961304">
    <w:abstractNumId w:val="16"/>
  </w:num>
  <w:num w:numId="16" w16cid:durableId="1198421975">
    <w:abstractNumId w:val="13"/>
  </w:num>
  <w:num w:numId="17" w16cid:durableId="1524127976">
    <w:abstractNumId w:val="0"/>
  </w:num>
  <w:num w:numId="18" w16cid:durableId="1971860953">
    <w:abstractNumId w:val="24"/>
  </w:num>
  <w:num w:numId="19" w16cid:durableId="380830470">
    <w:abstractNumId w:val="22"/>
  </w:num>
  <w:num w:numId="20" w16cid:durableId="1688945010">
    <w:abstractNumId w:val="8"/>
  </w:num>
  <w:num w:numId="21" w16cid:durableId="625352610">
    <w:abstractNumId w:val="0"/>
  </w:num>
  <w:num w:numId="22" w16cid:durableId="702291671">
    <w:abstractNumId w:val="19"/>
  </w:num>
  <w:num w:numId="23" w16cid:durableId="1351222024">
    <w:abstractNumId w:val="0"/>
    <w:lvlOverride w:ilvl="0">
      <w:startOverride w:val="3"/>
    </w:lvlOverride>
    <w:lvlOverride w:ilvl="1">
      <w:startOverride w:val="3"/>
    </w:lvlOverride>
    <w:lvlOverride w:ilvl="2">
      <w:startOverride w:val="2"/>
    </w:lvlOverride>
  </w:num>
  <w:num w:numId="24" w16cid:durableId="1440445955">
    <w:abstractNumId w:val="0"/>
  </w:num>
  <w:num w:numId="25" w16cid:durableId="1276332960">
    <w:abstractNumId w:val="0"/>
  </w:num>
  <w:num w:numId="26" w16cid:durableId="264846241">
    <w:abstractNumId w:val="0"/>
  </w:num>
  <w:num w:numId="27" w16cid:durableId="1849439796">
    <w:abstractNumId w:val="23"/>
  </w:num>
  <w:num w:numId="28" w16cid:durableId="433939258">
    <w:abstractNumId w:val="7"/>
  </w:num>
  <w:num w:numId="29" w16cid:durableId="1060177260">
    <w:abstractNumId w:val="0"/>
  </w:num>
  <w:num w:numId="30" w16cid:durableId="1478573163">
    <w:abstractNumId w:val="1"/>
  </w:num>
  <w:num w:numId="31" w16cid:durableId="1579443474">
    <w:abstractNumId w:val="0"/>
  </w:num>
  <w:num w:numId="32" w16cid:durableId="1336419995">
    <w:abstractNumId w:val="10"/>
  </w:num>
  <w:num w:numId="33" w16cid:durableId="1271740610">
    <w:abstractNumId w:val="12"/>
  </w:num>
  <w:num w:numId="34" w16cid:durableId="967709669">
    <w:abstractNumId w:val="0"/>
  </w:num>
  <w:num w:numId="35" w16cid:durableId="854729369">
    <w:abstractNumId w:val="6"/>
  </w:num>
  <w:num w:numId="36" w16cid:durableId="1427578226">
    <w:abstractNumId w:val="0"/>
  </w:num>
  <w:num w:numId="37" w16cid:durableId="1497381852">
    <w:abstractNumId w:val="0"/>
  </w:num>
  <w:num w:numId="38" w16cid:durableId="42875128">
    <w:abstractNumId w:val="4"/>
  </w:num>
  <w:num w:numId="39" w16cid:durableId="1484076575">
    <w:abstractNumId w:val="0"/>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0A0"/>
    <w:rsid w:val="00001313"/>
    <w:rsid w:val="000034BB"/>
    <w:rsid w:val="00006667"/>
    <w:rsid w:val="00011A29"/>
    <w:rsid w:val="00012B66"/>
    <w:rsid w:val="00012EDF"/>
    <w:rsid w:val="00014D4C"/>
    <w:rsid w:val="00015602"/>
    <w:rsid w:val="000167FA"/>
    <w:rsid w:val="00016C3D"/>
    <w:rsid w:val="0001741A"/>
    <w:rsid w:val="00017A1F"/>
    <w:rsid w:val="00025C8D"/>
    <w:rsid w:val="000260D4"/>
    <w:rsid w:val="00027B7E"/>
    <w:rsid w:val="000312DB"/>
    <w:rsid w:val="0003332A"/>
    <w:rsid w:val="00033A59"/>
    <w:rsid w:val="00034C4D"/>
    <w:rsid w:val="00034CAE"/>
    <w:rsid w:val="00037F26"/>
    <w:rsid w:val="00040CBA"/>
    <w:rsid w:val="000415FF"/>
    <w:rsid w:val="0004212F"/>
    <w:rsid w:val="00043E73"/>
    <w:rsid w:val="000454C0"/>
    <w:rsid w:val="00046B5E"/>
    <w:rsid w:val="00047B01"/>
    <w:rsid w:val="00047F24"/>
    <w:rsid w:val="00050AD7"/>
    <w:rsid w:val="00053B6B"/>
    <w:rsid w:val="0005556B"/>
    <w:rsid w:val="00055EF7"/>
    <w:rsid w:val="00056055"/>
    <w:rsid w:val="00056B7C"/>
    <w:rsid w:val="00057BEC"/>
    <w:rsid w:val="0006039D"/>
    <w:rsid w:val="00060915"/>
    <w:rsid w:val="00060AAD"/>
    <w:rsid w:val="000615FB"/>
    <w:rsid w:val="00065ECC"/>
    <w:rsid w:val="000705E9"/>
    <w:rsid w:val="0007149D"/>
    <w:rsid w:val="000739F0"/>
    <w:rsid w:val="00073C78"/>
    <w:rsid w:val="00075062"/>
    <w:rsid w:val="00075A16"/>
    <w:rsid w:val="0008230D"/>
    <w:rsid w:val="00082C63"/>
    <w:rsid w:val="00083E46"/>
    <w:rsid w:val="0008500B"/>
    <w:rsid w:val="00085B4D"/>
    <w:rsid w:val="000876E3"/>
    <w:rsid w:val="00095560"/>
    <w:rsid w:val="00097286"/>
    <w:rsid w:val="000A0CD7"/>
    <w:rsid w:val="000A15B1"/>
    <w:rsid w:val="000A1B8C"/>
    <w:rsid w:val="000A33DC"/>
    <w:rsid w:val="000A607E"/>
    <w:rsid w:val="000A770F"/>
    <w:rsid w:val="000B2873"/>
    <w:rsid w:val="000B2DBB"/>
    <w:rsid w:val="000B55A6"/>
    <w:rsid w:val="000B7ACF"/>
    <w:rsid w:val="000C157F"/>
    <w:rsid w:val="000C1BA2"/>
    <w:rsid w:val="000C1E65"/>
    <w:rsid w:val="000C2372"/>
    <w:rsid w:val="000C2458"/>
    <w:rsid w:val="000C3A7E"/>
    <w:rsid w:val="000C4B08"/>
    <w:rsid w:val="000C6FFC"/>
    <w:rsid w:val="000C75E8"/>
    <w:rsid w:val="000D3D99"/>
    <w:rsid w:val="000D4873"/>
    <w:rsid w:val="000D77DA"/>
    <w:rsid w:val="000D79B1"/>
    <w:rsid w:val="000E15E7"/>
    <w:rsid w:val="000E3C0F"/>
    <w:rsid w:val="000E40C2"/>
    <w:rsid w:val="000E669C"/>
    <w:rsid w:val="000E7380"/>
    <w:rsid w:val="000E7440"/>
    <w:rsid w:val="000F4501"/>
    <w:rsid w:val="000F4A23"/>
    <w:rsid w:val="000F5478"/>
    <w:rsid w:val="000F5CA0"/>
    <w:rsid w:val="00100033"/>
    <w:rsid w:val="00102D2D"/>
    <w:rsid w:val="001046E8"/>
    <w:rsid w:val="0010609F"/>
    <w:rsid w:val="00107E29"/>
    <w:rsid w:val="00110980"/>
    <w:rsid w:val="00111241"/>
    <w:rsid w:val="00112758"/>
    <w:rsid w:val="001129B4"/>
    <w:rsid w:val="0011434B"/>
    <w:rsid w:val="00117A80"/>
    <w:rsid w:val="00121704"/>
    <w:rsid w:val="00122098"/>
    <w:rsid w:val="001226CA"/>
    <w:rsid w:val="001237A1"/>
    <w:rsid w:val="00123D88"/>
    <w:rsid w:val="00124845"/>
    <w:rsid w:val="00126093"/>
    <w:rsid w:val="001277FF"/>
    <w:rsid w:val="00131ADC"/>
    <w:rsid w:val="00132DCE"/>
    <w:rsid w:val="00133546"/>
    <w:rsid w:val="00133C78"/>
    <w:rsid w:val="00133FFE"/>
    <w:rsid w:val="0013719A"/>
    <w:rsid w:val="00137E67"/>
    <w:rsid w:val="001420E0"/>
    <w:rsid w:val="0014258D"/>
    <w:rsid w:val="00144D38"/>
    <w:rsid w:val="00145732"/>
    <w:rsid w:val="00147CAF"/>
    <w:rsid w:val="00150AFC"/>
    <w:rsid w:val="001533CC"/>
    <w:rsid w:val="00153CFB"/>
    <w:rsid w:val="00154076"/>
    <w:rsid w:val="001550EE"/>
    <w:rsid w:val="0016035F"/>
    <w:rsid w:val="0016139A"/>
    <w:rsid w:val="001624EA"/>
    <w:rsid w:val="0016754F"/>
    <w:rsid w:val="00167FE9"/>
    <w:rsid w:val="00172963"/>
    <w:rsid w:val="00172B41"/>
    <w:rsid w:val="001739EE"/>
    <w:rsid w:val="00174EDE"/>
    <w:rsid w:val="001755F5"/>
    <w:rsid w:val="001767FD"/>
    <w:rsid w:val="00176CCA"/>
    <w:rsid w:val="001801A6"/>
    <w:rsid w:val="00180BC9"/>
    <w:rsid w:val="001810F7"/>
    <w:rsid w:val="00182AE9"/>
    <w:rsid w:val="00185BB7"/>
    <w:rsid w:val="00186830"/>
    <w:rsid w:val="00186F14"/>
    <w:rsid w:val="00191E4B"/>
    <w:rsid w:val="001923DD"/>
    <w:rsid w:val="00192B3E"/>
    <w:rsid w:val="0019406F"/>
    <w:rsid w:val="001947FB"/>
    <w:rsid w:val="00194FB4"/>
    <w:rsid w:val="001951E9"/>
    <w:rsid w:val="00197D4B"/>
    <w:rsid w:val="001A1873"/>
    <w:rsid w:val="001A2218"/>
    <w:rsid w:val="001A3327"/>
    <w:rsid w:val="001A4BE9"/>
    <w:rsid w:val="001A535A"/>
    <w:rsid w:val="001A613B"/>
    <w:rsid w:val="001A6439"/>
    <w:rsid w:val="001A70EB"/>
    <w:rsid w:val="001B1B67"/>
    <w:rsid w:val="001B2237"/>
    <w:rsid w:val="001B382A"/>
    <w:rsid w:val="001B5748"/>
    <w:rsid w:val="001B5F57"/>
    <w:rsid w:val="001B61D1"/>
    <w:rsid w:val="001B69B7"/>
    <w:rsid w:val="001B7249"/>
    <w:rsid w:val="001C0DF4"/>
    <w:rsid w:val="001C27E4"/>
    <w:rsid w:val="001C3146"/>
    <w:rsid w:val="001C32C8"/>
    <w:rsid w:val="001C44F0"/>
    <w:rsid w:val="001C6A02"/>
    <w:rsid w:val="001D0066"/>
    <w:rsid w:val="001D0A78"/>
    <w:rsid w:val="001D1E39"/>
    <w:rsid w:val="001D2DEA"/>
    <w:rsid w:val="001D42C2"/>
    <w:rsid w:val="001D56D7"/>
    <w:rsid w:val="001D67F5"/>
    <w:rsid w:val="001D7199"/>
    <w:rsid w:val="001E0776"/>
    <w:rsid w:val="001E178D"/>
    <w:rsid w:val="001E2644"/>
    <w:rsid w:val="001E3B8A"/>
    <w:rsid w:val="001E5E49"/>
    <w:rsid w:val="001E6C61"/>
    <w:rsid w:val="001F075F"/>
    <w:rsid w:val="001F375C"/>
    <w:rsid w:val="001F3E46"/>
    <w:rsid w:val="001F510E"/>
    <w:rsid w:val="001F5484"/>
    <w:rsid w:val="001F5BC3"/>
    <w:rsid w:val="001F7C2C"/>
    <w:rsid w:val="00201582"/>
    <w:rsid w:val="0020248A"/>
    <w:rsid w:val="00203094"/>
    <w:rsid w:val="00203B2A"/>
    <w:rsid w:val="00204C56"/>
    <w:rsid w:val="002075F7"/>
    <w:rsid w:val="00210A0F"/>
    <w:rsid w:val="00211E35"/>
    <w:rsid w:val="00213014"/>
    <w:rsid w:val="00213059"/>
    <w:rsid w:val="00213A9C"/>
    <w:rsid w:val="00213D99"/>
    <w:rsid w:val="00215C61"/>
    <w:rsid w:val="00216613"/>
    <w:rsid w:val="002205F8"/>
    <w:rsid w:val="002208C3"/>
    <w:rsid w:val="0022115A"/>
    <w:rsid w:val="00221443"/>
    <w:rsid w:val="00221C44"/>
    <w:rsid w:val="002240CA"/>
    <w:rsid w:val="002267B9"/>
    <w:rsid w:val="00232EF8"/>
    <w:rsid w:val="00234753"/>
    <w:rsid w:val="002354FC"/>
    <w:rsid w:val="002369A3"/>
    <w:rsid w:val="002408B9"/>
    <w:rsid w:val="00241565"/>
    <w:rsid w:val="002417E7"/>
    <w:rsid w:val="00243320"/>
    <w:rsid w:val="00243D3A"/>
    <w:rsid w:val="00243EAA"/>
    <w:rsid w:val="0024437A"/>
    <w:rsid w:val="002455B0"/>
    <w:rsid w:val="00246CD5"/>
    <w:rsid w:val="00247186"/>
    <w:rsid w:val="00253BA0"/>
    <w:rsid w:val="00253FCA"/>
    <w:rsid w:val="00253FFE"/>
    <w:rsid w:val="00254808"/>
    <w:rsid w:val="00255378"/>
    <w:rsid w:val="00257A45"/>
    <w:rsid w:val="00257BA5"/>
    <w:rsid w:val="0026181C"/>
    <w:rsid w:val="00262920"/>
    <w:rsid w:val="00264309"/>
    <w:rsid w:val="00265502"/>
    <w:rsid w:val="0027109A"/>
    <w:rsid w:val="002710C6"/>
    <w:rsid w:val="00274224"/>
    <w:rsid w:val="0027461E"/>
    <w:rsid w:val="0027498B"/>
    <w:rsid w:val="00274F44"/>
    <w:rsid w:val="00276E8F"/>
    <w:rsid w:val="00280852"/>
    <w:rsid w:val="00281A3E"/>
    <w:rsid w:val="00283745"/>
    <w:rsid w:val="00283B82"/>
    <w:rsid w:val="002851BF"/>
    <w:rsid w:val="00285698"/>
    <w:rsid w:val="00285783"/>
    <w:rsid w:val="00285DF9"/>
    <w:rsid w:val="002868A9"/>
    <w:rsid w:val="00286A5D"/>
    <w:rsid w:val="00287DD2"/>
    <w:rsid w:val="002904D5"/>
    <w:rsid w:val="002909E6"/>
    <w:rsid w:val="00292150"/>
    <w:rsid w:val="00293505"/>
    <w:rsid w:val="00293515"/>
    <w:rsid w:val="00294A03"/>
    <w:rsid w:val="002956A5"/>
    <w:rsid w:val="00296653"/>
    <w:rsid w:val="002967DE"/>
    <w:rsid w:val="002A6A7B"/>
    <w:rsid w:val="002A70AF"/>
    <w:rsid w:val="002B1DD2"/>
    <w:rsid w:val="002B20F6"/>
    <w:rsid w:val="002B49C0"/>
    <w:rsid w:val="002B7845"/>
    <w:rsid w:val="002C0B3F"/>
    <w:rsid w:val="002C1599"/>
    <w:rsid w:val="002C376B"/>
    <w:rsid w:val="002C3B7B"/>
    <w:rsid w:val="002C4800"/>
    <w:rsid w:val="002C50E3"/>
    <w:rsid w:val="002D3ED2"/>
    <w:rsid w:val="002D54B2"/>
    <w:rsid w:val="002D54C5"/>
    <w:rsid w:val="002D7302"/>
    <w:rsid w:val="002E1B16"/>
    <w:rsid w:val="002E1B8E"/>
    <w:rsid w:val="002F0FA4"/>
    <w:rsid w:val="002F1EEA"/>
    <w:rsid w:val="002F240B"/>
    <w:rsid w:val="002F28B3"/>
    <w:rsid w:val="002F3C7A"/>
    <w:rsid w:val="002F49BA"/>
    <w:rsid w:val="002F57DB"/>
    <w:rsid w:val="002F5E21"/>
    <w:rsid w:val="002F6F21"/>
    <w:rsid w:val="003010D7"/>
    <w:rsid w:val="0030155E"/>
    <w:rsid w:val="00301E86"/>
    <w:rsid w:val="003024C0"/>
    <w:rsid w:val="00304072"/>
    <w:rsid w:val="00304A1B"/>
    <w:rsid w:val="003055A3"/>
    <w:rsid w:val="003072A7"/>
    <w:rsid w:val="003074F0"/>
    <w:rsid w:val="00311808"/>
    <w:rsid w:val="003127E6"/>
    <w:rsid w:val="00312999"/>
    <w:rsid w:val="00312C4F"/>
    <w:rsid w:val="00314426"/>
    <w:rsid w:val="003158C6"/>
    <w:rsid w:val="00316CC6"/>
    <w:rsid w:val="00316DF2"/>
    <w:rsid w:val="003177AB"/>
    <w:rsid w:val="00317B58"/>
    <w:rsid w:val="00320398"/>
    <w:rsid w:val="00322CE2"/>
    <w:rsid w:val="00323268"/>
    <w:rsid w:val="00324C86"/>
    <w:rsid w:val="00325058"/>
    <w:rsid w:val="00327224"/>
    <w:rsid w:val="003278E5"/>
    <w:rsid w:val="00331ED8"/>
    <w:rsid w:val="003325DC"/>
    <w:rsid w:val="00333665"/>
    <w:rsid w:val="003347F2"/>
    <w:rsid w:val="00334B91"/>
    <w:rsid w:val="003353F6"/>
    <w:rsid w:val="00336F70"/>
    <w:rsid w:val="003404A2"/>
    <w:rsid w:val="003418EC"/>
    <w:rsid w:val="00342355"/>
    <w:rsid w:val="00343BF3"/>
    <w:rsid w:val="0034447C"/>
    <w:rsid w:val="00344D93"/>
    <w:rsid w:val="0034600A"/>
    <w:rsid w:val="003464C1"/>
    <w:rsid w:val="00352445"/>
    <w:rsid w:val="00354E7E"/>
    <w:rsid w:val="00355324"/>
    <w:rsid w:val="00355483"/>
    <w:rsid w:val="00356B23"/>
    <w:rsid w:val="00356CE7"/>
    <w:rsid w:val="00357BE1"/>
    <w:rsid w:val="0036083A"/>
    <w:rsid w:val="003611AD"/>
    <w:rsid w:val="00362E09"/>
    <w:rsid w:val="00364325"/>
    <w:rsid w:val="00366478"/>
    <w:rsid w:val="003665C5"/>
    <w:rsid w:val="00366994"/>
    <w:rsid w:val="003731B6"/>
    <w:rsid w:val="00376467"/>
    <w:rsid w:val="00377CCD"/>
    <w:rsid w:val="00377D76"/>
    <w:rsid w:val="003819BC"/>
    <w:rsid w:val="00381EC8"/>
    <w:rsid w:val="003824C2"/>
    <w:rsid w:val="00385E03"/>
    <w:rsid w:val="00387E08"/>
    <w:rsid w:val="00390CE6"/>
    <w:rsid w:val="003911A8"/>
    <w:rsid w:val="00393105"/>
    <w:rsid w:val="003932A4"/>
    <w:rsid w:val="0039402B"/>
    <w:rsid w:val="00394161"/>
    <w:rsid w:val="00396A78"/>
    <w:rsid w:val="00397CE8"/>
    <w:rsid w:val="003A35A0"/>
    <w:rsid w:val="003A4DF6"/>
    <w:rsid w:val="003A51B8"/>
    <w:rsid w:val="003A7FE1"/>
    <w:rsid w:val="003B00C9"/>
    <w:rsid w:val="003B07DB"/>
    <w:rsid w:val="003B0C0E"/>
    <w:rsid w:val="003B2C34"/>
    <w:rsid w:val="003B2FA7"/>
    <w:rsid w:val="003B367D"/>
    <w:rsid w:val="003B6E6A"/>
    <w:rsid w:val="003C0D53"/>
    <w:rsid w:val="003C1C20"/>
    <w:rsid w:val="003C28AB"/>
    <w:rsid w:val="003C5760"/>
    <w:rsid w:val="003C5C16"/>
    <w:rsid w:val="003D1FFF"/>
    <w:rsid w:val="003D3D36"/>
    <w:rsid w:val="003D4CEF"/>
    <w:rsid w:val="003D6A98"/>
    <w:rsid w:val="003E00D4"/>
    <w:rsid w:val="003E2069"/>
    <w:rsid w:val="003E26C9"/>
    <w:rsid w:val="003E39DF"/>
    <w:rsid w:val="003E44AB"/>
    <w:rsid w:val="003E4BEA"/>
    <w:rsid w:val="003E551D"/>
    <w:rsid w:val="003E6166"/>
    <w:rsid w:val="003E78E1"/>
    <w:rsid w:val="003E7F36"/>
    <w:rsid w:val="003F1105"/>
    <w:rsid w:val="003F1BBC"/>
    <w:rsid w:val="003F56F6"/>
    <w:rsid w:val="003F6B88"/>
    <w:rsid w:val="003F6B99"/>
    <w:rsid w:val="003F6C4E"/>
    <w:rsid w:val="003F7053"/>
    <w:rsid w:val="00400887"/>
    <w:rsid w:val="0040589C"/>
    <w:rsid w:val="00405F9E"/>
    <w:rsid w:val="004063B1"/>
    <w:rsid w:val="00411BB7"/>
    <w:rsid w:val="0041238B"/>
    <w:rsid w:val="00413306"/>
    <w:rsid w:val="00413B50"/>
    <w:rsid w:val="00414184"/>
    <w:rsid w:val="00414E3A"/>
    <w:rsid w:val="00416AB1"/>
    <w:rsid w:val="00421B40"/>
    <w:rsid w:val="004230C8"/>
    <w:rsid w:val="00423652"/>
    <w:rsid w:val="00423781"/>
    <w:rsid w:val="00425670"/>
    <w:rsid w:val="00425874"/>
    <w:rsid w:val="004312B2"/>
    <w:rsid w:val="00432349"/>
    <w:rsid w:val="00432B87"/>
    <w:rsid w:val="0043316D"/>
    <w:rsid w:val="00433873"/>
    <w:rsid w:val="00433FF6"/>
    <w:rsid w:val="00434AC8"/>
    <w:rsid w:val="00437326"/>
    <w:rsid w:val="00440C7C"/>
    <w:rsid w:val="0044107D"/>
    <w:rsid w:val="00442810"/>
    <w:rsid w:val="004431BD"/>
    <w:rsid w:val="00446496"/>
    <w:rsid w:val="0044786D"/>
    <w:rsid w:val="00447911"/>
    <w:rsid w:val="00450F56"/>
    <w:rsid w:val="00452621"/>
    <w:rsid w:val="00456BF8"/>
    <w:rsid w:val="00456DBF"/>
    <w:rsid w:val="004577C9"/>
    <w:rsid w:val="00457BB3"/>
    <w:rsid w:val="00457EB0"/>
    <w:rsid w:val="00460820"/>
    <w:rsid w:val="00461F3D"/>
    <w:rsid w:val="004648CC"/>
    <w:rsid w:val="00464920"/>
    <w:rsid w:val="00466559"/>
    <w:rsid w:val="00466DA3"/>
    <w:rsid w:val="004678FB"/>
    <w:rsid w:val="00467A25"/>
    <w:rsid w:val="00467CCE"/>
    <w:rsid w:val="00470526"/>
    <w:rsid w:val="0047383B"/>
    <w:rsid w:val="00473F26"/>
    <w:rsid w:val="004745C9"/>
    <w:rsid w:val="00475D58"/>
    <w:rsid w:val="00480EDE"/>
    <w:rsid w:val="00481E21"/>
    <w:rsid w:val="0048599F"/>
    <w:rsid w:val="00487F9B"/>
    <w:rsid w:val="00490E7A"/>
    <w:rsid w:val="00490E96"/>
    <w:rsid w:val="00490FD6"/>
    <w:rsid w:val="0049353D"/>
    <w:rsid w:val="004939B1"/>
    <w:rsid w:val="00495835"/>
    <w:rsid w:val="00495EE9"/>
    <w:rsid w:val="00496303"/>
    <w:rsid w:val="0049705F"/>
    <w:rsid w:val="004A014D"/>
    <w:rsid w:val="004A2FED"/>
    <w:rsid w:val="004A338A"/>
    <w:rsid w:val="004A58D1"/>
    <w:rsid w:val="004A6739"/>
    <w:rsid w:val="004B1A23"/>
    <w:rsid w:val="004B209D"/>
    <w:rsid w:val="004B2D4B"/>
    <w:rsid w:val="004B46D3"/>
    <w:rsid w:val="004B4A8C"/>
    <w:rsid w:val="004B592C"/>
    <w:rsid w:val="004B6DE1"/>
    <w:rsid w:val="004B70F5"/>
    <w:rsid w:val="004B7662"/>
    <w:rsid w:val="004C023F"/>
    <w:rsid w:val="004C20A5"/>
    <w:rsid w:val="004C29C2"/>
    <w:rsid w:val="004C3845"/>
    <w:rsid w:val="004C64AF"/>
    <w:rsid w:val="004C6622"/>
    <w:rsid w:val="004D3F2A"/>
    <w:rsid w:val="004D515D"/>
    <w:rsid w:val="004D7C9C"/>
    <w:rsid w:val="004E0726"/>
    <w:rsid w:val="004E1E60"/>
    <w:rsid w:val="004E2017"/>
    <w:rsid w:val="004E27F8"/>
    <w:rsid w:val="004E5714"/>
    <w:rsid w:val="004E5AE1"/>
    <w:rsid w:val="004E6B05"/>
    <w:rsid w:val="004E7652"/>
    <w:rsid w:val="004E79FB"/>
    <w:rsid w:val="004F0E18"/>
    <w:rsid w:val="004F0FE5"/>
    <w:rsid w:val="004F12CD"/>
    <w:rsid w:val="004F176F"/>
    <w:rsid w:val="004F27F6"/>
    <w:rsid w:val="004F2AB0"/>
    <w:rsid w:val="004F3F17"/>
    <w:rsid w:val="004F5869"/>
    <w:rsid w:val="004F5DFD"/>
    <w:rsid w:val="004F7032"/>
    <w:rsid w:val="005000CB"/>
    <w:rsid w:val="005005D1"/>
    <w:rsid w:val="0050112B"/>
    <w:rsid w:val="0050139C"/>
    <w:rsid w:val="005020F0"/>
    <w:rsid w:val="005036AE"/>
    <w:rsid w:val="00504C2F"/>
    <w:rsid w:val="005055AE"/>
    <w:rsid w:val="005076AF"/>
    <w:rsid w:val="00507A5F"/>
    <w:rsid w:val="00513963"/>
    <w:rsid w:val="00513AD7"/>
    <w:rsid w:val="00514D0B"/>
    <w:rsid w:val="005158DF"/>
    <w:rsid w:val="005158F7"/>
    <w:rsid w:val="005175E6"/>
    <w:rsid w:val="005202CA"/>
    <w:rsid w:val="00520454"/>
    <w:rsid w:val="00520A1A"/>
    <w:rsid w:val="00520C88"/>
    <w:rsid w:val="00520F28"/>
    <w:rsid w:val="00520F95"/>
    <w:rsid w:val="005213A0"/>
    <w:rsid w:val="0052432D"/>
    <w:rsid w:val="00524726"/>
    <w:rsid w:val="0052748B"/>
    <w:rsid w:val="00527E23"/>
    <w:rsid w:val="00532398"/>
    <w:rsid w:val="005324FD"/>
    <w:rsid w:val="00532B4F"/>
    <w:rsid w:val="0053565F"/>
    <w:rsid w:val="00537966"/>
    <w:rsid w:val="00537E11"/>
    <w:rsid w:val="005425A0"/>
    <w:rsid w:val="00543022"/>
    <w:rsid w:val="005439CD"/>
    <w:rsid w:val="00543D30"/>
    <w:rsid w:val="00544E12"/>
    <w:rsid w:val="00544E8B"/>
    <w:rsid w:val="00545362"/>
    <w:rsid w:val="005459F1"/>
    <w:rsid w:val="00550E74"/>
    <w:rsid w:val="005515CE"/>
    <w:rsid w:val="005521DA"/>
    <w:rsid w:val="005547D8"/>
    <w:rsid w:val="00555B63"/>
    <w:rsid w:val="005560F8"/>
    <w:rsid w:val="00556999"/>
    <w:rsid w:val="0055785C"/>
    <w:rsid w:val="00562232"/>
    <w:rsid w:val="00562234"/>
    <w:rsid w:val="00563594"/>
    <w:rsid w:val="005660D3"/>
    <w:rsid w:val="00566750"/>
    <w:rsid w:val="005670B4"/>
    <w:rsid w:val="00570A9D"/>
    <w:rsid w:val="00570AA8"/>
    <w:rsid w:val="005710E6"/>
    <w:rsid w:val="00571125"/>
    <w:rsid w:val="0057144D"/>
    <w:rsid w:val="005721C8"/>
    <w:rsid w:val="00573AAE"/>
    <w:rsid w:val="00574261"/>
    <w:rsid w:val="0058033D"/>
    <w:rsid w:val="0058159E"/>
    <w:rsid w:val="005842B7"/>
    <w:rsid w:val="00586C9F"/>
    <w:rsid w:val="00590318"/>
    <w:rsid w:val="005904F5"/>
    <w:rsid w:val="005905B0"/>
    <w:rsid w:val="00591A7C"/>
    <w:rsid w:val="00592901"/>
    <w:rsid w:val="0059632A"/>
    <w:rsid w:val="0059782C"/>
    <w:rsid w:val="00597ACC"/>
    <w:rsid w:val="005A08A3"/>
    <w:rsid w:val="005A484B"/>
    <w:rsid w:val="005A4B0A"/>
    <w:rsid w:val="005A5EC0"/>
    <w:rsid w:val="005A669C"/>
    <w:rsid w:val="005A6EBE"/>
    <w:rsid w:val="005B0732"/>
    <w:rsid w:val="005B13AD"/>
    <w:rsid w:val="005B5332"/>
    <w:rsid w:val="005B669C"/>
    <w:rsid w:val="005C6667"/>
    <w:rsid w:val="005C6A95"/>
    <w:rsid w:val="005C6CA9"/>
    <w:rsid w:val="005C6DFE"/>
    <w:rsid w:val="005C763C"/>
    <w:rsid w:val="005D0EFD"/>
    <w:rsid w:val="005D38C2"/>
    <w:rsid w:val="005D3BF4"/>
    <w:rsid w:val="005D3F6F"/>
    <w:rsid w:val="005D6674"/>
    <w:rsid w:val="005D77EB"/>
    <w:rsid w:val="005E0EE1"/>
    <w:rsid w:val="005E2957"/>
    <w:rsid w:val="005E30D5"/>
    <w:rsid w:val="005E32D2"/>
    <w:rsid w:val="005E4336"/>
    <w:rsid w:val="005E5847"/>
    <w:rsid w:val="005F0D0C"/>
    <w:rsid w:val="005F2144"/>
    <w:rsid w:val="005F2B0C"/>
    <w:rsid w:val="005F307D"/>
    <w:rsid w:val="005F50C2"/>
    <w:rsid w:val="005F5D98"/>
    <w:rsid w:val="005F6E93"/>
    <w:rsid w:val="005F7526"/>
    <w:rsid w:val="005F7D4B"/>
    <w:rsid w:val="006007FB"/>
    <w:rsid w:val="0060095F"/>
    <w:rsid w:val="00600B52"/>
    <w:rsid w:val="00601AEF"/>
    <w:rsid w:val="00604360"/>
    <w:rsid w:val="0060693E"/>
    <w:rsid w:val="00606FFF"/>
    <w:rsid w:val="006070B5"/>
    <w:rsid w:val="00611010"/>
    <w:rsid w:val="00612177"/>
    <w:rsid w:val="00616B3A"/>
    <w:rsid w:val="00616F95"/>
    <w:rsid w:val="006219FD"/>
    <w:rsid w:val="00621B24"/>
    <w:rsid w:val="00623CA0"/>
    <w:rsid w:val="0062504C"/>
    <w:rsid w:val="006250E8"/>
    <w:rsid w:val="00625EE2"/>
    <w:rsid w:val="00627DB5"/>
    <w:rsid w:val="00630A77"/>
    <w:rsid w:val="00632E4E"/>
    <w:rsid w:val="0063336A"/>
    <w:rsid w:val="00633C5D"/>
    <w:rsid w:val="00634038"/>
    <w:rsid w:val="006340C8"/>
    <w:rsid w:val="006349A1"/>
    <w:rsid w:val="00636464"/>
    <w:rsid w:val="00636A79"/>
    <w:rsid w:val="00636E2B"/>
    <w:rsid w:val="006421C8"/>
    <w:rsid w:val="00645347"/>
    <w:rsid w:val="00645ECC"/>
    <w:rsid w:val="0064755B"/>
    <w:rsid w:val="00647EA3"/>
    <w:rsid w:val="0065147A"/>
    <w:rsid w:val="00651B0A"/>
    <w:rsid w:val="0065325E"/>
    <w:rsid w:val="006538A9"/>
    <w:rsid w:val="0065436A"/>
    <w:rsid w:val="00654FA3"/>
    <w:rsid w:val="00655C97"/>
    <w:rsid w:val="00655CF1"/>
    <w:rsid w:val="006570AE"/>
    <w:rsid w:val="00670547"/>
    <w:rsid w:val="006720DD"/>
    <w:rsid w:val="00672477"/>
    <w:rsid w:val="006729E5"/>
    <w:rsid w:val="0067321E"/>
    <w:rsid w:val="00673AD0"/>
    <w:rsid w:val="006755F3"/>
    <w:rsid w:val="00676F1C"/>
    <w:rsid w:val="0068056D"/>
    <w:rsid w:val="00682C7F"/>
    <w:rsid w:val="006848ED"/>
    <w:rsid w:val="006853E1"/>
    <w:rsid w:val="006870A9"/>
    <w:rsid w:val="00687F2D"/>
    <w:rsid w:val="006903CA"/>
    <w:rsid w:val="00691BC5"/>
    <w:rsid w:val="00692E15"/>
    <w:rsid w:val="00694715"/>
    <w:rsid w:val="006951E4"/>
    <w:rsid w:val="006961F5"/>
    <w:rsid w:val="006A1F67"/>
    <w:rsid w:val="006A2989"/>
    <w:rsid w:val="006A3692"/>
    <w:rsid w:val="006A3E2F"/>
    <w:rsid w:val="006A50E4"/>
    <w:rsid w:val="006A553A"/>
    <w:rsid w:val="006A62BD"/>
    <w:rsid w:val="006A6DCD"/>
    <w:rsid w:val="006A7F73"/>
    <w:rsid w:val="006B0D34"/>
    <w:rsid w:val="006B0E28"/>
    <w:rsid w:val="006B19C2"/>
    <w:rsid w:val="006B2C62"/>
    <w:rsid w:val="006B3FA0"/>
    <w:rsid w:val="006B46AB"/>
    <w:rsid w:val="006B4844"/>
    <w:rsid w:val="006B5E49"/>
    <w:rsid w:val="006B73E6"/>
    <w:rsid w:val="006C03B7"/>
    <w:rsid w:val="006C28B4"/>
    <w:rsid w:val="006C32A2"/>
    <w:rsid w:val="006C59F3"/>
    <w:rsid w:val="006C5D04"/>
    <w:rsid w:val="006D0F5C"/>
    <w:rsid w:val="006D1397"/>
    <w:rsid w:val="006D6048"/>
    <w:rsid w:val="006D6479"/>
    <w:rsid w:val="006E119F"/>
    <w:rsid w:val="006E261A"/>
    <w:rsid w:val="006E31BE"/>
    <w:rsid w:val="006E3B4D"/>
    <w:rsid w:val="006E53F7"/>
    <w:rsid w:val="006E56F6"/>
    <w:rsid w:val="006E70CC"/>
    <w:rsid w:val="006F0013"/>
    <w:rsid w:val="006F1DDE"/>
    <w:rsid w:val="006F4453"/>
    <w:rsid w:val="006F48B3"/>
    <w:rsid w:val="006F4F41"/>
    <w:rsid w:val="006F5D69"/>
    <w:rsid w:val="006F62DE"/>
    <w:rsid w:val="00700457"/>
    <w:rsid w:val="00701071"/>
    <w:rsid w:val="007016DC"/>
    <w:rsid w:val="00701B53"/>
    <w:rsid w:val="007028E3"/>
    <w:rsid w:val="00702BA1"/>
    <w:rsid w:val="00702BBB"/>
    <w:rsid w:val="00703573"/>
    <w:rsid w:val="00703982"/>
    <w:rsid w:val="007040D3"/>
    <w:rsid w:val="00706B1A"/>
    <w:rsid w:val="00710A1B"/>
    <w:rsid w:val="00711FBB"/>
    <w:rsid w:val="00712235"/>
    <w:rsid w:val="00712840"/>
    <w:rsid w:val="0071437D"/>
    <w:rsid w:val="007158CD"/>
    <w:rsid w:val="0071750D"/>
    <w:rsid w:val="00720D72"/>
    <w:rsid w:val="0072302E"/>
    <w:rsid w:val="0072339C"/>
    <w:rsid w:val="00727988"/>
    <w:rsid w:val="0073034B"/>
    <w:rsid w:val="00730880"/>
    <w:rsid w:val="00731D9C"/>
    <w:rsid w:val="0073295F"/>
    <w:rsid w:val="007335ED"/>
    <w:rsid w:val="0073470B"/>
    <w:rsid w:val="00734E5D"/>
    <w:rsid w:val="00736640"/>
    <w:rsid w:val="0073708F"/>
    <w:rsid w:val="00745081"/>
    <w:rsid w:val="00746222"/>
    <w:rsid w:val="00747ABB"/>
    <w:rsid w:val="00754899"/>
    <w:rsid w:val="007552F3"/>
    <w:rsid w:val="00755887"/>
    <w:rsid w:val="00755AF8"/>
    <w:rsid w:val="0075657C"/>
    <w:rsid w:val="00757C58"/>
    <w:rsid w:val="0076085B"/>
    <w:rsid w:val="00763D95"/>
    <w:rsid w:val="00763E62"/>
    <w:rsid w:val="0076614F"/>
    <w:rsid w:val="00767D50"/>
    <w:rsid w:val="007706B8"/>
    <w:rsid w:val="0077502C"/>
    <w:rsid w:val="007757B6"/>
    <w:rsid w:val="00775B2E"/>
    <w:rsid w:val="00775DB6"/>
    <w:rsid w:val="007761DC"/>
    <w:rsid w:val="00777875"/>
    <w:rsid w:val="0078021A"/>
    <w:rsid w:val="00780C79"/>
    <w:rsid w:val="00780ECF"/>
    <w:rsid w:val="00780EF0"/>
    <w:rsid w:val="00781C90"/>
    <w:rsid w:val="007822B3"/>
    <w:rsid w:val="00782597"/>
    <w:rsid w:val="0078269B"/>
    <w:rsid w:val="00783CFE"/>
    <w:rsid w:val="00785FD9"/>
    <w:rsid w:val="00792EBD"/>
    <w:rsid w:val="00793A9C"/>
    <w:rsid w:val="00794510"/>
    <w:rsid w:val="00795DAD"/>
    <w:rsid w:val="00796E1C"/>
    <w:rsid w:val="007A3102"/>
    <w:rsid w:val="007A48EE"/>
    <w:rsid w:val="007A6172"/>
    <w:rsid w:val="007A6912"/>
    <w:rsid w:val="007A744B"/>
    <w:rsid w:val="007B0843"/>
    <w:rsid w:val="007B087A"/>
    <w:rsid w:val="007B1CFB"/>
    <w:rsid w:val="007B301A"/>
    <w:rsid w:val="007B4F79"/>
    <w:rsid w:val="007B50F2"/>
    <w:rsid w:val="007C10A7"/>
    <w:rsid w:val="007C49AE"/>
    <w:rsid w:val="007C4DD2"/>
    <w:rsid w:val="007C5F71"/>
    <w:rsid w:val="007C61AB"/>
    <w:rsid w:val="007C68C7"/>
    <w:rsid w:val="007C7090"/>
    <w:rsid w:val="007D0117"/>
    <w:rsid w:val="007D10E4"/>
    <w:rsid w:val="007D2C7D"/>
    <w:rsid w:val="007D2EE8"/>
    <w:rsid w:val="007D39CB"/>
    <w:rsid w:val="007D45F9"/>
    <w:rsid w:val="007D56BD"/>
    <w:rsid w:val="007D6A12"/>
    <w:rsid w:val="007D755F"/>
    <w:rsid w:val="007D7796"/>
    <w:rsid w:val="007E1380"/>
    <w:rsid w:val="007E15D5"/>
    <w:rsid w:val="007E17AA"/>
    <w:rsid w:val="007E33D7"/>
    <w:rsid w:val="007E378A"/>
    <w:rsid w:val="007E4ED3"/>
    <w:rsid w:val="007E630E"/>
    <w:rsid w:val="007F3A41"/>
    <w:rsid w:val="007F41A4"/>
    <w:rsid w:val="007F5E90"/>
    <w:rsid w:val="007F6E7E"/>
    <w:rsid w:val="007F7D73"/>
    <w:rsid w:val="008003E3"/>
    <w:rsid w:val="00800A4A"/>
    <w:rsid w:val="00801029"/>
    <w:rsid w:val="008020F8"/>
    <w:rsid w:val="00803599"/>
    <w:rsid w:val="008047E6"/>
    <w:rsid w:val="00804829"/>
    <w:rsid w:val="008050B7"/>
    <w:rsid w:val="00805C27"/>
    <w:rsid w:val="00807033"/>
    <w:rsid w:val="0080790F"/>
    <w:rsid w:val="00807F08"/>
    <w:rsid w:val="0081195F"/>
    <w:rsid w:val="00811C94"/>
    <w:rsid w:val="00813DF5"/>
    <w:rsid w:val="00817AD3"/>
    <w:rsid w:val="00820DFC"/>
    <w:rsid w:val="00823B40"/>
    <w:rsid w:val="00823E88"/>
    <w:rsid w:val="008252C4"/>
    <w:rsid w:val="00825CCF"/>
    <w:rsid w:val="0083035E"/>
    <w:rsid w:val="008312AD"/>
    <w:rsid w:val="008317EB"/>
    <w:rsid w:val="008323E0"/>
    <w:rsid w:val="00832671"/>
    <w:rsid w:val="00832A58"/>
    <w:rsid w:val="00833113"/>
    <w:rsid w:val="008334FC"/>
    <w:rsid w:val="00837072"/>
    <w:rsid w:val="00840420"/>
    <w:rsid w:val="00840BD6"/>
    <w:rsid w:val="00842C4E"/>
    <w:rsid w:val="00844BF9"/>
    <w:rsid w:val="008451E8"/>
    <w:rsid w:val="008503DA"/>
    <w:rsid w:val="00850CE4"/>
    <w:rsid w:val="00851984"/>
    <w:rsid w:val="00853373"/>
    <w:rsid w:val="00855472"/>
    <w:rsid w:val="008556C3"/>
    <w:rsid w:val="00855BB1"/>
    <w:rsid w:val="00855E0D"/>
    <w:rsid w:val="00855F7B"/>
    <w:rsid w:val="0085753F"/>
    <w:rsid w:val="00860A44"/>
    <w:rsid w:val="008638CA"/>
    <w:rsid w:val="00863AAB"/>
    <w:rsid w:val="00864B79"/>
    <w:rsid w:val="008653D1"/>
    <w:rsid w:val="00865B63"/>
    <w:rsid w:val="00865F47"/>
    <w:rsid w:val="0086723F"/>
    <w:rsid w:val="0086737E"/>
    <w:rsid w:val="008703AA"/>
    <w:rsid w:val="0087158E"/>
    <w:rsid w:val="008723C3"/>
    <w:rsid w:val="00873B7A"/>
    <w:rsid w:val="0087471F"/>
    <w:rsid w:val="00874BF1"/>
    <w:rsid w:val="0087686C"/>
    <w:rsid w:val="00877FA9"/>
    <w:rsid w:val="0088172F"/>
    <w:rsid w:val="00881FB3"/>
    <w:rsid w:val="00882913"/>
    <w:rsid w:val="008836DA"/>
    <w:rsid w:val="00887F50"/>
    <w:rsid w:val="00891AB5"/>
    <w:rsid w:val="00893A9C"/>
    <w:rsid w:val="00893BAB"/>
    <w:rsid w:val="00893D96"/>
    <w:rsid w:val="00896E2B"/>
    <w:rsid w:val="008A4263"/>
    <w:rsid w:val="008A439C"/>
    <w:rsid w:val="008A58D3"/>
    <w:rsid w:val="008A59DB"/>
    <w:rsid w:val="008A74A3"/>
    <w:rsid w:val="008A7A7F"/>
    <w:rsid w:val="008B1CED"/>
    <w:rsid w:val="008B1CF5"/>
    <w:rsid w:val="008B4197"/>
    <w:rsid w:val="008B63E5"/>
    <w:rsid w:val="008B69D4"/>
    <w:rsid w:val="008B7FFC"/>
    <w:rsid w:val="008C2849"/>
    <w:rsid w:val="008C4194"/>
    <w:rsid w:val="008C65EE"/>
    <w:rsid w:val="008C6DA8"/>
    <w:rsid w:val="008D03B1"/>
    <w:rsid w:val="008D1B4D"/>
    <w:rsid w:val="008D2FBE"/>
    <w:rsid w:val="008D300A"/>
    <w:rsid w:val="008D4B40"/>
    <w:rsid w:val="008D6972"/>
    <w:rsid w:val="008E0081"/>
    <w:rsid w:val="008E0737"/>
    <w:rsid w:val="008E0999"/>
    <w:rsid w:val="008E15D3"/>
    <w:rsid w:val="008E294B"/>
    <w:rsid w:val="008E29FE"/>
    <w:rsid w:val="008E2D99"/>
    <w:rsid w:val="008E325D"/>
    <w:rsid w:val="008E3667"/>
    <w:rsid w:val="008E38DB"/>
    <w:rsid w:val="008E3D9B"/>
    <w:rsid w:val="008E4B61"/>
    <w:rsid w:val="008E6CD7"/>
    <w:rsid w:val="008F438B"/>
    <w:rsid w:val="008F4C72"/>
    <w:rsid w:val="008F55F7"/>
    <w:rsid w:val="008F68E1"/>
    <w:rsid w:val="008F6DE6"/>
    <w:rsid w:val="009005E6"/>
    <w:rsid w:val="00902883"/>
    <w:rsid w:val="00902D90"/>
    <w:rsid w:val="00902ECB"/>
    <w:rsid w:val="00904E41"/>
    <w:rsid w:val="00905620"/>
    <w:rsid w:val="009060C1"/>
    <w:rsid w:val="009073E6"/>
    <w:rsid w:val="009127B4"/>
    <w:rsid w:val="00916274"/>
    <w:rsid w:val="00916925"/>
    <w:rsid w:val="009169FD"/>
    <w:rsid w:val="009204F3"/>
    <w:rsid w:val="00920681"/>
    <w:rsid w:val="009218AC"/>
    <w:rsid w:val="009237D8"/>
    <w:rsid w:val="00927C9D"/>
    <w:rsid w:val="009316DE"/>
    <w:rsid w:val="00931CCE"/>
    <w:rsid w:val="00932248"/>
    <w:rsid w:val="009368CE"/>
    <w:rsid w:val="00936B19"/>
    <w:rsid w:val="00937A6C"/>
    <w:rsid w:val="00944503"/>
    <w:rsid w:val="009451A0"/>
    <w:rsid w:val="00945AE2"/>
    <w:rsid w:val="00946851"/>
    <w:rsid w:val="00950A00"/>
    <w:rsid w:val="00952441"/>
    <w:rsid w:val="00952D95"/>
    <w:rsid w:val="009542F5"/>
    <w:rsid w:val="00955097"/>
    <w:rsid w:val="00956297"/>
    <w:rsid w:val="00956959"/>
    <w:rsid w:val="009608B9"/>
    <w:rsid w:val="00960FDF"/>
    <w:rsid w:val="009610B5"/>
    <w:rsid w:val="009624C3"/>
    <w:rsid w:val="00962838"/>
    <w:rsid w:val="00962B86"/>
    <w:rsid w:val="009659D6"/>
    <w:rsid w:val="0096662C"/>
    <w:rsid w:val="00966AB6"/>
    <w:rsid w:val="00967284"/>
    <w:rsid w:val="009674D7"/>
    <w:rsid w:val="0096750A"/>
    <w:rsid w:val="00967741"/>
    <w:rsid w:val="009707AB"/>
    <w:rsid w:val="00972BC0"/>
    <w:rsid w:val="00975AAA"/>
    <w:rsid w:val="00976880"/>
    <w:rsid w:val="00981375"/>
    <w:rsid w:val="00982E1D"/>
    <w:rsid w:val="009871B7"/>
    <w:rsid w:val="00992444"/>
    <w:rsid w:val="0099364F"/>
    <w:rsid w:val="0099713A"/>
    <w:rsid w:val="009A00A2"/>
    <w:rsid w:val="009A07D0"/>
    <w:rsid w:val="009A1571"/>
    <w:rsid w:val="009A2230"/>
    <w:rsid w:val="009A4412"/>
    <w:rsid w:val="009A47D3"/>
    <w:rsid w:val="009A526F"/>
    <w:rsid w:val="009A5A61"/>
    <w:rsid w:val="009A5C1F"/>
    <w:rsid w:val="009A6526"/>
    <w:rsid w:val="009A6626"/>
    <w:rsid w:val="009A7668"/>
    <w:rsid w:val="009A7C73"/>
    <w:rsid w:val="009A7F33"/>
    <w:rsid w:val="009A7FDF"/>
    <w:rsid w:val="009B054C"/>
    <w:rsid w:val="009B1FBC"/>
    <w:rsid w:val="009B2861"/>
    <w:rsid w:val="009B2C87"/>
    <w:rsid w:val="009B3586"/>
    <w:rsid w:val="009B35BB"/>
    <w:rsid w:val="009B3D4E"/>
    <w:rsid w:val="009B589A"/>
    <w:rsid w:val="009B5F6E"/>
    <w:rsid w:val="009B62A4"/>
    <w:rsid w:val="009C2AA2"/>
    <w:rsid w:val="009C7D5E"/>
    <w:rsid w:val="009D0469"/>
    <w:rsid w:val="009D0C43"/>
    <w:rsid w:val="009D0C82"/>
    <w:rsid w:val="009D2BD9"/>
    <w:rsid w:val="009D34ED"/>
    <w:rsid w:val="009D3559"/>
    <w:rsid w:val="009D4655"/>
    <w:rsid w:val="009E031B"/>
    <w:rsid w:val="009E067D"/>
    <w:rsid w:val="009E35C0"/>
    <w:rsid w:val="009E3A5E"/>
    <w:rsid w:val="009E3F7F"/>
    <w:rsid w:val="009E405E"/>
    <w:rsid w:val="009E4984"/>
    <w:rsid w:val="009E4E2B"/>
    <w:rsid w:val="009E6CC6"/>
    <w:rsid w:val="009E7214"/>
    <w:rsid w:val="009F00D4"/>
    <w:rsid w:val="009F02B0"/>
    <w:rsid w:val="009F1113"/>
    <w:rsid w:val="009F2F3A"/>
    <w:rsid w:val="009F3C88"/>
    <w:rsid w:val="009F4716"/>
    <w:rsid w:val="009F4E21"/>
    <w:rsid w:val="009F4F54"/>
    <w:rsid w:val="009F6004"/>
    <w:rsid w:val="009F7F42"/>
    <w:rsid w:val="00A00C46"/>
    <w:rsid w:val="00A01FCB"/>
    <w:rsid w:val="00A024C0"/>
    <w:rsid w:val="00A0290E"/>
    <w:rsid w:val="00A02EFE"/>
    <w:rsid w:val="00A03444"/>
    <w:rsid w:val="00A07B4A"/>
    <w:rsid w:val="00A1078B"/>
    <w:rsid w:val="00A10CCE"/>
    <w:rsid w:val="00A156D1"/>
    <w:rsid w:val="00A159EA"/>
    <w:rsid w:val="00A1645E"/>
    <w:rsid w:val="00A16A4A"/>
    <w:rsid w:val="00A16D4C"/>
    <w:rsid w:val="00A23E4D"/>
    <w:rsid w:val="00A241DB"/>
    <w:rsid w:val="00A26317"/>
    <w:rsid w:val="00A26A50"/>
    <w:rsid w:val="00A273D6"/>
    <w:rsid w:val="00A278CB"/>
    <w:rsid w:val="00A30F92"/>
    <w:rsid w:val="00A3128B"/>
    <w:rsid w:val="00A361AA"/>
    <w:rsid w:val="00A3675B"/>
    <w:rsid w:val="00A36CC0"/>
    <w:rsid w:val="00A3758C"/>
    <w:rsid w:val="00A37F95"/>
    <w:rsid w:val="00A404C3"/>
    <w:rsid w:val="00A444A6"/>
    <w:rsid w:val="00A44599"/>
    <w:rsid w:val="00A44AAE"/>
    <w:rsid w:val="00A53C46"/>
    <w:rsid w:val="00A5562E"/>
    <w:rsid w:val="00A566F7"/>
    <w:rsid w:val="00A603BC"/>
    <w:rsid w:val="00A62DB5"/>
    <w:rsid w:val="00A63370"/>
    <w:rsid w:val="00A70715"/>
    <w:rsid w:val="00A71049"/>
    <w:rsid w:val="00A710CA"/>
    <w:rsid w:val="00A71254"/>
    <w:rsid w:val="00A72803"/>
    <w:rsid w:val="00A73373"/>
    <w:rsid w:val="00A73552"/>
    <w:rsid w:val="00A73AED"/>
    <w:rsid w:val="00A73C00"/>
    <w:rsid w:val="00A73FC7"/>
    <w:rsid w:val="00A744F9"/>
    <w:rsid w:val="00A76D7C"/>
    <w:rsid w:val="00A8182F"/>
    <w:rsid w:val="00A81B0B"/>
    <w:rsid w:val="00A81FE4"/>
    <w:rsid w:val="00A83CC6"/>
    <w:rsid w:val="00A855AF"/>
    <w:rsid w:val="00A86145"/>
    <w:rsid w:val="00A910F5"/>
    <w:rsid w:val="00A91A21"/>
    <w:rsid w:val="00A9202F"/>
    <w:rsid w:val="00A922B6"/>
    <w:rsid w:val="00A97358"/>
    <w:rsid w:val="00A978BC"/>
    <w:rsid w:val="00AA0DB9"/>
    <w:rsid w:val="00AA5AC9"/>
    <w:rsid w:val="00AB1378"/>
    <w:rsid w:val="00AB158E"/>
    <w:rsid w:val="00AB1B36"/>
    <w:rsid w:val="00AB35F4"/>
    <w:rsid w:val="00AB3FE8"/>
    <w:rsid w:val="00AB5814"/>
    <w:rsid w:val="00AB6BB0"/>
    <w:rsid w:val="00AB71E5"/>
    <w:rsid w:val="00AB723B"/>
    <w:rsid w:val="00AB77AC"/>
    <w:rsid w:val="00AC0A10"/>
    <w:rsid w:val="00AC2AB8"/>
    <w:rsid w:val="00AC49D2"/>
    <w:rsid w:val="00AC59C3"/>
    <w:rsid w:val="00AC6949"/>
    <w:rsid w:val="00AD1C5D"/>
    <w:rsid w:val="00AD2773"/>
    <w:rsid w:val="00AD2AF1"/>
    <w:rsid w:val="00AD31D7"/>
    <w:rsid w:val="00AD4714"/>
    <w:rsid w:val="00AE06E6"/>
    <w:rsid w:val="00AE0A6C"/>
    <w:rsid w:val="00AE1808"/>
    <w:rsid w:val="00AE2DA4"/>
    <w:rsid w:val="00AE3579"/>
    <w:rsid w:val="00AE5C1A"/>
    <w:rsid w:val="00AE6BF3"/>
    <w:rsid w:val="00AE6CC5"/>
    <w:rsid w:val="00AE6CD8"/>
    <w:rsid w:val="00AE6CFE"/>
    <w:rsid w:val="00AE7764"/>
    <w:rsid w:val="00B00DF0"/>
    <w:rsid w:val="00B00FF3"/>
    <w:rsid w:val="00B018BB"/>
    <w:rsid w:val="00B01E01"/>
    <w:rsid w:val="00B01ECB"/>
    <w:rsid w:val="00B03D78"/>
    <w:rsid w:val="00B052D7"/>
    <w:rsid w:val="00B05BAA"/>
    <w:rsid w:val="00B1171E"/>
    <w:rsid w:val="00B129EA"/>
    <w:rsid w:val="00B1335D"/>
    <w:rsid w:val="00B1393B"/>
    <w:rsid w:val="00B15F31"/>
    <w:rsid w:val="00B1658C"/>
    <w:rsid w:val="00B179F3"/>
    <w:rsid w:val="00B20C9C"/>
    <w:rsid w:val="00B212C8"/>
    <w:rsid w:val="00B2170C"/>
    <w:rsid w:val="00B22114"/>
    <w:rsid w:val="00B23E4D"/>
    <w:rsid w:val="00B25D6B"/>
    <w:rsid w:val="00B2623F"/>
    <w:rsid w:val="00B26831"/>
    <w:rsid w:val="00B274A6"/>
    <w:rsid w:val="00B3328B"/>
    <w:rsid w:val="00B349E9"/>
    <w:rsid w:val="00B3500B"/>
    <w:rsid w:val="00B3610A"/>
    <w:rsid w:val="00B36481"/>
    <w:rsid w:val="00B37AC5"/>
    <w:rsid w:val="00B41D7C"/>
    <w:rsid w:val="00B42D08"/>
    <w:rsid w:val="00B42D1A"/>
    <w:rsid w:val="00B4314F"/>
    <w:rsid w:val="00B4381D"/>
    <w:rsid w:val="00B47710"/>
    <w:rsid w:val="00B5091B"/>
    <w:rsid w:val="00B5260D"/>
    <w:rsid w:val="00B52D9A"/>
    <w:rsid w:val="00B534D1"/>
    <w:rsid w:val="00B5501B"/>
    <w:rsid w:val="00B55E97"/>
    <w:rsid w:val="00B576DC"/>
    <w:rsid w:val="00B60655"/>
    <w:rsid w:val="00B616ED"/>
    <w:rsid w:val="00B63C09"/>
    <w:rsid w:val="00B645DF"/>
    <w:rsid w:val="00B64F78"/>
    <w:rsid w:val="00B65524"/>
    <w:rsid w:val="00B66695"/>
    <w:rsid w:val="00B66B9C"/>
    <w:rsid w:val="00B672BC"/>
    <w:rsid w:val="00B67C4B"/>
    <w:rsid w:val="00B70849"/>
    <w:rsid w:val="00B70BD5"/>
    <w:rsid w:val="00B71290"/>
    <w:rsid w:val="00B71E81"/>
    <w:rsid w:val="00B723B9"/>
    <w:rsid w:val="00B742A9"/>
    <w:rsid w:val="00B77044"/>
    <w:rsid w:val="00B80076"/>
    <w:rsid w:val="00B822B5"/>
    <w:rsid w:val="00B84DA3"/>
    <w:rsid w:val="00B875EC"/>
    <w:rsid w:val="00B9122A"/>
    <w:rsid w:val="00B92FB9"/>
    <w:rsid w:val="00B944A0"/>
    <w:rsid w:val="00B94EB0"/>
    <w:rsid w:val="00B95AC0"/>
    <w:rsid w:val="00B964F6"/>
    <w:rsid w:val="00B9771B"/>
    <w:rsid w:val="00BA29F3"/>
    <w:rsid w:val="00BA3286"/>
    <w:rsid w:val="00BA58D8"/>
    <w:rsid w:val="00BA68B2"/>
    <w:rsid w:val="00BA6D4F"/>
    <w:rsid w:val="00BB4930"/>
    <w:rsid w:val="00BB647D"/>
    <w:rsid w:val="00BB6690"/>
    <w:rsid w:val="00BB6EA2"/>
    <w:rsid w:val="00BB7B3E"/>
    <w:rsid w:val="00BC0283"/>
    <w:rsid w:val="00BC0376"/>
    <w:rsid w:val="00BC0DC7"/>
    <w:rsid w:val="00BC2F47"/>
    <w:rsid w:val="00BC6261"/>
    <w:rsid w:val="00BD0E4B"/>
    <w:rsid w:val="00BD382C"/>
    <w:rsid w:val="00BD472A"/>
    <w:rsid w:val="00BD47F0"/>
    <w:rsid w:val="00BD6231"/>
    <w:rsid w:val="00BD6628"/>
    <w:rsid w:val="00BD75C7"/>
    <w:rsid w:val="00BE0477"/>
    <w:rsid w:val="00BE06FC"/>
    <w:rsid w:val="00BE0ECB"/>
    <w:rsid w:val="00BE1173"/>
    <w:rsid w:val="00BE1D95"/>
    <w:rsid w:val="00BE4D59"/>
    <w:rsid w:val="00BE6205"/>
    <w:rsid w:val="00BE715B"/>
    <w:rsid w:val="00BE793D"/>
    <w:rsid w:val="00BF1144"/>
    <w:rsid w:val="00BF23F3"/>
    <w:rsid w:val="00BF2566"/>
    <w:rsid w:val="00BF4E8A"/>
    <w:rsid w:val="00BF52E2"/>
    <w:rsid w:val="00BF6A61"/>
    <w:rsid w:val="00BF712E"/>
    <w:rsid w:val="00C005CA"/>
    <w:rsid w:val="00C00B65"/>
    <w:rsid w:val="00C00C70"/>
    <w:rsid w:val="00C0230D"/>
    <w:rsid w:val="00C03010"/>
    <w:rsid w:val="00C03C77"/>
    <w:rsid w:val="00C04ECB"/>
    <w:rsid w:val="00C054A5"/>
    <w:rsid w:val="00C056CF"/>
    <w:rsid w:val="00C06701"/>
    <w:rsid w:val="00C13739"/>
    <w:rsid w:val="00C164D2"/>
    <w:rsid w:val="00C1654F"/>
    <w:rsid w:val="00C16765"/>
    <w:rsid w:val="00C16D98"/>
    <w:rsid w:val="00C209AF"/>
    <w:rsid w:val="00C24973"/>
    <w:rsid w:val="00C254B4"/>
    <w:rsid w:val="00C260EF"/>
    <w:rsid w:val="00C333BD"/>
    <w:rsid w:val="00C33EDD"/>
    <w:rsid w:val="00C37F0F"/>
    <w:rsid w:val="00C413AC"/>
    <w:rsid w:val="00C44471"/>
    <w:rsid w:val="00C45F69"/>
    <w:rsid w:val="00C4717E"/>
    <w:rsid w:val="00C522D9"/>
    <w:rsid w:val="00C52675"/>
    <w:rsid w:val="00C5297D"/>
    <w:rsid w:val="00C5396E"/>
    <w:rsid w:val="00C53D5F"/>
    <w:rsid w:val="00C5439B"/>
    <w:rsid w:val="00C556F7"/>
    <w:rsid w:val="00C61CAB"/>
    <w:rsid w:val="00C61CD8"/>
    <w:rsid w:val="00C6601D"/>
    <w:rsid w:val="00C67FAC"/>
    <w:rsid w:val="00C705EC"/>
    <w:rsid w:val="00C711E7"/>
    <w:rsid w:val="00C71211"/>
    <w:rsid w:val="00C717FE"/>
    <w:rsid w:val="00C77411"/>
    <w:rsid w:val="00C77C2A"/>
    <w:rsid w:val="00C81210"/>
    <w:rsid w:val="00C81FC6"/>
    <w:rsid w:val="00C82B0E"/>
    <w:rsid w:val="00C82B18"/>
    <w:rsid w:val="00C848A3"/>
    <w:rsid w:val="00C85201"/>
    <w:rsid w:val="00C8579A"/>
    <w:rsid w:val="00C85ED8"/>
    <w:rsid w:val="00C9004F"/>
    <w:rsid w:val="00C9264B"/>
    <w:rsid w:val="00C936E0"/>
    <w:rsid w:val="00C96046"/>
    <w:rsid w:val="00C969ED"/>
    <w:rsid w:val="00C97619"/>
    <w:rsid w:val="00CA136B"/>
    <w:rsid w:val="00CA1C34"/>
    <w:rsid w:val="00CA20CA"/>
    <w:rsid w:val="00CA6C52"/>
    <w:rsid w:val="00CA76C3"/>
    <w:rsid w:val="00CB08FA"/>
    <w:rsid w:val="00CB0EDD"/>
    <w:rsid w:val="00CB1E48"/>
    <w:rsid w:val="00CB2C40"/>
    <w:rsid w:val="00CB35E6"/>
    <w:rsid w:val="00CB71C2"/>
    <w:rsid w:val="00CB7698"/>
    <w:rsid w:val="00CB7B88"/>
    <w:rsid w:val="00CC09C3"/>
    <w:rsid w:val="00CC1347"/>
    <w:rsid w:val="00CC156F"/>
    <w:rsid w:val="00CC4587"/>
    <w:rsid w:val="00CC49BC"/>
    <w:rsid w:val="00CC4CF9"/>
    <w:rsid w:val="00CC5921"/>
    <w:rsid w:val="00CD1827"/>
    <w:rsid w:val="00CD1B1E"/>
    <w:rsid w:val="00CD2609"/>
    <w:rsid w:val="00CD2F55"/>
    <w:rsid w:val="00CD412B"/>
    <w:rsid w:val="00CE0A2A"/>
    <w:rsid w:val="00CE2D27"/>
    <w:rsid w:val="00CE3BE3"/>
    <w:rsid w:val="00CE6D1D"/>
    <w:rsid w:val="00CE6F51"/>
    <w:rsid w:val="00CF09EE"/>
    <w:rsid w:val="00CF125A"/>
    <w:rsid w:val="00CF12CF"/>
    <w:rsid w:val="00CF15B3"/>
    <w:rsid w:val="00CF2389"/>
    <w:rsid w:val="00CF31BA"/>
    <w:rsid w:val="00CF5193"/>
    <w:rsid w:val="00CF6966"/>
    <w:rsid w:val="00CF6B3B"/>
    <w:rsid w:val="00D004F7"/>
    <w:rsid w:val="00D01CE4"/>
    <w:rsid w:val="00D021A3"/>
    <w:rsid w:val="00D03522"/>
    <w:rsid w:val="00D0513D"/>
    <w:rsid w:val="00D0774B"/>
    <w:rsid w:val="00D077FB"/>
    <w:rsid w:val="00D07BE6"/>
    <w:rsid w:val="00D10C29"/>
    <w:rsid w:val="00D10CCB"/>
    <w:rsid w:val="00D12597"/>
    <w:rsid w:val="00D13197"/>
    <w:rsid w:val="00D1555D"/>
    <w:rsid w:val="00D161F6"/>
    <w:rsid w:val="00D16888"/>
    <w:rsid w:val="00D20B94"/>
    <w:rsid w:val="00D213B0"/>
    <w:rsid w:val="00D26391"/>
    <w:rsid w:val="00D308CF"/>
    <w:rsid w:val="00D322FF"/>
    <w:rsid w:val="00D337FC"/>
    <w:rsid w:val="00D34CEA"/>
    <w:rsid w:val="00D3545B"/>
    <w:rsid w:val="00D356B7"/>
    <w:rsid w:val="00D36251"/>
    <w:rsid w:val="00D40121"/>
    <w:rsid w:val="00D403E8"/>
    <w:rsid w:val="00D41A05"/>
    <w:rsid w:val="00D442C6"/>
    <w:rsid w:val="00D4459B"/>
    <w:rsid w:val="00D44A54"/>
    <w:rsid w:val="00D44EF9"/>
    <w:rsid w:val="00D4542F"/>
    <w:rsid w:val="00D473C3"/>
    <w:rsid w:val="00D478A0"/>
    <w:rsid w:val="00D47ED2"/>
    <w:rsid w:val="00D50EBD"/>
    <w:rsid w:val="00D52F1B"/>
    <w:rsid w:val="00D54420"/>
    <w:rsid w:val="00D55708"/>
    <w:rsid w:val="00D56B82"/>
    <w:rsid w:val="00D57F35"/>
    <w:rsid w:val="00D61A7C"/>
    <w:rsid w:val="00D64245"/>
    <w:rsid w:val="00D64865"/>
    <w:rsid w:val="00D6489C"/>
    <w:rsid w:val="00D71E5C"/>
    <w:rsid w:val="00D7395D"/>
    <w:rsid w:val="00D77F17"/>
    <w:rsid w:val="00D80658"/>
    <w:rsid w:val="00D814DA"/>
    <w:rsid w:val="00D82295"/>
    <w:rsid w:val="00D822D5"/>
    <w:rsid w:val="00D847AC"/>
    <w:rsid w:val="00D85D9B"/>
    <w:rsid w:val="00D9007D"/>
    <w:rsid w:val="00D90CD6"/>
    <w:rsid w:val="00D9342E"/>
    <w:rsid w:val="00D9709B"/>
    <w:rsid w:val="00DA0C15"/>
    <w:rsid w:val="00DA3C8F"/>
    <w:rsid w:val="00DA48D5"/>
    <w:rsid w:val="00DA4D00"/>
    <w:rsid w:val="00DA6E17"/>
    <w:rsid w:val="00DB05F8"/>
    <w:rsid w:val="00DB0B41"/>
    <w:rsid w:val="00DB10B4"/>
    <w:rsid w:val="00DB120F"/>
    <w:rsid w:val="00DB3FB5"/>
    <w:rsid w:val="00DB47C0"/>
    <w:rsid w:val="00DB4C27"/>
    <w:rsid w:val="00DB5720"/>
    <w:rsid w:val="00DB5E73"/>
    <w:rsid w:val="00DB613D"/>
    <w:rsid w:val="00DB7804"/>
    <w:rsid w:val="00DC078D"/>
    <w:rsid w:val="00DC1E68"/>
    <w:rsid w:val="00DC31C2"/>
    <w:rsid w:val="00DC6B7C"/>
    <w:rsid w:val="00DD0392"/>
    <w:rsid w:val="00DD097B"/>
    <w:rsid w:val="00DD36FD"/>
    <w:rsid w:val="00DD4B73"/>
    <w:rsid w:val="00DD55C1"/>
    <w:rsid w:val="00DD6062"/>
    <w:rsid w:val="00DE0759"/>
    <w:rsid w:val="00DE202D"/>
    <w:rsid w:val="00DE3105"/>
    <w:rsid w:val="00DE42D1"/>
    <w:rsid w:val="00DE589B"/>
    <w:rsid w:val="00DE6747"/>
    <w:rsid w:val="00DE6894"/>
    <w:rsid w:val="00DF2972"/>
    <w:rsid w:val="00DF4618"/>
    <w:rsid w:val="00DF519D"/>
    <w:rsid w:val="00DF61ED"/>
    <w:rsid w:val="00DF67C8"/>
    <w:rsid w:val="00DF6FF8"/>
    <w:rsid w:val="00DF7697"/>
    <w:rsid w:val="00DF7F0B"/>
    <w:rsid w:val="00E00A49"/>
    <w:rsid w:val="00E00F32"/>
    <w:rsid w:val="00E01251"/>
    <w:rsid w:val="00E012F8"/>
    <w:rsid w:val="00E02D52"/>
    <w:rsid w:val="00E04151"/>
    <w:rsid w:val="00E05F7A"/>
    <w:rsid w:val="00E05F87"/>
    <w:rsid w:val="00E112A0"/>
    <w:rsid w:val="00E1135A"/>
    <w:rsid w:val="00E16A80"/>
    <w:rsid w:val="00E20651"/>
    <w:rsid w:val="00E23E94"/>
    <w:rsid w:val="00E241E5"/>
    <w:rsid w:val="00E249FC"/>
    <w:rsid w:val="00E25ED5"/>
    <w:rsid w:val="00E26F0C"/>
    <w:rsid w:val="00E310A1"/>
    <w:rsid w:val="00E32BAD"/>
    <w:rsid w:val="00E32C55"/>
    <w:rsid w:val="00E32D69"/>
    <w:rsid w:val="00E34AC3"/>
    <w:rsid w:val="00E35563"/>
    <w:rsid w:val="00E36E07"/>
    <w:rsid w:val="00E41A65"/>
    <w:rsid w:val="00E452E6"/>
    <w:rsid w:val="00E458A4"/>
    <w:rsid w:val="00E45F30"/>
    <w:rsid w:val="00E46DBA"/>
    <w:rsid w:val="00E5032C"/>
    <w:rsid w:val="00E53993"/>
    <w:rsid w:val="00E54505"/>
    <w:rsid w:val="00E5493A"/>
    <w:rsid w:val="00E54EB6"/>
    <w:rsid w:val="00E57F05"/>
    <w:rsid w:val="00E60D45"/>
    <w:rsid w:val="00E620C7"/>
    <w:rsid w:val="00E632FF"/>
    <w:rsid w:val="00E63BBB"/>
    <w:rsid w:val="00E63DB5"/>
    <w:rsid w:val="00E65231"/>
    <w:rsid w:val="00E67CE3"/>
    <w:rsid w:val="00E71B9D"/>
    <w:rsid w:val="00E7348A"/>
    <w:rsid w:val="00E774F2"/>
    <w:rsid w:val="00E7759D"/>
    <w:rsid w:val="00E77FAD"/>
    <w:rsid w:val="00E80723"/>
    <w:rsid w:val="00E820FC"/>
    <w:rsid w:val="00E8358D"/>
    <w:rsid w:val="00E8570A"/>
    <w:rsid w:val="00E85E19"/>
    <w:rsid w:val="00E87799"/>
    <w:rsid w:val="00E87E7E"/>
    <w:rsid w:val="00E90571"/>
    <w:rsid w:val="00E90E9D"/>
    <w:rsid w:val="00E91CA8"/>
    <w:rsid w:val="00E91F1F"/>
    <w:rsid w:val="00E92147"/>
    <w:rsid w:val="00E9340B"/>
    <w:rsid w:val="00E93CF8"/>
    <w:rsid w:val="00E94E3F"/>
    <w:rsid w:val="00E95F01"/>
    <w:rsid w:val="00E97C36"/>
    <w:rsid w:val="00E97FBB"/>
    <w:rsid w:val="00EA2BC6"/>
    <w:rsid w:val="00EA4DE5"/>
    <w:rsid w:val="00EA7AC6"/>
    <w:rsid w:val="00EB1D83"/>
    <w:rsid w:val="00EB3332"/>
    <w:rsid w:val="00EB3F2A"/>
    <w:rsid w:val="00EB4909"/>
    <w:rsid w:val="00EB4FBA"/>
    <w:rsid w:val="00EB700D"/>
    <w:rsid w:val="00EC15CD"/>
    <w:rsid w:val="00EC2B9E"/>
    <w:rsid w:val="00EC2BDE"/>
    <w:rsid w:val="00EC33D6"/>
    <w:rsid w:val="00EC35DC"/>
    <w:rsid w:val="00EC48B7"/>
    <w:rsid w:val="00EC60FF"/>
    <w:rsid w:val="00EC7023"/>
    <w:rsid w:val="00ED04AB"/>
    <w:rsid w:val="00ED1659"/>
    <w:rsid w:val="00ED1726"/>
    <w:rsid w:val="00ED37CB"/>
    <w:rsid w:val="00ED517C"/>
    <w:rsid w:val="00ED53F9"/>
    <w:rsid w:val="00ED7849"/>
    <w:rsid w:val="00ED7E68"/>
    <w:rsid w:val="00EE1801"/>
    <w:rsid w:val="00EE190F"/>
    <w:rsid w:val="00EE4813"/>
    <w:rsid w:val="00EE4B37"/>
    <w:rsid w:val="00EE501F"/>
    <w:rsid w:val="00EE6148"/>
    <w:rsid w:val="00EE71CE"/>
    <w:rsid w:val="00EF13A0"/>
    <w:rsid w:val="00EF39FC"/>
    <w:rsid w:val="00EF3D37"/>
    <w:rsid w:val="00EF4919"/>
    <w:rsid w:val="00EF6046"/>
    <w:rsid w:val="00EF62FA"/>
    <w:rsid w:val="00EF6F7A"/>
    <w:rsid w:val="00EF70E2"/>
    <w:rsid w:val="00F00886"/>
    <w:rsid w:val="00F03B48"/>
    <w:rsid w:val="00F03C26"/>
    <w:rsid w:val="00F056EF"/>
    <w:rsid w:val="00F06D2E"/>
    <w:rsid w:val="00F073C4"/>
    <w:rsid w:val="00F076CA"/>
    <w:rsid w:val="00F104AE"/>
    <w:rsid w:val="00F116A9"/>
    <w:rsid w:val="00F12CF7"/>
    <w:rsid w:val="00F1378E"/>
    <w:rsid w:val="00F137B5"/>
    <w:rsid w:val="00F13C6D"/>
    <w:rsid w:val="00F13C7D"/>
    <w:rsid w:val="00F13E29"/>
    <w:rsid w:val="00F1557F"/>
    <w:rsid w:val="00F16D26"/>
    <w:rsid w:val="00F21E9F"/>
    <w:rsid w:val="00F22E84"/>
    <w:rsid w:val="00F23166"/>
    <w:rsid w:val="00F23F05"/>
    <w:rsid w:val="00F2796B"/>
    <w:rsid w:val="00F31E7A"/>
    <w:rsid w:val="00F321F7"/>
    <w:rsid w:val="00F3555A"/>
    <w:rsid w:val="00F35A25"/>
    <w:rsid w:val="00F37B43"/>
    <w:rsid w:val="00F41007"/>
    <w:rsid w:val="00F428AB"/>
    <w:rsid w:val="00F43EAE"/>
    <w:rsid w:val="00F45308"/>
    <w:rsid w:val="00F47974"/>
    <w:rsid w:val="00F50799"/>
    <w:rsid w:val="00F5190D"/>
    <w:rsid w:val="00F51E17"/>
    <w:rsid w:val="00F5398B"/>
    <w:rsid w:val="00F54F7C"/>
    <w:rsid w:val="00F55131"/>
    <w:rsid w:val="00F5617E"/>
    <w:rsid w:val="00F562F7"/>
    <w:rsid w:val="00F61176"/>
    <w:rsid w:val="00F63F0E"/>
    <w:rsid w:val="00F63FE9"/>
    <w:rsid w:val="00F667CC"/>
    <w:rsid w:val="00F67E48"/>
    <w:rsid w:val="00F70620"/>
    <w:rsid w:val="00F7124D"/>
    <w:rsid w:val="00F71A8F"/>
    <w:rsid w:val="00F72F57"/>
    <w:rsid w:val="00F7684D"/>
    <w:rsid w:val="00F7746E"/>
    <w:rsid w:val="00F80442"/>
    <w:rsid w:val="00F80FAE"/>
    <w:rsid w:val="00F82174"/>
    <w:rsid w:val="00F8357B"/>
    <w:rsid w:val="00F8413A"/>
    <w:rsid w:val="00F85047"/>
    <w:rsid w:val="00F87880"/>
    <w:rsid w:val="00F87B65"/>
    <w:rsid w:val="00F925BF"/>
    <w:rsid w:val="00F92C84"/>
    <w:rsid w:val="00F93E87"/>
    <w:rsid w:val="00F962A4"/>
    <w:rsid w:val="00F9633C"/>
    <w:rsid w:val="00F964D9"/>
    <w:rsid w:val="00FA3407"/>
    <w:rsid w:val="00FA3490"/>
    <w:rsid w:val="00FA395A"/>
    <w:rsid w:val="00FA6952"/>
    <w:rsid w:val="00FA78B3"/>
    <w:rsid w:val="00FA7EEC"/>
    <w:rsid w:val="00FB0358"/>
    <w:rsid w:val="00FB051B"/>
    <w:rsid w:val="00FB0888"/>
    <w:rsid w:val="00FB0C82"/>
    <w:rsid w:val="00FB2C6A"/>
    <w:rsid w:val="00FB345A"/>
    <w:rsid w:val="00FB3BA7"/>
    <w:rsid w:val="00FB43A5"/>
    <w:rsid w:val="00FB75CC"/>
    <w:rsid w:val="00FC0CA5"/>
    <w:rsid w:val="00FC0E39"/>
    <w:rsid w:val="00FC3592"/>
    <w:rsid w:val="00FC501F"/>
    <w:rsid w:val="00FC5C80"/>
    <w:rsid w:val="00FC6573"/>
    <w:rsid w:val="00FC6FEF"/>
    <w:rsid w:val="00FC7076"/>
    <w:rsid w:val="00FD2461"/>
    <w:rsid w:val="00FD6908"/>
    <w:rsid w:val="00FE1153"/>
    <w:rsid w:val="00FE4AAC"/>
    <w:rsid w:val="00FF0842"/>
    <w:rsid w:val="00FF0DF5"/>
    <w:rsid w:val="33AA83ED"/>
    <w:rsid w:val="4ABCBE7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BD936C0F-C41D-4578-8535-DC2F9ABECF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0"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332A"/>
    <w:rPr>
      <w:lang w:val="tr-TR"/>
    </w:rPr>
  </w:style>
  <w:style w:type="paragraph" w:styleId="Heading1">
    <w:name w:val="heading 1"/>
    <w:basedOn w:val="Normal"/>
    <w:next w:val="Normal"/>
    <w:link w:val="Heading1Char"/>
    <w:uiPriority w:val="9"/>
    <w:qFormat/>
    <w:rsid w:val="0003332A"/>
    <w:pPr>
      <w:keepNext/>
      <w:keepLines/>
      <w:numPr>
        <w:numId w:val="5"/>
      </w:numPr>
      <w:pBdr>
        <w:bottom w:val="single" w:color="595959" w:themeColor="text1" w:themeTint="A6" w:sz="4" w:space="1"/>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hAnsiTheme="majorHAnsi" w:eastAsiaTheme="majorEastAsia"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hAnsiTheme="majorHAnsi" w:eastAsiaTheme="majorEastAsia"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03332A"/>
    <w:pPr>
      <w:keepNext/>
      <w:keepLines/>
      <w:numPr>
        <w:ilvl w:val="8"/>
        <w:numId w:val="5"/>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E26F0C"/>
    <w:rPr>
      <w:rFonts w:eastAsiaTheme="majorEastAsia" w:cstheme="majorBidi"/>
      <w:bCs/>
      <w:color w:val="000000" w:themeColor="text1"/>
    </w:rPr>
  </w:style>
  <w:style w:type="character" w:styleId="Heading4Char" w:customStyle="1">
    <w:name w:val="Heading 4 Char"/>
    <w:basedOn w:val="DefaultParagraphFont"/>
    <w:link w:val="Heading4"/>
    <w:uiPriority w:val="9"/>
    <w:rsid w:val="00FB051B"/>
    <w:rPr>
      <w:rFonts w:eastAsiaTheme="majorEastAsia" w:cstheme="majorBidi"/>
      <w:bCs/>
      <w:iCs/>
      <w:color w:val="000000" w:themeColor="text1"/>
    </w:rPr>
  </w:style>
  <w:style w:type="character" w:styleId="Heading5Char" w:customStyle="1">
    <w:name w:val="Heading 5 Char"/>
    <w:basedOn w:val="DefaultParagraphFont"/>
    <w:link w:val="Heading5"/>
    <w:uiPriority w:val="9"/>
    <w:rsid w:val="0003332A"/>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uiPriority w:val="9"/>
    <w:rsid w:val="0003332A"/>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uiPriority w:val="9"/>
    <w:rsid w:val="000333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3332A"/>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rsid w:val="0003332A"/>
    <w:rPr>
      <w:rFonts w:asciiTheme="majorHAnsi" w:hAnsiTheme="majorHAnsi" w:eastAsiaTheme="majorEastAsia"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OBC Bullet,L"/>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styleId="HeaderChar" w:customStyle="1">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rsid w:val="00F1557F"/>
    <w:pPr>
      <w:spacing w:after="0" w:line="240" w:lineRule="auto"/>
    </w:pPr>
    <w:rPr>
      <w:rFonts w:ascii="Courier New" w:hAnsi="Courier New" w:eastAsia="Times New Roman" w:cs="Times New Roman"/>
      <w:sz w:val="20"/>
      <w:szCs w:val="24"/>
      <w:lang w:val="fr-CH"/>
    </w:rPr>
  </w:style>
  <w:style w:type="character" w:styleId="PlainTextChar" w:customStyle="1">
    <w:name w:val="Plain Text Char"/>
    <w:basedOn w:val="DefaultParagraphFont"/>
    <w:link w:val="PlainText"/>
    <w:uiPriority w:val="99"/>
    <w:rsid w:val="00F1557F"/>
    <w:rPr>
      <w:rFonts w:ascii="Courier New" w:hAnsi="Courier New" w:eastAsia="Times New Roman"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styleId="CommentTextChar" w:customStyle="1">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styleId="CommentSubjectChar" w:customStyle="1">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qFormat/>
    <w:rsid w:val="0003332A"/>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rsid w:val="0003332A"/>
    <w:rPr>
      <w:rFonts w:asciiTheme="majorHAnsi" w:hAnsiTheme="majorHAnsi" w:eastAsiaTheme="majorEastAsia"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styleId="QuoteChar" w:customStyle="1">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semiHidden/>
    <w:rsid w:val="00EE1801"/>
    <w:rPr>
      <w:rFonts w:ascii="Times New Roman" w:hAnsi="Times New Roman" w:eastAsia="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rsid w:val="00EE1801"/>
    <w:rPr>
      <w:rFonts w:ascii="Times New Roman" w:hAnsi="Times New Roman" w:eastAsia="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hAnsi="Times New Roman" w:eastAsia="Times New Roman" w:cs="Times New Roman"/>
      <w:szCs w:val="24"/>
      <w:lang w:val="en-GB" w:eastAsia="en-GB"/>
    </w:rPr>
  </w:style>
  <w:style w:type="character" w:styleId="BodyTextChar" w:customStyle="1">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hAnsi="Times New Roman" w:eastAsia="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hAnsi="Times New Roman" w:eastAsia="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hAnsi="Times New Roman" w:eastAsia="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hAnsi="Times New Roman" w:eastAsia="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hAnsi="Times New Roman" w:eastAsia="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hAnsi="Times New Roman" w:eastAsia="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hAnsi="Times New Roman" w:eastAsia="Times New Roman" w:cs="Times New Roman"/>
      <w:sz w:val="18"/>
      <w:szCs w:val="18"/>
      <w:lang w:val="en-GB" w:eastAsia="en-GB"/>
    </w:rPr>
  </w:style>
  <w:style w:type="character" w:styleId="msoins0" w:customStyle="1">
    <w:name w:val="msoins"/>
    <w:basedOn w:val="DefaultParagraphFont"/>
    <w:rsid w:val="00EE1801"/>
  </w:style>
  <w:style w:type="paragraph" w:styleId="DefaultText" w:customStyle="1">
    <w:name w:val="Default Text"/>
    <w:basedOn w:val="Normal"/>
    <w:link w:val="DefaultTextChar"/>
    <w:rsid w:val="00EE1801"/>
    <w:pPr>
      <w:autoSpaceDE w:val="0"/>
      <w:autoSpaceDN w:val="0"/>
      <w:spacing w:after="0" w:line="240" w:lineRule="auto"/>
    </w:pPr>
    <w:rPr>
      <w:rFonts w:ascii="Times New Roman" w:hAnsi="Times New Roman" w:eastAsia="Times New Roman" w:cs="Times New Roman"/>
      <w:sz w:val="24"/>
      <w:szCs w:val="24"/>
    </w:rPr>
  </w:style>
  <w:style w:type="character" w:styleId="DefaultTextChar" w:customStyle="1">
    <w:name w:val="Default Text Char"/>
    <w:link w:val="DefaultText"/>
    <w:rsid w:val="00EE1801"/>
    <w:rPr>
      <w:rFonts w:ascii="Times New Roman" w:hAnsi="Times New Roman" w:eastAsia="Times New Roman" w:cs="Times New Roman"/>
      <w:sz w:val="24"/>
      <w:szCs w:val="24"/>
    </w:rPr>
  </w:style>
  <w:style w:type="paragraph" w:styleId="CharCharCharChar1" w:customStyle="1">
    <w:name w:val="Char Char Char Char1"/>
    <w:basedOn w:val="Normal"/>
    <w:rsid w:val="00EE1801"/>
    <w:pPr>
      <w:spacing w:line="240" w:lineRule="exact"/>
    </w:pPr>
    <w:rPr>
      <w:rFonts w:ascii="Verdana" w:hAnsi="Verdana" w:eastAsia="Times New Roman" w:cs="Times New Roman"/>
      <w:sz w:val="20"/>
      <w:szCs w:val="20"/>
      <w:lang w:val="en-US"/>
    </w:rPr>
  </w:style>
  <w:style w:type="paragraph" w:styleId="Bullet3" w:customStyle="1">
    <w:name w:val="Bullet 3"/>
    <w:basedOn w:val="Normal"/>
    <w:rsid w:val="00EE1801"/>
    <w:pPr>
      <w:numPr>
        <w:numId w:val="2"/>
      </w:numPr>
      <w:spacing w:after="120" w:line="240" w:lineRule="auto"/>
    </w:pPr>
    <w:rPr>
      <w:rFonts w:ascii="Times New Roman" w:hAnsi="Times New Roman" w:eastAsia="Times New Roman" w:cs="Times New Roman"/>
      <w:color w:val="000000"/>
      <w:sz w:val="24"/>
      <w:szCs w:val="20"/>
      <w:lang w:val="en-GB"/>
    </w:rPr>
  </w:style>
  <w:style w:type="paragraph" w:styleId="BodyText1" w:customStyle="1">
    <w:name w:val="Body Text1"/>
    <w:basedOn w:val="BodyText"/>
    <w:rsid w:val="00EE1801"/>
    <w:pPr>
      <w:tabs>
        <w:tab w:val="left" w:pos="2835"/>
      </w:tabs>
      <w:spacing w:after="0"/>
      <w:ind w:left="425"/>
    </w:pPr>
    <w:rPr>
      <w:sz w:val="24"/>
      <w:szCs w:val="20"/>
      <w:lang w:eastAsia="en-US"/>
    </w:rPr>
  </w:style>
  <w:style w:type="paragraph" w:styleId="HPBullet1Coloured" w:customStyle="1">
    <w:name w:val="*HP Bullet 1 Coloured"/>
    <w:basedOn w:val="Normal"/>
    <w:rsid w:val="00EE1801"/>
    <w:pPr>
      <w:spacing w:after="0" w:line="240" w:lineRule="auto"/>
    </w:pPr>
    <w:rPr>
      <w:rFonts w:ascii="Arial" w:hAnsi="Arial" w:eastAsia="Times New Roman" w:cs="Times New Roman"/>
      <w:color w:val="000000"/>
      <w:szCs w:val="20"/>
      <w:lang w:val="en-US"/>
    </w:rPr>
  </w:style>
  <w:style w:type="paragraph" w:styleId="TableContents" w:customStyle="1">
    <w:name w:val="Table Contents"/>
    <w:basedOn w:val="Normal"/>
    <w:rsid w:val="00EE1801"/>
    <w:pPr>
      <w:suppressLineNumbers/>
      <w:suppressAutoHyphens/>
      <w:spacing w:after="0" w:line="240" w:lineRule="auto"/>
    </w:pPr>
    <w:rPr>
      <w:rFonts w:ascii="Times New Roman" w:hAnsi="Times New Roman" w:eastAsia="Times New Roman" w:cs="Times New Roman"/>
      <w:sz w:val="24"/>
      <w:szCs w:val="24"/>
      <w:lang w:val="en-GB" w:eastAsia="ar-SA"/>
    </w:rPr>
  </w:style>
  <w:style w:type="character" w:styleId="FollowedHyperlink">
    <w:name w:val="FollowedHyperlink"/>
    <w:rsid w:val="00EE1801"/>
    <w:rPr>
      <w:color w:val="800080"/>
      <w:u w:val="single"/>
    </w:rPr>
  </w:style>
  <w:style w:type="paragraph" w:styleId="TableHeading" w:customStyle="1">
    <w:name w:val="Table Heading"/>
    <w:basedOn w:val="TableContents"/>
    <w:rsid w:val="00EE1801"/>
    <w:pPr>
      <w:jc w:val="center"/>
    </w:pPr>
    <w:rPr>
      <w:b/>
      <w:bCs/>
    </w:rPr>
  </w:style>
  <w:style w:type="paragraph" w:styleId="Text1" w:customStyle="1">
    <w:name w:val="Text 1"/>
    <w:basedOn w:val="Normal"/>
    <w:rsid w:val="00EE1801"/>
    <w:pPr>
      <w:spacing w:after="120" w:line="240" w:lineRule="auto"/>
      <w:jc w:val="both"/>
    </w:pPr>
    <w:rPr>
      <w:rFonts w:ascii="Times New Roman" w:hAnsi="Times New Roman" w:eastAsia="Times New Roman" w:cs="Times New Roman"/>
      <w:sz w:val="24"/>
      <w:szCs w:val="20"/>
      <w:lang w:val="en-GB" w:eastAsia="en-GB"/>
    </w:rPr>
  </w:style>
  <w:style w:type="character" w:styleId="HTMLCite">
    <w:name w:val="HTML Cite"/>
    <w:rsid w:val="00EE1801"/>
    <w:rPr>
      <w:i/>
      <w:iCs/>
    </w:rPr>
  </w:style>
  <w:style w:type="paragraph" w:styleId="ident" w:customStyle="1">
    <w:name w:val="ident"/>
    <w:basedOn w:val="Normal"/>
    <w:rsid w:val="00EE1801"/>
    <w:pPr>
      <w:spacing w:before="100" w:beforeAutospacing="1" w:after="100" w:afterAutospacing="1" w:line="240" w:lineRule="auto"/>
      <w:ind w:left="1200"/>
    </w:pPr>
    <w:rPr>
      <w:rFonts w:ascii="Times New Roman" w:hAnsi="Times New Roman" w:eastAsia="Times New Roman" w:cs="Times New Roman"/>
      <w:color w:val="808080"/>
      <w:sz w:val="24"/>
      <w:szCs w:val="24"/>
      <w:lang w:val="en-GB" w:eastAsia="en-GB"/>
    </w:rPr>
  </w:style>
  <w:style w:type="character" w:styleId="CharChar" w:customStyle="1">
    <w:name w:val="Char Char"/>
    <w:locked/>
    <w:rsid w:val="00EE1801"/>
    <w:rPr>
      <w:rFonts w:ascii="Arial" w:hAnsi="Arial" w:cs="Arial"/>
      <w:b/>
      <w:bCs/>
      <w:sz w:val="26"/>
      <w:szCs w:val="26"/>
      <w:lang w:val="en-GB" w:eastAsia="en-GB" w:bidi="ar-SA"/>
    </w:rPr>
  </w:style>
  <w:style w:type="paragraph" w:styleId="CharCharCharChar11" w:customStyle="1">
    <w:name w:val="Char Char Char Char11"/>
    <w:basedOn w:val="Normal"/>
    <w:rsid w:val="00EE1801"/>
    <w:pPr>
      <w:spacing w:line="240" w:lineRule="exact"/>
    </w:pPr>
    <w:rPr>
      <w:rFonts w:ascii="Verdana" w:hAnsi="Verdana" w:eastAsia="Times New Roman" w:cs="Times New Roman"/>
      <w:sz w:val="20"/>
      <w:szCs w:val="20"/>
      <w:lang w:val="en-US"/>
    </w:rPr>
  </w:style>
  <w:style w:type="paragraph" w:styleId="ACLevel1" w:customStyle="1">
    <w:name w:val="AC Level 1"/>
    <w:basedOn w:val="Normal"/>
    <w:rsid w:val="00EE1801"/>
    <w:pPr>
      <w:tabs>
        <w:tab w:val="num" w:pos="720"/>
      </w:tabs>
      <w:spacing w:after="0" w:line="240" w:lineRule="auto"/>
      <w:ind w:left="720" w:hanging="720"/>
    </w:pPr>
    <w:rPr>
      <w:rFonts w:ascii="Times New Roman" w:hAnsi="Times New Roman" w:eastAsia="Times New Roman" w:cs="Times New Roman"/>
      <w:sz w:val="20"/>
      <w:szCs w:val="20"/>
    </w:rPr>
  </w:style>
  <w:style w:type="paragraph" w:styleId="ACLevel20" w:customStyle="1">
    <w:name w:val="AC Level 2"/>
    <w:basedOn w:val="Normal"/>
    <w:rsid w:val="00EE1801"/>
    <w:pPr>
      <w:numPr>
        <w:ilvl w:val="1"/>
        <w:numId w:val="3"/>
      </w:numPr>
      <w:spacing w:after="0" w:line="240" w:lineRule="auto"/>
    </w:pPr>
    <w:rPr>
      <w:rFonts w:ascii="Times New Roman" w:hAnsi="Times New Roman" w:eastAsia="Times New Roman" w:cs="Times New Roman"/>
      <w:sz w:val="20"/>
      <w:szCs w:val="20"/>
    </w:rPr>
  </w:style>
  <w:style w:type="paragraph" w:styleId="ACLevel3" w:customStyle="1">
    <w:name w:val="AC Level 3"/>
    <w:basedOn w:val="Normal"/>
    <w:rsid w:val="00EE1801"/>
    <w:pPr>
      <w:numPr>
        <w:ilvl w:val="2"/>
        <w:numId w:val="3"/>
      </w:numPr>
      <w:spacing w:after="0" w:line="240" w:lineRule="auto"/>
    </w:pPr>
    <w:rPr>
      <w:rFonts w:ascii="Times New Roman" w:hAnsi="Times New Roman" w:eastAsia="Times New Roman" w:cs="Times New Roman"/>
      <w:sz w:val="20"/>
      <w:szCs w:val="20"/>
    </w:rPr>
  </w:style>
  <w:style w:type="paragraph" w:styleId="ACLevel4" w:customStyle="1">
    <w:name w:val="AC Level 4"/>
    <w:basedOn w:val="Normal"/>
    <w:rsid w:val="00EE1801"/>
    <w:pPr>
      <w:numPr>
        <w:ilvl w:val="3"/>
        <w:numId w:val="3"/>
      </w:numPr>
      <w:spacing w:after="0" w:line="240" w:lineRule="auto"/>
    </w:pPr>
    <w:rPr>
      <w:rFonts w:ascii="Times New Roman" w:hAnsi="Times New Roman" w:eastAsia="Times New Roman" w:cs="Times New Roman"/>
      <w:sz w:val="20"/>
      <w:szCs w:val="20"/>
    </w:rPr>
  </w:style>
  <w:style w:type="paragraph" w:styleId="ACLevel5" w:customStyle="1">
    <w:name w:val="AC Level 5"/>
    <w:basedOn w:val="Normal"/>
    <w:rsid w:val="00EE1801"/>
    <w:pPr>
      <w:numPr>
        <w:ilvl w:val="4"/>
        <w:numId w:val="3"/>
      </w:numPr>
      <w:spacing w:after="0" w:line="240" w:lineRule="auto"/>
    </w:pPr>
    <w:rPr>
      <w:rFonts w:ascii="Times New Roman" w:hAnsi="Times New Roman" w:eastAsia="Times New Roman" w:cs="Times New Roman"/>
      <w:sz w:val="20"/>
      <w:szCs w:val="20"/>
    </w:rPr>
  </w:style>
  <w:style w:type="paragraph" w:styleId="default" w:customStyle="1">
    <w:name w:val="default"/>
    <w:basedOn w:val="Normal"/>
    <w:rsid w:val="00EE1801"/>
    <w:pPr>
      <w:autoSpaceDE w:val="0"/>
      <w:autoSpaceDN w:val="0"/>
      <w:spacing w:after="0" w:line="240" w:lineRule="auto"/>
    </w:pPr>
    <w:rPr>
      <w:rFonts w:ascii="Verdana" w:hAnsi="Verdana" w:eastAsia="Times New Roman" w:cs="Times New Roman"/>
      <w:color w:val="000000"/>
      <w:sz w:val="24"/>
      <w:szCs w:val="24"/>
      <w:lang w:val="en-US"/>
    </w:rPr>
  </w:style>
  <w:style w:type="character" w:styleId="ACLevel1asheadingtext" w:customStyle="1">
    <w:name w:val="AC Level 1 as heading (text)"/>
    <w:rsid w:val="00EE1801"/>
    <w:rPr>
      <w:b/>
    </w:rPr>
  </w:style>
  <w:style w:type="paragraph" w:styleId="Revision">
    <w:name w:val="Revision"/>
    <w:hidden/>
    <w:uiPriority w:val="99"/>
    <w:semiHidden/>
    <w:rsid w:val="00EE1801"/>
    <w:pPr>
      <w:spacing w:after="0" w:line="240" w:lineRule="auto"/>
    </w:pPr>
  </w:style>
  <w:style w:type="paragraph" w:styleId="aclevel2" w:customStyle="1">
    <w:name w:val="aclevel2"/>
    <w:basedOn w:val="Normal"/>
    <w:rsid w:val="00D50EBD"/>
    <w:pPr>
      <w:numPr>
        <w:ilvl w:val="1"/>
        <w:numId w:val="1"/>
      </w:numPr>
      <w:spacing w:after="240" w:line="240" w:lineRule="auto"/>
      <w:jc w:val="both"/>
    </w:pPr>
    <w:rPr>
      <w:rFonts w:ascii="Times New Roman" w:hAnsi="Times New Roman" w:eastAsia="Times New Roman" w:cs="Times New Roman"/>
      <w:sz w:val="24"/>
      <w:szCs w:val="24"/>
      <w:lang w:val="en-US"/>
    </w:rPr>
  </w:style>
  <w:style w:type="paragraph" w:styleId="ACBody2" w:customStyle="1">
    <w:name w:val="AC Body 2"/>
    <w:basedOn w:val="Normal"/>
    <w:rsid w:val="00FC6FEF"/>
    <w:pPr>
      <w:adjustRightInd w:val="0"/>
      <w:spacing w:after="240" w:line="240" w:lineRule="auto"/>
      <w:ind w:left="1440"/>
      <w:jc w:val="both"/>
    </w:pPr>
    <w:rPr>
      <w:rFonts w:ascii="Times New Roman" w:hAnsi="Times New Roman" w:eastAsia="Times New Roman" w:cs="Times New Roman"/>
      <w:sz w:val="24"/>
      <w:szCs w:val="20"/>
    </w:rPr>
  </w:style>
  <w:style w:type="character" w:styleId="apple-converted-space" w:customStyle="1">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hAnsi="Franklin Gothic Book" w:eastAsia="Times New Roman" w:cs="Times New Roman"/>
      <w:sz w:val="20"/>
      <w:szCs w:val="20"/>
      <w:lang w:val="en-US"/>
    </w:rPr>
  </w:style>
  <w:style w:type="paragraph" w:styleId="StyleListContinueBold" w:customStyle="1">
    <w:name w:val="Style List Continue + Bold"/>
    <w:basedOn w:val="ListContinue"/>
    <w:link w:val="StyleListContinueBoldChar"/>
    <w:rsid w:val="00B274A6"/>
    <w:pPr>
      <w:spacing w:before="120"/>
    </w:pPr>
    <w:rPr>
      <w:b/>
      <w:bCs/>
      <w:sz w:val="24"/>
    </w:rPr>
  </w:style>
  <w:style w:type="character" w:styleId="ListContinueChar" w:customStyle="1">
    <w:name w:val="List Continue Char"/>
    <w:link w:val="ListContinue"/>
    <w:rsid w:val="00B274A6"/>
    <w:rPr>
      <w:rFonts w:ascii="Franklin Gothic Book" w:hAnsi="Franklin Gothic Book" w:eastAsia="Times New Roman" w:cs="Times New Roman"/>
      <w:sz w:val="20"/>
      <w:szCs w:val="20"/>
      <w:lang w:val="en-US"/>
    </w:rPr>
  </w:style>
  <w:style w:type="character" w:styleId="StyleListContinueBoldChar" w:customStyle="1">
    <w:name w:val="Style List Continue + Bold Char"/>
    <w:link w:val="StyleListContinueBold"/>
    <w:rsid w:val="00B274A6"/>
    <w:rPr>
      <w:rFonts w:ascii="Franklin Gothic Book" w:hAnsi="Franklin Gothic Book" w:eastAsia="Times New Roman"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0"/>
    <w:rsid w:val="0050112B"/>
    <w:rPr>
      <w:rFonts w:ascii="Arial" w:hAnsi="Arial" w:eastAsia="Arial" w:cs="Arial"/>
      <w:sz w:val="16"/>
      <w:szCs w:val="16"/>
      <w:shd w:val="clear" w:color="auto" w:fill="FFFFFF"/>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hAnsi="Arial" w:eastAsia="Arial" w:cs="Arial"/>
      <w:sz w:val="16"/>
      <w:szCs w:val="16"/>
    </w:rPr>
  </w:style>
  <w:style w:type="character" w:styleId="MSGENFONTSTYLENAMETEMPLATEROLENUMBERMSGENFONTSTYLENAMEBYROLETEXT2MSGENFONTSTYLEMODIFERSIZE10" w:customStyle="1">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hAnsi="Arial" w:eastAsia="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ui-provider" w:customStyle="1">
    <w:name w:val="ui-provider"/>
    <w:basedOn w:val="DefaultParagraphFont"/>
    <w:rsid w:val="00075A16"/>
  </w:style>
  <w:style w:type="paragraph" w:styleId="paragraph" w:customStyle="1">
    <w:name w:val="paragraph"/>
    <w:basedOn w:val="Normal"/>
    <w:rsid w:val="0019406F"/>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ListParagraphChar" w:customStyle="1">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496303"/>
  </w:style>
  <w:style w:type="character" w:styleId="Mention">
    <w:name w:val="Mention"/>
    <w:basedOn w:val="DefaultParagraphFont"/>
    <w:uiPriority w:val="99"/>
    <w:unhideWhenUsed/>
    <w:rsid w:val="003A51B8"/>
    <w:rPr>
      <w:color w:val="2B579A"/>
      <w:shd w:val="clear" w:color="auto" w:fill="E6E6E6"/>
    </w:rPr>
  </w:style>
  <w:style w:type="character" w:styleId="normaltextrun" w:customStyle="1">
    <w:name w:val="normaltextrun"/>
    <w:basedOn w:val="DefaultParagraphFont"/>
    <w:rsid w:val="00A81B0B"/>
  </w:style>
  <w:style w:type="paragraph" w:styleId="Numbered3" w:customStyle="1">
    <w:name w:val="Numbered 3"/>
    <w:basedOn w:val="Heading3"/>
    <w:link w:val="Numbered3Char"/>
    <w:qFormat/>
    <w:rsid w:val="00A81B0B"/>
    <w:pPr>
      <w:numPr>
        <w:ilvl w:val="0"/>
        <w:numId w:val="0"/>
      </w:numPr>
      <w:spacing w:before="0"/>
      <w:ind w:left="360" w:hanging="360"/>
    </w:pPr>
  </w:style>
  <w:style w:type="character" w:styleId="Numbered3Char" w:customStyle="1">
    <w:name w:val="Numbered 3 Char"/>
    <w:basedOn w:val="Heading3Char"/>
    <w:link w:val="Numbered3"/>
    <w:rsid w:val="00A81B0B"/>
    <w:rPr>
      <w:rFonts w:eastAsiaTheme="majorEastAsia" w:cstheme="majorBidi"/>
      <w:bCs/>
      <w:color w:val="000000" w:themeColor="text1"/>
    </w:rPr>
  </w:style>
  <w:style w:type="paragraph" w:styleId="Default0" w:customStyle="1">
    <w:name w:val="Default"/>
    <w:rsid w:val="00D77F17"/>
    <w:pPr>
      <w:autoSpaceDE w:val="0"/>
      <w:autoSpaceDN w:val="0"/>
      <w:adjustRightInd w:val="0"/>
      <w:spacing w:after="0" w:line="240" w:lineRule="auto"/>
    </w:pPr>
    <w:rPr>
      <w:rFonts w:ascii="Arial" w:hAnsi="Arial" w:cs="Arial" w:eastAsiaTheme="minorHAnsi"/>
      <w:color w:val="000000"/>
      <w:sz w:val="24"/>
      <w:szCs w:val="24"/>
      <w:lang w:val="en-US"/>
    </w:rPr>
  </w:style>
  <w:style w:type="table" w:styleId="GridTable1Light">
    <w:name w:val="Grid Table 1 Light"/>
    <w:basedOn w:val="TableNormal"/>
    <w:uiPriority w:val="46"/>
    <w:rsid w:val="00D308CF"/>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eop" w:customStyle="1">
    <w:name w:val="eop"/>
    <w:basedOn w:val="DefaultParagraphFont"/>
    <w:rsid w:val="00AB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67470893">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14909051">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09689615">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74809458">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oalglobal.org" TargetMode="External" Id="rId13" /><Relationship Type="http://schemas.openxmlformats.org/officeDocument/2006/relationships/hyperlink" Target="mailto:tenders@goal.i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speakup@goal.ie" TargetMode="External" Id="rId12" /><Relationship Type="http://schemas.openxmlformats.org/officeDocument/2006/relationships/hyperlink" Target="mailto:hqtenders@goal.ie" TargetMode="External" Id="rId17" /><Relationship Type="http://schemas.openxmlformats.org/officeDocument/2006/relationships/customXml" Target="../customXml/item2.xml" Id="rId2" /><Relationship Type="http://schemas.openxmlformats.org/officeDocument/2006/relationships/hyperlink" Target="mailto:hqtenders@goal.ie"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clarifications@goal.ie"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goalglobal.org/tender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alglobal.org/" TargetMode="External" Id="rId14" /><Relationship Type="http://schemas.openxmlformats.org/officeDocument/2006/relationships/fontTable" Target="fontTable.xml" Id="rId22" /><Relationship Type="http://schemas.openxmlformats.org/officeDocument/2006/relationships/glossaryDocument" Target="glossary/document.xml" Id="Rf1c9a500f8184948" /></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42ec2fe-e5b4-40b9-89db-3327e48e58c0}"/>
      </w:docPartPr>
      <w:docPartBody>
        <w:p w14:paraId="489C066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1A7BD570D1746BA6AACE53FAF9718" ma:contentTypeVersion="21" ma:contentTypeDescription="Create a new document." ma:contentTypeScope="" ma:versionID="d31e65b4ab45fb643151d7d5958475bb">
  <xsd:schema xmlns:xsd="http://www.w3.org/2001/XMLSchema" xmlns:xs="http://www.w3.org/2001/XMLSchema" xmlns:p="http://schemas.microsoft.com/office/2006/metadata/properties" xmlns:ns2="bd4366ae-c84d-4383-a896-5ca83258bf6b" xmlns:ns3="fe982361-0c24-47c9-9eb4-92041be8c047" targetNamespace="http://schemas.microsoft.com/office/2006/metadata/properties" ma:root="true" ma:fieldsID="a9e52229d4a8eaeb784061a407e7bb0a" ns2:_="" ns3:_="">
    <xsd:import namespace="bd4366ae-c84d-4383-a896-5ca83258bf6b"/>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Created_x0028_Date_x0029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366ae-c84d-4383-a896-5ca83258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reated_x0028_Date_x0029_" ma:index="25" nillable="true" ma:displayName="Created (Date)" ma:format="DateTime" ma:internalName="Created_x0028_Date_x0029_">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SharedWithUsers xmlns="fe982361-0c24-47c9-9eb4-92041be8c047">
      <UserInfo>
        <DisplayName>Seyma Keles Saglam</DisplayName>
        <AccountId>1319</AccountId>
        <AccountType/>
      </UserInfo>
    </SharedWithUsers>
    <lcf76f155ced4ddcb4097134ff3c332f xmlns="bd4366ae-c84d-4383-a896-5ca83258bf6b">
      <Terms xmlns="http://schemas.microsoft.com/office/infopath/2007/PartnerControls"/>
    </lcf76f155ced4ddcb4097134ff3c332f>
    <TaxCatchAll xmlns="fe982361-0c24-47c9-9eb4-92041be8c047" xsi:nil="true"/>
    <MediaLengthInSeconds xmlns="bd4366ae-c84d-4383-a896-5ca83258bf6b" xsi:nil="true"/>
    <Created_x0028_Date_x0029_ xmlns="bd4366ae-c84d-4383-a896-5ca83258bf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D4C0C-CB9A-48FF-9D35-9DACF453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366ae-c84d-4383-a896-5ca83258bf6b"/>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e982361-0c24-47c9-9eb4-92041be8c047"/>
    <ds:schemaRef ds:uri="bd4366ae-c84d-4383-a896-5ca83258bf6b"/>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Cillian O'Kelly</dc:creator>
  <lastModifiedBy>Zoi Karfi</lastModifiedBy>
  <revision>22</revision>
  <dcterms:created xsi:type="dcterms:W3CDTF">2024-01-24T12:34:00.0000000Z</dcterms:created>
  <dcterms:modified xsi:type="dcterms:W3CDTF">2024-01-24T14:55:59.0558267Z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0x010100FEB1A7BD570D1746BA6AACE53FAF9718</vt:lpwstr>
  </property>
  <property fmtid="{D5CDD505-2E9C-101B-9397-08002B2CF9AE}" pid="3" name="FileLeafRef">
    <vt:lpwstr>2. ITT draft.docx</vt:lpwstr>
  </property>
  <property fmtid="{D5CDD505-2E9C-101B-9397-08002B2CF9AE}" pid="4" name="Order">
    <vt:r8>62300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