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75" w:rsidRDefault="00AB35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675" w:rsidRDefault="00A15675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:rsidR="00A15675" w:rsidRDefault="00A15675">
                      <w:pPr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F67E6" w:rsidRPr="00FD589F" w:rsidRDefault="00EA4127" w:rsidP="00B15AF3">
      <w:pPr>
        <w:pStyle w:val="BodyText"/>
        <w:spacing w:before="92"/>
        <w:ind w:left="2141" w:right="241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Genel Kapsam Kapsamı</w:t>
      </w:r>
    </w:p>
    <w:p w:rsidR="004744C4" w:rsidRDefault="004744C4" w:rsidP="00B15AF3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0F67E6" w:rsidRDefault="00507BF4" w:rsidP="00B15AF3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  <w:r w:rsidRPr="00FD589F">
        <w:rPr>
          <w:rFonts w:asciiTheme="majorBidi" w:hAnsiTheme="majorBidi" w:cstheme="majorBidi"/>
          <w:sz w:val="28"/>
          <w:szCs w:val="28"/>
        </w:rPr>
        <w:t>Sağlık Sigortası</w:t>
      </w:r>
    </w:p>
    <w:p w:rsidR="00A36E5A" w:rsidRDefault="00A36E5A" w:rsidP="00B15AF3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A36E5A" w:rsidRDefault="00A36E5A" w:rsidP="00B15AF3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A36E5A" w:rsidRDefault="00A36E5A" w:rsidP="00B15AF3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Dünya Vizyonu Uluslararası</w:t>
      </w:r>
    </w:p>
    <w:p w:rsidR="00EA4127" w:rsidRDefault="00EA4127" w:rsidP="00B15AF3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EA4127" w:rsidRDefault="00EA4127" w:rsidP="00B15AF3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EA4127" w:rsidRDefault="00EA4127" w:rsidP="0098033A">
      <w:pPr>
        <w:pStyle w:val="Heading1"/>
        <w:tabs>
          <w:tab w:val="left" w:pos="918"/>
        </w:tabs>
        <w:ind w:left="180" w:firstLine="0"/>
        <w:jc w:val="both"/>
        <w:rPr>
          <w:rFonts w:asciiTheme="majorBidi" w:hAnsiTheme="majorBidi" w:cstheme="majorBidi"/>
        </w:rPr>
      </w:pPr>
      <w:r w:rsidRPr="00FD589F">
        <w:rPr>
          <w:rFonts w:asciiTheme="majorBidi" w:hAnsiTheme="majorBidi" w:cstheme="majorBidi"/>
        </w:rPr>
        <w:t>Hizmetlerin Kapsamı</w:t>
      </w:r>
    </w:p>
    <w:p w:rsidR="0098033A" w:rsidRPr="00FD589F" w:rsidRDefault="0098033A" w:rsidP="0098033A">
      <w:pPr>
        <w:pStyle w:val="Heading1"/>
        <w:tabs>
          <w:tab w:val="left" w:pos="918"/>
        </w:tabs>
        <w:ind w:left="180" w:firstLine="0"/>
        <w:jc w:val="both"/>
        <w:rPr>
          <w:rFonts w:asciiTheme="majorBidi" w:hAnsiTheme="majorBidi" w:cstheme="majorBidi"/>
          <w:b w:val="0"/>
          <w:bCs w:val="0"/>
          <w:i/>
          <w:iCs/>
        </w:rPr>
      </w:pPr>
    </w:p>
    <w:p w:rsidR="00DB1A55" w:rsidRDefault="00EA4127" w:rsidP="00F67325">
      <w:pPr>
        <w:pStyle w:val="Heading1"/>
        <w:tabs>
          <w:tab w:val="left" w:pos="918"/>
        </w:tabs>
        <w:ind w:left="0" w:firstLine="0"/>
        <w:jc w:val="both"/>
        <w:rPr>
          <w:rFonts w:asciiTheme="majorBidi" w:hAnsiTheme="majorBidi" w:cstheme="majorBidi"/>
          <w:b w:val="0"/>
          <w:bCs w:val="0"/>
        </w:rPr>
      </w:pPr>
      <w:r w:rsidRPr="00FD589F">
        <w:rPr>
          <w:rFonts w:asciiTheme="majorBidi" w:hAnsiTheme="majorBidi" w:cstheme="majorBidi"/>
          <w:b w:val="0"/>
          <w:bCs w:val="0"/>
        </w:rPr>
        <w:t>Bu hizmetin kapsamı, World Vision personeline (50-100 kişilik aile dahil) Türkiye'de Şartlar ve Koşullar uyarınca ve ihtiyaca göre en iyi Sağlık sigortası teminatını sağlamaktır.</w:t>
      </w:r>
      <w:r w:rsidRPr="00FD589F">
        <w:rPr>
          <w:rFonts w:asciiTheme="majorBidi" w:hAnsiTheme="majorBidi" w:cstheme="majorBidi"/>
        </w:rPr>
        <w:t xml:space="preserve"> </w:t>
      </w:r>
    </w:p>
    <w:p w:rsidR="00DB1A55" w:rsidRDefault="00DB1A55" w:rsidP="00DB1A55">
      <w:pPr>
        <w:pStyle w:val="Heading1"/>
        <w:tabs>
          <w:tab w:val="left" w:pos="918"/>
        </w:tabs>
        <w:ind w:left="0" w:firstLine="0"/>
        <w:jc w:val="both"/>
        <w:rPr>
          <w:rFonts w:asciiTheme="majorBidi" w:hAnsiTheme="majorBidi" w:cstheme="majorBidi"/>
          <w:b w:val="0"/>
          <w:bCs w:val="0"/>
        </w:rPr>
      </w:pPr>
    </w:p>
    <w:p w:rsidR="00EA4127" w:rsidRDefault="00DB1A55" w:rsidP="00073A6D">
      <w:pPr>
        <w:pStyle w:val="Heading1"/>
        <w:numPr>
          <w:ilvl w:val="0"/>
          <w:numId w:val="1"/>
        </w:numPr>
        <w:tabs>
          <w:tab w:val="left" w:pos="918"/>
        </w:tabs>
        <w:jc w:val="both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>Sağlık Sigortası sağlayıcısı, özel hastanelerdeki World Vision Personeli ve aile üyelerine uzman doktorlarla tamamlayıcı sağlık sigortası sağlamak üzere Türkiye'deki sağlayıcılarla anlaşma imzalayacaktır.</w:t>
      </w:r>
    </w:p>
    <w:p w:rsidR="00BB44EA" w:rsidRDefault="00BB44EA" w:rsidP="00073A6D">
      <w:pPr>
        <w:pStyle w:val="Heading1"/>
        <w:numPr>
          <w:ilvl w:val="0"/>
          <w:numId w:val="1"/>
        </w:numPr>
        <w:tabs>
          <w:tab w:val="left" w:pos="918"/>
        </w:tabs>
        <w:jc w:val="both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 xml:space="preserve">WV, kurumdan ayrılan ve </w:t>
      </w:r>
      <w:proofErr w:type="spellStart"/>
      <w:r>
        <w:rPr>
          <w:rFonts w:asciiTheme="majorBidi" w:hAnsiTheme="majorBidi" w:cstheme="majorBidi"/>
          <w:b w:val="0"/>
          <w:bCs w:val="0"/>
        </w:rPr>
        <w:t>geri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ödeme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talep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etme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hakkı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bulunan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çalışanları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ve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onların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</w:rPr>
        <w:t>yakınlar</w:t>
      </w:r>
      <w:r w:rsidR="0041664C">
        <w:rPr>
          <w:rFonts w:asciiTheme="majorBidi" w:hAnsiTheme="majorBidi" w:cstheme="majorBidi"/>
          <w:b w:val="0"/>
          <w:bCs w:val="0"/>
        </w:rPr>
        <w:t>ının</w:t>
      </w:r>
      <w:proofErr w:type="spellEnd"/>
      <w:r w:rsidR="0041664C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="0041664C">
        <w:rPr>
          <w:rFonts w:asciiTheme="majorBidi" w:hAnsiTheme="majorBidi" w:cstheme="majorBidi"/>
          <w:b w:val="0"/>
          <w:bCs w:val="0"/>
        </w:rPr>
        <w:t>sigortalarını</w:t>
      </w:r>
      <w:proofErr w:type="spellEnd"/>
      <w:r w:rsidR="0041664C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="0041664C">
        <w:rPr>
          <w:rFonts w:asciiTheme="majorBidi" w:hAnsiTheme="majorBidi" w:cstheme="majorBidi"/>
          <w:b w:val="0"/>
          <w:bCs w:val="0"/>
        </w:rPr>
        <w:t>iptal</w:t>
      </w:r>
      <w:proofErr w:type="spellEnd"/>
      <w:r w:rsidR="0041664C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="0041664C">
        <w:rPr>
          <w:rFonts w:asciiTheme="majorBidi" w:hAnsiTheme="majorBidi" w:cstheme="majorBidi"/>
          <w:b w:val="0"/>
          <w:bCs w:val="0"/>
        </w:rPr>
        <w:t>edecek</w:t>
      </w:r>
      <w:proofErr w:type="spellEnd"/>
      <w:r w:rsidR="0041664C">
        <w:rPr>
          <w:rFonts w:asciiTheme="majorBidi" w:hAnsiTheme="majorBidi" w:cstheme="majorBidi"/>
          <w:b w:val="0"/>
          <w:bCs w:val="0"/>
          <w:lang w:val="tr-TR"/>
        </w:rPr>
        <w:t>tir.</w:t>
      </w:r>
    </w:p>
    <w:p w:rsidR="005D4DD5" w:rsidRDefault="005D4DD5" w:rsidP="005D4DD5">
      <w:pPr>
        <w:pStyle w:val="Heading1"/>
        <w:tabs>
          <w:tab w:val="left" w:pos="918"/>
        </w:tabs>
        <w:ind w:left="720" w:firstLine="0"/>
        <w:jc w:val="both"/>
        <w:rPr>
          <w:rFonts w:asciiTheme="majorBidi" w:hAnsiTheme="majorBidi" w:cstheme="majorBidi"/>
          <w:b w:val="0"/>
          <w:bCs w:val="0"/>
        </w:rPr>
      </w:pPr>
    </w:p>
    <w:p w:rsidR="000F67E6" w:rsidRPr="00FD589F" w:rsidRDefault="000F67E6" w:rsidP="00B15AF3">
      <w:pPr>
        <w:pStyle w:val="BodyText"/>
        <w:spacing w:before="2"/>
        <w:rPr>
          <w:rFonts w:asciiTheme="majorBidi" w:hAnsiTheme="majorBidi" w:cstheme="majorBidi"/>
          <w:b/>
        </w:rPr>
      </w:pPr>
    </w:p>
    <w:p w:rsidR="000F67E6" w:rsidRPr="00FD589F" w:rsidRDefault="000F67E6" w:rsidP="00B15AF3">
      <w:pPr>
        <w:pStyle w:val="BodyText"/>
        <w:rPr>
          <w:rFonts w:asciiTheme="majorBidi" w:hAnsiTheme="majorBidi" w:cstheme="majorBidi"/>
          <w:b/>
        </w:rPr>
      </w:pPr>
    </w:p>
    <w:p w:rsidR="0098033A" w:rsidRPr="00042B0C" w:rsidRDefault="0098033A" w:rsidP="0098033A">
      <w:r w:rsidRPr="005D0DFA">
        <w:rPr>
          <w:rFonts w:ascii="AdelleSansLight" w:hAnsi="AdelleSansLight"/>
          <w:color w:val="666666"/>
          <w:sz w:val="27"/>
          <w:szCs w:val="27"/>
        </w:rPr>
        <w:t>Ayakta tedavi:</w:t>
      </w:r>
    </w:p>
    <w:p w:rsidR="0098033A" w:rsidRPr="00042B0C" w:rsidRDefault="0098033A" w:rsidP="00073A6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Doktor Konsültasyonu</w:t>
      </w:r>
    </w:p>
    <w:p w:rsidR="0098033A" w:rsidRPr="00042B0C" w:rsidRDefault="00BB44EA" w:rsidP="00073A6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>Teşhis</w:t>
      </w:r>
    </w:p>
    <w:p w:rsidR="0098033A" w:rsidRPr="00042B0C" w:rsidRDefault="00BB44EA" w:rsidP="00073A6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>Laboratuvar</w:t>
      </w:r>
    </w:p>
    <w:p w:rsidR="0098033A" w:rsidRPr="00042B0C" w:rsidRDefault="0098033A" w:rsidP="00073A6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Fizyoterapi</w:t>
      </w:r>
    </w:p>
    <w:p w:rsidR="0098033A" w:rsidRPr="00BB44EA" w:rsidRDefault="0098033A" w:rsidP="00073A6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Psikiyatrik tedavi</w:t>
      </w:r>
    </w:p>
    <w:p w:rsidR="0098033A" w:rsidRDefault="0098033A" w:rsidP="0098033A">
      <w:pPr>
        <w:rPr>
          <w:rFonts w:ascii="AdelleSansLight" w:hAnsi="AdelleSansLight"/>
          <w:color w:val="666666"/>
          <w:sz w:val="27"/>
          <w:szCs w:val="27"/>
        </w:rPr>
      </w:pPr>
    </w:p>
    <w:p w:rsidR="0098033A" w:rsidRDefault="0098033A" w:rsidP="0098033A">
      <w:pPr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>Yatan hasta:</w:t>
      </w:r>
    </w:p>
    <w:p w:rsidR="0098033A" w:rsidRPr="00042B0C" w:rsidRDefault="0098033A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Yatarak ve Günübirlik Tedavi</w:t>
      </w:r>
    </w:p>
    <w:p w:rsidR="0098033A" w:rsidRPr="00042B0C" w:rsidRDefault="0098033A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Konaklama Türü - Özel Oda</w:t>
      </w:r>
    </w:p>
    <w:p w:rsidR="0098033A" w:rsidRPr="00042B0C" w:rsidRDefault="0098033A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Hastane Konaklama ve Hizmetleri</w:t>
      </w:r>
    </w:p>
    <w:p w:rsidR="0098033A" w:rsidRPr="00042B0C" w:rsidRDefault="0098033A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Danışman, Cerrah ve Anestezi Uzmanı Ücretleri ve diğer ücretler.</w:t>
      </w:r>
    </w:p>
    <w:p w:rsidR="0098033A" w:rsidRPr="00042B0C" w:rsidRDefault="0098033A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Ambulans</w:t>
      </w:r>
    </w:p>
    <w:p w:rsidR="0098033A" w:rsidRPr="00042B0C" w:rsidRDefault="0098033A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18 Yaşından Küçük Sigortalı Çocuğa Refakat Ederken Ebeveyn Konaklaması</w:t>
      </w:r>
    </w:p>
    <w:p w:rsidR="0098033A" w:rsidRPr="00BB44EA" w:rsidRDefault="0098033A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Tedaviyi yapan doktorun tavsiyesi üzerine tıbbi zorunluluk halinde refakatçi konaklaması</w:t>
      </w:r>
    </w:p>
    <w:p w:rsidR="0098033A" w:rsidRDefault="0098033A" w:rsidP="0098033A">
      <w:pPr>
        <w:rPr>
          <w:rFonts w:ascii="AdelleSansLight" w:hAnsi="AdelleSansLight"/>
          <w:color w:val="666666"/>
          <w:sz w:val="27"/>
          <w:szCs w:val="27"/>
        </w:rPr>
      </w:pPr>
      <w:proofErr w:type="spellStart"/>
      <w:r>
        <w:rPr>
          <w:rFonts w:ascii="AdelleSansLight" w:hAnsi="AdelleSansLight"/>
          <w:color w:val="666666"/>
          <w:sz w:val="27"/>
          <w:szCs w:val="27"/>
        </w:rPr>
        <w:t>Diş</w:t>
      </w:r>
      <w:proofErr w:type="spellEnd"/>
    </w:p>
    <w:p w:rsidR="00BB44EA" w:rsidRDefault="00BB44EA" w:rsidP="0098033A">
      <w:pPr>
        <w:rPr>
          <w:rFonts w:ascii="AdelleSansLight" w:hAnsi="AdelleSansLight"/>
          <w:color w:val="666666"/>
          <w:sz w:val="27"/>
          <w:szCs w:val="27"/>
        </w:rPr>
      </w:pPr>
    </w:p>
    <w:p w:rsidR="0098033A" w:rsidRDefault="00BB44EA" w:rsidP="00073A6D">
      <w:pPr>
        <w:pStyle w:val="ListParagraph"/>
        <w:numPr>
          <w:ilvl w:val="0"/>
          <w:numId w:val="5"/>
        </w:numPr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>Diş teşhisi, bakımı ve temizliği</w:t>
      </w:r>
    </w:p>
    <w:p w:rsidR="00BB44EA" w:rsidRDefault="00BB44EA" w:rsidP="00576908">
      <w:pPr>
        <w:pStyle w:val="ListParagraph"/>
        <w:ind w:left="720" w:firstLine="0"/>
        <w:rPr>
          <w:rFonts w:ascii="AdelleSansLight" w:hAnsi="AdelleSansLight"/>
          <w:color w:val="666666"/>
          <w:sz w:val="27"/>
          <w:szCs w:val="27"/>
          <w:rtl/>
        </w:rPr>
      </w:pPr>
    </w:p>
    <w:p w:rsidR="00262688" w:rsidRDefault="00262688" w:rsidP="00576908">
      <w:pPr>
        <w:pStyle w:val="ListParagraph"/>
        <w:ind w:left="720" w:firstLine="0"/>
        <w:rPr>
          <w:rFonts w:ascii="AdelleSansLight" w:hAnsi="AdelleSansLight"/>
          <w:color w:val="666666"/>
          <w:sz w:val="27"/>
          <w:szCs w:val="27"/>
          <w:rtl/>
        </w:rPr>
      </w:pPr>
    </w:p>
    <w:p w:rsidR="00262688" w:rsidRPr="00BB44EA" w:rsidRDefault="00262688" w:rsidP="00576908">
      <w:pPr>
        <w:pStyle w:val="ListParagraph"/>
        <w:ind w:left="720" w:firstLine="0"/>
        <w:rPr>
          <w:rFonts w:ascii="AdelleSansLight" w:hAnsi="AdelleSansLight"/>
          <w:color w:val="666666"/>
          <w:sz w:val="27"/>
          <w:szCs w:val="27"/>
        </w:rPr>
      </w:pPr>
    </w:p>
    <w:p w:rsidR="0098033A" w:rsidRDefault="0098033A" w:rsidP="0098033A">
      <w:pPr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>Optik</w:t>
      </w:r>
    </w:p>
    <w:p w:rsidR="0098033A" w:rsidRPr="003F0EB0" w:rsidRDefault="0098033A" w:rsidP="00073A6D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3F0EB0">
        <w:rPr>
          <w:rFonts w:ascii="AdelleSansLight" w:hAnsi="AdelleSansLight"/>
          <w:color w:val="666666"/>
          <w:sz w:val="27"/>
          <w:szCs w:val="27"/>
        </w:rPr>
        <w:t>Optik görme testleri</w:t>
      </w:r>
    </w:p>
    <w:p w:rsidR="00576908" w:rsidRDefault="0098033A" w:rsidP="00073A6D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3F0EB0">
        <w:rPr>
          <w:rFonts w:ascii="AdelleSansLight" w:hAnsi="AdelleSansLight"/>
          <w:color w:val="666666"/>
          <w:sz w:val="27"/>
          <w:szCs w:val="27"/>
        </w:rPr>
        <w:t>Reçeteli Gözlükler ve Çerçeveler dahil</w:t>
      </w:r>
    </w:p>
    <w:p w:rsidR="0098033A" w:rsidRPr="00576908" w:rsidRDefault="0098033A" w:rsidP="00576908">
      <w:pPr>
        <w:widowControl/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</w:p>
    <w:p w:rsidR="0098033A" w:rsidRDefault="0098033A" w:rsidP="0098033A">
      <w:pPr>
        <w:rPr>
          <w:rFonts w:ascii="AdelleSansLight" w:hAnsi="AdelleSansLight"/>
          <w:color w:val="666666"/>
          <w:sz w:val="27"/>
          <w:szCs w:val="27"/>
        </w:rPr>
      </w:pPr>
    </w:p>
    <w:p w:rsidR="0098033A" w:rsidRDefault="0098033A" w:rsidP="0098033A">
      <w:pPr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>Diğer faydalar:</w:t>
      </w:r>
    </w:p>
    <w:p w:rsidR="0098033A" w:rsidRPr="003F0EB0" w:rsidRDefault="0098033A" w:rsidP="00073A6D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3F0EB0">
        <w:rPr>
          <w:rFonts w:ascii="AdelleSansLight" w:hAnsi="AdelleSansLight"/>
          <w:color w:val="666666"/>
          <w:sz w:val="27"/>
          <w:szCs w:val="27"/>
        </w:rPr>
        <w:t>Acil tedavi</w:t>
      </w:r>
    </w:p>
    <w:p w:rsidR="0098033A" w:rsidRPr="003F0EB0" w:rsidRDefault="0098033A" w:rsidP="00073A6D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3F0EB0">
        <w:rPr>
          <w:rFonts w:ascii="AdelleSansLight" w:hAnsi="AdelleSansLight"/>
          <w:color w:val="666666"/>
          <w:sz w:val="27"/>
          <w:szCs w:val="27"/>
        </w:rPr>
        <w:t>İşitme ve görme cihazları ve ameliyatlar ve lazerle görme düzeltmesi</w:t>
      </w:r>
    </w:p>
    <w:p w:rsidR="0098033A" w:rsidRPr="003F0EB0" w:rsidRDefault="0098033A" w:rsidP="00073A6D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3F0EB0">
        <w:rPr>
          <w:rFonts w:ascii="AdelleSansLight" w:hAnsi="AdelleSansLight"/>
          <w:color w:val="666666"/>
          <w:sz w:val="27"/>
          <w:szCs w:val="27"/>
        </w:rPr>
        <w:t>İş hastalıkları ve yaralanmalarına yönelik sağlık hizmetleri</w:t>
      </w:r>
    </w:p>
    <w:p w:rsidR="00A05A88" w:rsidRDefault="00576908" w:rsidP="00073A6D">
      <w:pPr>
        <w:pStyle w:val="ListParagraph"/>
        <w:numPr>
          <w:ilvl w:val="0"/>
          <w:numId w:val="4"/>
        </w:numPr>
        <w:rPr>
          <w:rFonts w:ascii="AdelleSansLight" w:hAnsi="AdelleSansLight"/>
          <w:color w:val="666666"/>
          <w:sz w:val="27"/>
          <w:szCs w:val="27"/>
        </w:rPr>
      </w:pPr>
      <w:r w:rsidRPr="00576908">
        <w:rPr>
          <w:rFonts w:ascii="AdelleSansLight" w:hAnsi="AdelleSansLight"/>
          <w:color w:val="666666"/>
          <w:sz w:val="27"/>
          <w:szCs w:val="27"/>
        </w:rPr>
        <w:t>Tam yıllık kontrol</w:t>
      </w:r>
    </w:p>
    <w:p w:rsidR="0098033A" w:rsidRPr="00576908" w:rsidRDefault="0025131A" w:rsidP="00073A6D">
      <w:pPr>
        <w:pStyle w:val="ListParagraph"/>
        <w:numPr>
          <w:ilvl w:val="0"/>
          <w:numId w:val="4"/>
        </w:numPr>
        <w:rPr>
          <w:rFonts w:ascii="AdelleSansLight" w:hAnsi="AdelleSansLight"/>
          <w:color w:val="666666"/>
          <w:sz w:val="27"/>
          <w:szCs w:val="27"/>
        </w:rPr>
      </w:pPr>
      <w:r w:rsidRPr="0025131A">
        <w:rPr>
          <w:rFonts w:ascii="AdelleSansLight" w:hAnsi="AdelleSansLight"/>
          <w:color w:val="666666"/>
          <w:sz w:val="27"/>
          <w:szCs w:val="27"/>
        </w:rPr>
        <w:t>psikolojik tedavi</w:t>
      </w:r>
      <w:r w:rsidR="0098033A" w:rsidRPr="00576908">
        <w:rPr>
          <w:rFonts w:ascii="AdelleSansLight" w:hAnsi="AdelleSansLight"/>
          <w:color w:val="666666"/>
          <w:sz w:val="27"/>
          <w:szCs w:val="27"/>
        </w:rPr>
        <w:br/>
      </w:r>
    </w:p>
    <w:p w:rsidR="0098033A" w:rsidRDefault="0098033A" w:rsidP="00A36E5A">
      <w:pPr>
        <w:rPr>
          <w:rFonts w:asciiTheme="majorBidi" w:hAnsiTheme="majorBidi" w:cstheme="majorBidi"/>
          <w:sz w:val="24"/>
          <w:szCs w:val="24"/>
        </w:rPr>
      </w:pPr>
    </w:p>
    <w:p w:rsidR="00576908" w:rsidRDefault="00576908" w:rsidP="00A36E5A">
      <w:pPr>
        <w:rPr>
          <w:rFonts w:asciiTheme="majorBidi" w:hAnsiTheme="majorBidi" w:cstheme="majorBidi"/>
          <w:sz w:val="24"/>
          <w:szCs w:val="24"/>
        </w:rPr>
      </w:pPr>
    </w:p>
    <w:p w:rsidR="00576908" w:rsidRDefault="00576908" w:rsidP="001D342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Nitelikli şirketler:</w:t>
      </w:r>
    </w:p>
    <w:p w:rsidR="0030169D" w:rsidRDefault="0030169D" w:rsidP="001D3427">
      <w:pPr>
        <w:rPr>
          <w:rFonts w:asciiTheme="majorBidi" w:hAnsiTheme="majorBidi" w:cstheme="majorBidi"/>
          <w:sz w:val="24"/>
          <w:szCs w:val="24"/>
        </w:rPr>
      </w:pPr>
    </w:p>
    <w:p w:rsidR="0030169D" w:rsidRDefault="0030169D" w:rsidP="001D3427">
      <w:pPr>
        <w:rPr>
          <w:rFonts w:asciiTheme="majorBidi" w:hAnsiTheme="majorBidi" w:cstheme="majorBidi"/>
          <w:sz w:val="24"/>
          <w:szCs w:val="24"/>
        </w:rPr>
      </w:pPr>
    </w:p>
    <w:p w:rsidR="0030169D" w:rsidRPr="0030169D" w:rsidRDefault="0030169D" w:rsidP="00073A6D">
      <w:pPr>
        <w:pStyle w:val="ListParagraph"/>
        <w:numPr>
          <w:ilvl w:val="0"/>
          <w:numId w:val="6"/>
        </w:numPr>
        <w:rPr>
          <w:b/>
          <w:bCs/>
          <w:color w:val="202124"/>
          <w:sz w:val="21"/>
          <w:szCs w:val="21"/>
          <w:shd w:val="clear" w:color="auto" w:fill="FFFFFF"/>
        </w:rPr>
      </w:pPr>
      <w:r w:rsidRPr="0030169D">
        <w:rPr>
          <w:color w:val="202124"/>
          <w:sz w:val="21"/>
          <w:szCs w:val="21"/>
          <w:shd w:val="clear" w:color="auto" w:fill="FFFFFF"/>
        </w:rPr>
        <w:t>Türkiye Sigorta</w:t>
      </w:r>
    </w:p>
    <w:p w:rsidR="0030169D" w:rsidRPr="0030169D" w:rsidRDefault="0030169D" w:rsidP="00073A6D">
      <w:pPr>
        <w:pStyle w:val="ListParagraph"/>
        <w:numPr>
          <w:ilvl w:val="0"/>
          <w:numId w:val="6"/>
        </w:numPr>
        <w:rPr>
          <w:b/>
          <w:bCs/>
          <w:color w:val="202124"/>
          <w:sz w:val="21"/>
          <w:szCs w:val="21"/>
          <w:shd w:val="clear" w:color="auto" w:fill="FFFFFF"/>
        </w:rPr>
      </w:pPr>
      <w:r w:rsidRPr="0030169D">
        <w:rPr>
          <w:color w:val="202124"/>
          <w:sz w:val="21"/>
          <w:szCs w:val="21"/>
          <w:shd w:val="clear" w:color="auto" w:fill="FFFFFF"/>
        </w:rPr>
        <w:t>Allianz Sigorta</w:t>
      </w:r>
    </w:p>
    <w:p w:rsidR="0030169D" w:rsidRPr="0030169D" w:rsidRDefault="0030169D" w:rsidP="00073A6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tr-TR"/>
        </w:rPr>
      </w:pPr>
      <w:r w:rsidRPr="0030169D">
        <w:rPr>
          <w:color w:val="202124"/>
          <w:sz w:val="21"/>
          <w:szCs w:val="21"/>
          <w:shd w:val="clear" w:color="auto" w:fill="FFFFFF"/>
        </w:rPr>
        <w:t>Anadolu Anonim</w:t>
      </w:r>
    </w:p>
    <w:p w:rsidR="00262688" w:rsidRDefault="003370A2" w:rsidP="00073A6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tr-TR"/>
        </w:rPr>
      </w:pPr>
      <w:r w:rsidRPr="00262688">
        <w:rPr>
          <w:rFonts w:asciiTheme="majorBidi" w:hAnsiTheme="majorBidi" w:cstheme="majorBidi"/>
          <w:sz w:val="24"/>
          <w:szCs w:val="24"/>
          <w:lang w:val="tr-TR"/>
        </w:rPr>
        <w:t>Aksigorta</w:t>
      </w:r>
    </w:p>
    <w:p w:rsidR="00262688" w:rsidRDefault="00262688" w:rsidP="00262688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  <w:lang w:val="tr-TR"/>
        </w:rPr>
      </w:pPr>
    </w:p>
    <w:p w:rsidR="00262688" w:rsidRDefault="00262688" w:rsidP="00262688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  <w:lang w:val="tr-TR"/>
        </w:rPr>
      </w:pPr>
    </w:p>
    <w:p w:rsidR="00262688" w:rsidRPr="00262688" w:rsidRDefault="00262688" w:rsidP="00262688">
      <w:pPr>
        <w:pStyle w:val="ListParagraph"/>
        <w:ind w:left="2160" w:firstLine="72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262688">
        <w:rPr>
          <w:rFonts w:asciiTheme="majorBidi" w:hAnsiTheme="majorBidi" w:cstheme="majorBidi"/>
          <w:b/>
          <w:bCs/>
          <w:sz w:val="24"/>
          <w:szCs w:val="24"/>
          <w:lang w:bidi="ar-EG"/>
        </w:rPr>
        <w:t>Seçim Kriterleri ve ağırlıklandırma:</w:t>
      </w:r>
    </w:p>
    <w:p w:rsidR="00262688" w:rsidRPr="00262688" w:rsidRDefault="00262688" w:rsidP="00262688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W w:w="7641" w:type="dxa"/>
        <w:jc w:val="center"/>
        <w:tblLook w:val="04A0" w:firstRow="1" w:lastRow="0" w:firstColumn="1" w:lastColumn="0" w:noHBand="0" w:noVBand="1"/>
      </w:tblPr>
      <w:tblGrid>
        <w:gridCol w:w="866"/>
        <w:gridCol w:w="2155"/>
        <w:gridCol w:w="1494"/>
        <w:gridCol w:w="1657"/>
        <w:gridCol w:w="1469"/>
      </w:tblGrid>
      <w:tr w:rsidR="00262688" w:rsidRPr="00262688" w:rsidTr="00262688">
        <w:trPr>
          <w:trHeight w:val="54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Ağırlık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kriterler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62688" w:rsidRPr="00262688" w:rsidTr="00262688">
        <w:trPr>
          <w:trHeight w:val="25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Yılların Deneyimi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0-2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2-5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5-10</w:t>
            </w:r>
          </w:p>
        </w:tc>
      </w:tr>
      <w:tr w:rsidR="00262688" w:rsidRPr="00262688" w:rsidTr="00262688">
        <w:trPr>
          <w:trHeight w:val="25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Önceden listelenen şirketlere erişim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&gt;3</w:t>
            </w:r>
          </w:p>
        </w:tc>
      </w:tr>
      <w:tr w:rsidR="00262688" w:rsidRPr="00262688" w:rsidTr="00262688">
        <w:trPr>
          <w:trHeight w:val="25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Konum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Diğer şehirler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2688">
              <w:rPr>
                <w:rFonts w:ascii="Calibri" w:eastAsia="Times New Roman" w:hAnsi="Calibri" w:cs="Calibri"/>
                <w:color w:val="000000"/>
              </w:rPr>
              <w:t>Kilis</w:t>
            </w:r>
            <w:proofErr w:type="spellEnd"/>
            <w:r w:rsidRPr="0026268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2688">
              <w:rPr>
                <w:rFonts w:ascii="Calibri" w:eastAsia="Times New Roman" w:hAnsi="Calibri" w:cs="Calibri"/>
                <w:color w:val="000000"/>
              </w:rPr>
              <w:t>veya</w:t>
            </w:r>
            <w:proofErr w:type="spellEnd"/>
            <w:r w:rsidRPr="00262688">
              <w:rPr>
                <w:rFonts w:ascii="Calibri" w:eastAsia="Times New Roman" w:hAnsi="Calibri" w:cs="Calibri"/>
                <w:color w:val="000000"/>
              </w:rPr>
              <w:t xml:space="preserve"> Urfa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GAZİANTEP</w:t>
            </w:r>
          </w:p>
        </w:tc>
      </w:tr>
      <w:tr w:rsidR="00262688" w:rsidRPr="00262688" w:rsidTr="00262688">
        <w:trPr>
          <w:trHeight w:val="506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Referanslar (diğer STK'lardan)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Referans yok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1 bir STK'dan1 özel bir şirketten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STK'lar dahil 2 veya daha fazla</w:t>
            </w:r>
          </w:p>
        </w:tc>
      </w:tr>
      <w:tr w:rsidR="00262688" w:rsidRPr="00262688" w:rsidTr="00262688">
        <w:trPr>
          <w:trHeight w:val="25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Ekstra Faydalar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henüz bilinmiyor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henüz bilinmiyor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88" w:rsidRPr="00262688" w:rsidRDefault="00262688" w:rsidP="002626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henüz bilinmiyor</w:t>
            </w:r>
          </w:p>
        </w:tc>
      </w:tr>
    </w:tbl>
    <w:p w:rsidR="00262688" w:rsidRDefault="00262688" w:rsidP="00262688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  <w:lang w:val="tr-TR" w:bidi="ar-EG"/>
        </w:rPr>
      </w:pPr>
    </w:p>
    <w:p w:rsidR="007A5BB1" w:rsidRDefault="007A5BB1" w:rsidP="00262688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  <w:lang w:val="tr-TR" w:bidi="ar-EG"/>
        </w:rPr>
      </w:pPr>
    </w:p>
    <w:p w:rsidR="007A5BB1" w:rsidRDefault="007A5BB1" w:rsidP="00262688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  <w:lang w:val="tr-TR" w:bidi="ar-EG"/>
        </w:rPr>
      </w:pPr>
      <w:r>
        <w:rPr>
          <w:rFonts w:asciiTheme="majorBidi" w:hAnsiTheme="majorBidi" w:cstheme="majorBidi"/>
          <w:sz w:val="24"/>
          <w:szCs w:val="24"/>
          <w:lang w:val="tr-TR" w:bidi="ar-EG"/>
        </w:rPr>
        <w:t>Teknik değerlendirme için gereken belgeler:</w:t>
      </w:r>
    </w:p>
    <w:p w:rsidR="007A5BB1" w:rsidRDefault="007A5BB1" w:rsidP="00262688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  <w:lang w:val="tr-TR" w:bidi="ar-EG"/>
        </w:rPr>
      </w:pPr>
    </w:p>
    <w:p w:rsidR="007A5BB1" w:rsidRDefault="007A5BB1" w:rsidP="000043A7">
      <w:pPr>
        <w:pStyle w:val="ListParagraph"/>
        <w:numPr>
          <w:ilvl w:val="0"/>
          <w:numId w:val="8"/>
        </w:numPr>
        <w:rPr>
          <w:rStyle w:val="rynqvb"/>
          <w:lang w:val="tr-TR"/>
        </w:rPr>
      </w:pPr>
      <w:r>
        <w:rPr>
          <w:rStyle w:val="rynqvb"/>
          <w:lang w:val="tr-TR"/>
        </w:rPr>
        <w:t>Firmalardan/</w:t>
      </w:r>
      <w:r w:rsidR="000043A7">
        <w:rPr>
          <w:rStyle w:val="rynqvb"/>
          <w:lang w:val="tr-TR"/>
        </w:rPr>
        <w:t>NGO</w:t>
      </w:r>
      <w:r>
        <w:rPr>
          <w:rStyle w:val="rynqvb"/>
          <w:lang w:val="tr-TR"/>
        </w:rPr>
        <w:t xml:space="preserve">’lardan referanslar </w:t>
      </w:r>
    </w:p>
    <w:p w:rsidR="007A5BB1" w:rsidRDefault="007A5BB1" w:rsidP="00073A6D">
      <w:pPr>
        <w:pStyle w:val="ListParagraph"/>
        <w:numPr>
          <w:ilvl w:val="0"/>
          <w:numId w:val="8"/>
        </w:numPr>
        <w:rPr>
          <w:rStyle w:val="rynqvb"/>
          <w:lang w:val="tr-TR"/>
        </w:rPr>
      </w:pPr>
      <w:r w:rsidRPr="007A5BB1">
        <w:rPr>
          <w:rStyle w:val="rynqvb"/>
          <w:lang w:val="tr-TR"/>
        </w:rPr>
        <w:t xml:space="preserve">Tüm </w:t>
      </w:r>
      <w:r w:rsidR="003F5AA5">
        <w:rPr>
          <w:rStyle w:val="rynqvb"/>
          <w:lang w:val="tr-TR"/>
        </w:rPr>
        <w:t xml:space="preserve">nitelikli </w:t>
      </w:r>
      <w:r w:rsidRPr="007A5BB1">
        <w:rPr>
          <w:rStyle w:val="rynqvb"/>
          <w:lang w:val="tr-TR"/>
        </w:rPr>
        <w:t>şirketlere erişimlerini kanıtlayan bir Mektup</w:t>
      </w:r>
    </w:p>
    <w:p w:rsidR="007A5BB1" w:rsidRDefault="007A5BB1" w:rsidP="00073A6D">
      <w:pPr>
        <w:pStyle w:val="ListParagraph"/>
        <w:numPr>
          <w:ilvl w:val="0"/>
          <w:numId w:val="8"/>
        </w:numPr>
        <w:rPr>
          <w:rStyle w:val="rynqvb"/>
          <w:lang w:val="tr-TR"/>
        </w:rPr>
      </w:pPr>
      <w:r w:rsidRPr="007A5BB1">
        <w:rPr>
          <w:rStyle w:val="rynqvb"/>
          <w:lang w:val="tr-TR"/>
        </w:rPr>
        <w:t>Ticaret odası tescil belgesi (şirketin yerini kanıtlamak için kullanacağız)</w:t>
      </w:r>
    </w:p>
    <w:p w:rsidR="007A5BB1" w:rsidRPr="007A5BB1" w:rsidRDefault="007A5BB1" w:rsidP="00073A6D">
      <w:pPr>
        <w:pStyle w:val="ListParagraph"/>
        <w:numPr>
          <w:ilvl w:val="0"/>
          <w:numId w:val="8"/>
        </w:numPr>
        <w:rPr>
          <w:lang w:val="tr-TR"/>
        </w:rPr>
      </w:pPr>
      <w:r w:rsidRPr="007A5BB1">
        <w:rPr>
          <w:rStyle w:val="rynqvb"/>
          <w:lang w:val="tr-TR"/>
        </w:rPr>
        <w:t xml:space="preserve">Sunabilecekleri ekstra </w:t>
      </w:r>
      <w:r>
        <w:rPr>
          <w:rStyle w:val="rynqvb"/>
          <w:lang w:val="tr-TR"/>
        </w:rPr>
        <w:t>hizmetler</w:t>
      </w:r>
      <w:r w:rsidRPr="007A5BB1">
        <w:rPr>
          <w:rStyle w:val="rynqvb"/>
          <w:lang w:val="tr-TR"/>
        </w:rPr>
        <w:t xml:space="preserve"> </w:t>
      </w:r>
      <w:r>
        <w:rPr>
          <w:rStyle w:val="rynqvb"/>
          <w:lang w:val="tr-TR"/>
        </w:rPr>
        <w:t>ilgili</w:t>
      </w:r>
      <w:r w:rsidRPr="007A5BB1">
        <w:rPr>
          <w:rStyle w:val="rynqvb"/>
          <w:lang w:val="tr-TR"/>
        </w:rPr>
        <w:t xml:space="preserve"> kısa bir teklif</w:t>
      </w:r>
    </w:p>
    <w:p w:rsidR="007A5BB1" w:rsidRPr="007A5BB1" w:rsidRDefault="007A5BB1" w:rsidP="007A5BB1">
      <w:pPr>
        <w:rPr>
          <w:rFonts w:asciiTheme="majorBidi" w:hAnsiTheme="majorBidi" w:cstheme="majorBidi"/>
          <w:sz w:val="24"/>
          <w:szCs w:val="24"/>
          <w:lang w:val="tr-TR" w:bidi="ar-EG"/>
        </w:rPr>
        <w:sectPr w:rsidR="007A5BB1" w:rsidRPr="007A5BB1">
          <w:type w:val="continuous"/>
          <w:pgSz w:w="12240" w:h="15840"/>
          <w:pgMar w:top="1500" w:right="960" w:bottom="280" w:left="1240" w:header="720" w:footer="720" w:gutter="0"/>
          <w:cols w:space="720"/>
        </w:sectPr>
      </w:pPr>
      <w:r>
        <w:rPr>
          <w:rFonts w:asciiTheme="majorBidi" w:hAnsiTheme="majorBidi" w:cstheme="majorBidi"/>
          <w:sz w:val="24"/>
          <w:szCs w:val="24"/>
          <w:lang w:val="tr-TR" w:bidi="ar-EG"/>
        </w:rPr>
        <w:br/>
      </w:r>
      <w:r>
        <w:rPr>
          <w:rFonts w:asciiTheme="majorBidi" w:hAnsiTheme="majorBidi" w:cstheme="majorBidi"/>
          <w:sz w:val="24"/>
          <w:szCs w:val="24"/>
          <w:lang w:val="tr-TR" w:bidi="ar-EG"/>
        </w:rPr>
        <w:br/>
      </w:r>
    </w:p>
    <w:p w:rsidR="00EC09FB" w:rsidRPr="00FD589F" w:rsidRDefault="00EC09FB" w:rsidP="00EC09FB">
      <w:pPr>
        <w:pStyle w:val="BodyText"/>
        <w:spacing w:before="92"/>
        <w:ind w:left="2141" w:right="241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General Scope of Coverage</w:t>
      </w:r>
    </w:p>
    <w:p w:rsidR="00EC09FB" w:rsidRDefault="00EC09FB" w:rsidP="00EC09FB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EC09FB" w:rsidRDefault="00EC09FB" w:rsidP="00EC09FB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  <w:r w:rsidRPr="00FD589F">
        <w:rPr>
          <w:rFonts w:asciiTheme="majorBidi" w:hAnsiTheme="majorBidi" w:cstheme="majorBidi"/>
          <w:sz w:val="28"/>
          <w:szCs w:val="28"/>
        </w:rPr>
        <w:t>Health Insurance</w:t>
      </w:r>
    </w:p>
    <w:p w:rsidR="00EC09FB" w:rsidRDefault="00EC09FB" w:rsidP="00EC09FB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EC09FB" w:rsidRDefault="00EC09FB" w:rsidP="00EC09FB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EC09FB" w:rsidRDefault="00EC09FB" w:rsidP="00EC09FB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World Vision International</w:t>
      </w:r>
    </w:p>
    <w:p w:rsidR="00EC09FB" w:rsidRDefault="00EC09FB" w:rsidP="00EC09FB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EC09FB" w:rsidRDefault="00EC09FB" w:rsidP="00EC09FB">
      <w:pPr>
        <w:pStyle w:val="Heading1"/>
        <w:spacing w:before="1"/>
        <w:ind w:left="2120" w:right="2419" w:firstLine="0"/>
        <w:jc w:val="center"/>
        <w:rPr>
          <w:rFonts w:asciiTheme="majorBidi" w:hAnsiTheme="majorBidi" w:cstheme="majorBidi"/>
          <w:sz w:val="28"/>
          <w:szCs w:val="28"/>
        </w:rPr>
      </w:pPr>
    </w:p>
    <w:p w:rsidR="00EC09FB" w:rsidRDefault="00EC09FB" w:rsidP="00EC09FB">
      <w:pPr>
        <w:pStyle w:val="Heading1"/>
        <w:tabs>
          <w:tab w:val="left" w:pos="918"/>
        </w:tabs>
        <w:ind w:left="180" w:firstLine="0"/>
        <w:jc w:val="both"/>
        <w:rPr>
          <w:rFonts w:asciiTheme="majorBidi" w:hAnsiTheme="majorBidi" w:cstheme="majorBidi"/>
        </w:rPr>
      </w:pPr>
      <w:r w:rsidRPr="00FD589F">
        <w:rPr>
          <w:rFonts w:asciiTheme="majorBidi" w:hAnsiTheme="majorBidi" w:cstheme="majorBidi"/>
        </w:rPr>
        <w:t>Scope of</w:t>
      </w:r>
      <w:r w:rsidRPr="00FD589F">
        <w:rPr>
          <w:rFonts w:asciiTheme="majorBidi" w:hAnsiTheme="majorBidi" w:cstheme="majorBidi"/>
          <w:spacing w:val="-5"/>
        </w:rPr>
        <w:t xml:space="preserve"> </w:t>
      </w:r>
      <w:r w:rsidRPr="00FD589F">
        <w:rPr>
          <w:rFonts w:asciiTheme="majorBidi" w:hAnsiTheme="majorBidi" w:cstheme="majorBidi"/>
        </w:rPr>
        <w:t xml:space="preserve">Services </w:t>
      </w:r>
    </w:p>
    <w:p w:rsidR="00EC09FB" w:rsidRPr="00FD589F" w:rsidRDefault="00EC09FB" w:rsidP="00EC09FB">
      <w:pPr>
        <w:pStyle w:val="Heading1"/>
        <w:tabs>
          <w:tab w:val="left" w:pos="918"/>
        </w:tabs>
        <w:ind w:left="180" w:firstLine="0"/>
        <w:jc w:val="both"/>
        <w:rPr>
          <w:rFonts w:asciiTheme="majorBidi" w:hAnsiTheme="majorBidi" w:cstheme="majorBidi"/>
          <w:b w:val="0"/>
          <w:bCs w:val="0"/>
          <w:i/>
          <w:iCs/>
        </w:rPr>
      </w:pPr>
    </w:p>
    <w:p w:rsidR="00EC09FB" w:rsidRDefault="00EC09FB" w:rsidP="00EC09FB">
      <w:pPr>
        <w:pStyle w:val="Heading1"/>
        <w:tabs>
          <w:tab w:val="left" w:pos="918"/>
        </w:tabs>
        <w:ind w:left="0" w:firstLine="0"/>
        <w:jc w:val="both"/>
        <w:rPr>
          <w:rFonts w:asciiTheme="majorBidi" w:hAnsiTheme="majorBidi" w:cstheme="majorBidi"/>
          <w:b w:val="0"/>
          <w:bCs w:val="0"/>
        </w:rPr>
      </w:pPr>
      <w:r w:rsidRPr="00FD589F">
        <w:rPr>
          <w:rFonts w:asciiTheme="majorBidi" w:hAnsiTheme="majorBidi" w:cstheme="majorBidi"/>
          <w:b w:val="0"/>
          <w:bCs w:val="0"/>
        </w:rPr>
        <w:t xml:space="preserve">The scope of this service is to provide the best Health insurance coverage for </w:t>
      </w:r>
      <w:r>
        <w:rPr>
          <w:rFonts w:asciiTheme="majorBidi" w:hAnsiTheme="majorBidi" w:cstheme="majorBidi"/>
          <w:b w:val="0"/>
          <w:bCs w:val="0"/>
        </w:rPr>
        <w:t xml:space="preserve">World Vision staff (50-100) person family included) in </w:t>
      </w:r>
      <w:proofErr w:type="spellStart"/>
      <w:r>
        <w:rPr>
          <w:rFonts w:asciiTheme="majorBidi" w:hAnsiTheme="majorBidi" w:cstheme="majorBidi"/>
          <w:b w:val="0"/>
          <w:bCs w:val="0"/>
        </w:rPr>
        <w:t>Türkiye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as per the Terms and Conditions and properly as per the needed.</w:t>
      </w:r>
      <w:r w:rsidRPr="00FD589F">
        <w:rPr>
          <w:rFonts w:asciiTheme="majorBidi" w:hAnsiTheme="majorBidi" w:cstheme="majorBidi"/>
        </w:rPr>
        <w:t xml:space="preserve"> </w:t>
      </w:r>
    </w:p>
    <w:p w:rsidR="00EC09FB" w:rsidRDefault="00EC09FB" w:rsidP="00EC09FB">
      <w:pPr>
        <w:pStyle w:val="Heading1"/>
        <w:tabs>
          <w:tab w:val="left" w:pos="918"/>
        </w:tabs>
        <w:ind w:left="0" w:firstLine="0"/>
        <w:jc w:val="both"/>
        <w:rPr>
          <w:rFonts w:asciiTheme="majorBidi" w:hAnsiTheme="majorBidi" w:cstheme="majorBidi"/>
          <w:b w:val="0"/>
          <w:bCs w:val="0"/>
        </w:rPr>
      </w:pPr>
    </w:p>
    <w:p w:rsidR="00EC09FB" w:rsidRDefault="00EC09FB" w:rsidP="00073A6D">
      <w:pPr>
        <w:pStyle w:val="Heading1"/>
        <w:numPr>
          <w:ilvl w:val="0"/>
          <w:numId w:val="1"/>
        </w:numPr>
        <w:tabs>
          <w:tab w:val="left" w:pos="918"/>
        </w:tabs>
        <w:jc w:val="both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 xml:space="preserve">The Health Insurance provider will finalize agreement with providers in </w:t>
      </w:r>
      <w:proofErr w:type="spellStart"/>
      <w:r>
        <w:rPr>
          <w:rFonts w:asciiTheme="majorBidi" w:hAnsiTheme="majorBidi" w:cstheme="majorBidi"/>
          <w:b w:val="0"/>
          <w:bCs w:val="0"/>
        </w:rPr>
        <w:t>Türkiye</w:t>
      </w:r>
      <w:proofErr w:type="spellEnd"/>
      <w:r>
        <w:rPr>
          <w:rFonts w:asciiTheme="majorBidi" w:hAnsiTheme="majorBidi" w:cstheme="majorBidi"/>
          <w:b w:val="0"/>
          <w:bCs w:val="0"/>
        </w:rPr>
        <w:t xml:space="preserve"> to provide complementary health insurance for World Vision Staff with and their family members in private hospitals, with</w:t>
      </w:r>
      <w:r w:rsidRPr="00FD589F">
        <w:rPr>
          <w:rFonts w:asciiTheme="majorBidi" w:hAnsiTheme="majorBidi" w:cstheme="majorBidi"/>
          <w:b w:val="0"/>
          <w:bCs w:val="0"/>
        </w:rPr>
        <w:t xml:space="preserve"> specialized doctors.</w:t>
      </w:r>
    </w:p>
    <w:p w:rsidR="00EC09FB" w:rsidRDefault="00EC09FB" w:rsidP="00073A6D">
      <w:pPr>
        <w:pStyle w:val="Heading1"/>
        <w:numPr>
          <w:ilvl w:val="0"/>
          <w:numId w:val="1"/>
        </w:numPr>
        <w:tabs>
          <w:tab w:val="left" w:pos="918"/>
        </w:tabs>
        <w:jc w:val="both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>WV will be cancelling the insurances for its employees and their relatives who separates the organization and has the right to claim the payback amounts.</w:t>
      </w:r>
    </w:p>
    <w:p w:rsidR="00EC09FB" w:rsidRDefault="00EC09FB" w:rsidP="00EC09FB">
      <w:pPr>
        <w:pStyle w:val="Heading1"/>
        <w:tabs>
          <w:tab w:val="left" w:pos="918"/>
        </w:tabs>
        <w:ind w:left="720" w:firstLine="0"/>
        <w:jc w:val="both"/>
        <w:rPr>
          <w:rFonts w:asciiTheme="majorBidi" w:hAnsiTheme="majorBidi" w:cstheme="majorBidi"/>
          <w:b w:val="0"/>
          <w:bCs w:val="0"/>
        </w:rPr>
      </w:pPr>
    </w:p>
    <w:p w:rsidR="00EC09FB" w:rsidRPr="00FD589F" w:rsidRDefault="00EC09FB" w:rsidP="00EC09FB">
      <w:pPr>
        <w:pStyle w:val="BodyText"/>
        <w:spacing w:before="2"/>
        <w:rPr>
          <w:rFonts w:asciiTheme="majorBidi" w:hAnsiTheme="majorBidi" w:cstheme="majorBidi"/>
          <w:b/>
        </w:rPr>
      </w:pPr>
    </w:p>
    <w:p w:rsidR="00EC09FB" w:rsidRPr="00FD589F" w:rsidRDefault="00EC09FB" w:rsidP="00EC09FB">
      <w:pPr>
        <w:pStyle w:val="BodyText"/>
        <w:rPr>
          <w:rFonts w:asciiTheme="majorBidi" w:hAnsiTheme="majorBidi" w:cstheme="majorBidi"/>
          <w:b/>
        </w:rPr>
      </w:pPr>
    </w:p>
    <w:p w:rsidR="00EC09FB" w:rsidRPr="00042B0C" w:rsidRDefault="00EC09FB" w:rsidP="00EC09FB">
      <w:r w:rsidRPr="005D0DFA">
        <w:rPr>
          <w:rFonts w:ascii="AdelleSansLight" w:hAnsi="AdelleSansLight"/>
          <w:color w:val="666666"/>
          <w:sz w:val="27"/>
          <w:szCs w:val="27"/>
        </w:rPr>
        <w:t>Outpatient:</w:t>
      </w:r>
    </w:p>
    <w:p w:rsidR="00EC09FB" w:rsidRPr="00042B0C" w:rsidRDefault="00EC09FB" w:rsidP="00073A6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Physician Consultation</w:t>
      </w:r>
    </w:p>
    <w:p w:rsidR="00EC09FB" w:rsidRPr="00042B0C" w:rsidRDefault="00EC09FB" w:rsidP="00073A6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>Diagnostics</w:t>
      </w:r>
    </w:p>
    <w:p w:rsidR="00EC09FB" w:rsidRPr="00042B0C" w:rsidRDefault="00EC09FB" w:rsidP="00073A6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>Laboratory</w:t>
      </w:r>
    </w:p>
    <w:p w:rsidR="00EC09FB" w:rsidRPr="00042B0C" w:rsidRDefault="00EC09FB" w:rsidP="00073A6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Physiotherapy</w:t>
      </w:r>
    </w:p>
    <w:p w:rsidR="00EC09FB" w:rsidRPr="00BB44EA" w:rsidRDefault="00EC09FB" w:rsidP="00073A6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Psychiatric Treatment</w:t>
      </w:r>
    </w:p>
    <w:p w:rsidR="00EC09FB" w:rsidRDefault="00EC09FB" w:rsidP="00EC09FB">
      <w:pPr>
        <w:rPr>
          <w:rFonts w:ascii="AdelleSansLight" w:hAnsi="AdelleSansLight"/>
          <w:color w:val="666666"/>
          <w:sz w:val="27"/>
          <w:szCs w:val="27"/>
        </w:rPr>
      </w:pPr>
    </w:p>
    <w:p w:rsidR="00EC09FB" w:rsidRDefault="00EC09FB" w:rsidP="00EC09FB">
      <w:pPr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 xml:space="preserve">Inpatient: </w:t>
      </w:r>
    </w:p>
    <w:p w:rsidR="00EC09FB" w:rsidRPr="00042B0C" w:rsidRDefault="00EC09FB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Inpatient &amp; Day Treatment</w:t>
      </w:r>
    </w:p>
    <w:p w:rsidR="00EC09FB" w:rsidRPr="00042B0C" w:rsidRDefault="00EC09FB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Accommodation Type- Private Room</w:t>
      </w:r>
    </w:p>
    <w:p w:rsidR="00EC09FB" w:rsidRPr="00042B0C" w:rsidRDefault="00EC09FB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Hospital Accommodation &amp; Services</w:t>
      </w:r>
    </w:p>
    <w:p w:rsidR="00EC09FB" w:rsidRPr="00042B0C" w:rsidRDefault="00EC09FB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Consultant’s, Surgeon’s &amp; Anesthetist’s Fees and other fee.</w:t>
      </w:r>
    </w:p>
    <w:p w:rsidR="00EC09FB" w:rsidRPr="00042B0C" w:rsidRDefault="00EC09FB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Ambulance</w:t>
      </w:r>
    </w:p>
    <w:p w:rsidR="00EC09FB" w:rsidRPr="00042B0C" w:rsidRDefault="00EC09FB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Parent Accommodation for accompanying an Insured Child under 18 years of age</w:t>
      </w:r>
    </w:p>
    <w:p w:rsidR="00EC09FB" w:rsidRPr="00BB44EA" w:rsidRDefault="00EC09FB" w:rsidP="00073A6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042B0C">
        <w:rPr>
          <w:rFonts w:ascii="AdelleSansLight" w:hAnsi="AdelleSansLight"/>
          <w:color w:val="666666"/>
          <w:sz w:val="27"/>
          <w:szCs w:val="27"/>
        </w:rPr>
        <w:t>Companion Accommodation in cases of medical necessity at the recommendation of the treating doctor</w:t>
      </w:r>
    </w:p>
    <w:p w:rsidR="00EC09FB" w:rsidRDefault="00EC09FB" w:rsidP="00EC09FB">
      <w:pPr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>Dental</w:t>
      </w:r>
    </w:p>
    <w:p w:rsidR="00EC09FB" w:rsidRDefault="00EC09FB" w:rsidP="00EC09FB">
      <w:pPr>
        <w:rPr>
          <w:rFonts w:ascii="AdelleSansLight" w:hAnsi="AdelleSansLight"/>
          <w:color w:val="666666"/>
          <w:sz w:val="27"/>
          <w:szCs w:val="27"/>
        </w:rPr>
      </w:pPr>
    </w:p>
    <w:p w:rsidR="00EC09FB" w:rsidRDefault="00EC09FB" w:rsidP="00073A6D">
      <w:pPr>
        <w:pStyle w:val="ListParagraph"/>
        <w:numPr>
          <w:ilvl w:val="0"/>
          <w:numId w:val="5"/>
        </w:numPr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>D</w:t>
      </w:r>
      <w:r w:rsidRPr="00BB44EA">
        <w:rPr>
          <w:rFonts w:ascii="AdelleSansLight" w:hAnsi="AdelleSansLight"/>
          <w:color w:val="666666"/>
          <w:sz w:val="27"/>
          <w:szCs w:val="27"/>
        </w:rPr>
        <w:t xml:space="preserve">ental </w:t>
      </w:r>
      <w:proofErr w:type="gramStart"/>
      <w:r w:rsidRPr="00576908">
        <w:rPr>
          <w:rFonts w:ascii="AdelleSansLight" w:hAnsi="AdelleSansLight"/>
          <w:color w:val="666666"/>
          <w:sz w:val="27"/>
          <w:szCs w:val="27"/>
        </w:rPr>
        <w:t>diagnostic</w:t>
      </w:r>
      <w:r>
        <w:rPr>
          <w:rFonts w:ascii="AdelleSansLight" w:hAnsi="AdelleSansLight"/>
          <w:color w:val="666666"/>
          <w:sz w:val="27"/>
          <w:szCs w:val="27"/>
        </w:rPr>
        <w:t xml:space="preserve"> ,</w:t>
      </w:r>
      <w:r w:rsidRPr="00BB44EA">
        <w:rPr>
          <w:rFonts w:ascii="AdelleSansLight" w:hAnsi="AdelleSansLight"/>
          <w:color w:val="666666"/>
          <w:sz w:val="27"/>
          <w:szCs w:val="27"/>
        </w:rPr>
        <w:t>care</w:t>
      </w:r>
      <w:proofErr w:type="gramEnd"/>
      <w:r w:rsidRPr="00BB44EA">
        <w:rPr>
          <w:rFonts w:ascii="AdelleSansLight" w:hAnsi="AdelleSansLight"/>
          <w:color w:val="666666"/>
          <w:sz w:val="27"/>
          <w:szCs w:val="27"/>
        </w:rPr>
        <w:t xml:space="preserve"> and cleaning</w:t>
      </w:r>
    </w:p>
    <w:p w:rsidR="00EC09FB" w:rsidRDefault="00EC09FB" w:rsidP="00EC09FB">
      <w:pPr>
        <w:pStyle w:val="ListParagraph"/>
        <w:ind w:left="720" w:firstLine="0"/>
        <w:rPr>
          <w:rFonts w:ascii="AdelleSansLight" w:hAnsi="AdelleSansLight"/>
          <w:color w:val="666666"/>
          <w:sz w:val="27"/>
          <w:szCs w:val="27"/>
          <w:rtl/>
        </w:rPr>
      </w:pPr>
    </w:p>
    <w:p w:rsidR="00EC09FB" w:rsidRDefault="00EC09FB" w:rsidP="00EC09FB">
      <w:pPr>
        <w:pStyle w:val="ListParagraph"/>
        <w:ind w:left="720" w:firstLine="0"/>
        <w:rPr>
          <w:rFonts w:ascii="AdelleSansLight" w:hAnsi="AdelleSansLight"/>
          <w:color w:val="666666"/>
          <w:sz w:val="27"/>
          <w:szCs w:val="27"/>
          <w:rtl/>
        </w:rPr>
      </w:pPr>
    </w:p>
    <w:p w:rsidR="00EC09FB" w:rsidRPr="00BB44EA" w:rsidRDefault="00EC09FB" w:rsidP="00EC09FB">
      <w:pPr>
        <w:pStyle w:val="ListParagraph"/>
        <w:ind w:left="720" w:firstLine="0"/>
        <w:rPr>
          <w:rFonts w:ascii="AdelleSansLight" w:hAnsi="AdelleSansLight"/>
          <w:color w:val="666666"/>
          <w:sz w:val="27"/>
          <w:szCs w:val="27"/>
        </w:rPr>
      </w:pPr>
    </w:p>
    <w:p w:rsidR="00EC09FB" w:rsidRDefault="00EC09FB" w:rsidP="00EC09FB">
      <w:pPr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lastRenderedPageBreak/>
        <w:t>Optical</w:t>
      </w:r>
    </w:p>
    <w:p w:rsidR="00EC09FB" w:rsidRPr="003F0EB0" w:rsidRDefault="00EC09FB" w:rsidP="00073A6D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3F0EB0">
        <w:rPr>
          <w:rFonts w:ascii="AdelleSansLight" w:hAnsi="AdelleSansLight"/>
          <w:color w:val="666666"/>
          <w:sz w:val="27"/>
          <w:szCs w:val="27"/>
        </w:rPr>
        <w:t>Optical vision tests</w:t>
      </w:r>
    </w:p>
    <w:p w:rsidR="00EC09FB" w:rsidRDefault="00EC09FB" w:rsidP="00073A6D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3F0EB0">
        <w:rPr>
          <w:rFonts w:ascii="AdelleSansLight" w:hAnsi="AdelleSansLight"/>
          <w:color w:val="666666"/>
          <w:sz w:val="27"/>
          <w:szCs w:val="27"/>
        </w:rPr>
        <w:t>Including Prescribed Eye glasses</w:t>
      </w:r>
      <w:r>
        <w:rPr>
          <w:rFonts w:ascii="AdelleSansLight" w:hAnsi="AdelleSansLight"/>
          <w:color w:val="666666"/>
          <w:sz w:val="27"/>
          <w:szCs w:val="27"/>
        </w:rPr>
        <w:t xml:space="preserve"> and </w:t>
      </w:r>
      <w:r w:rsidRPr="003F0EB0">
        <w:rPr>
          <w:rFonts w:ascii="AdelleSansLight" w:hAnsi="AdelleSansLight"/>
          <w:color w:val="666666"/>
          <w:sz w:val="27"/>
          <w:szCs w:val="27"/>
        </w:rPr>
        <w:t>Frames</w:t>
      </w:r>
    </w:p>
    <w:p w:rsidR="00EC09FB" w:rsidRPr="00576908" w:rsidRDefault="00EC09FB" w:rsidP="00EC09FB">
      <w:pPr>
        <w:widowControl/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</w:p>
    <w:p w:rsidR="00EC09FB" w:rsidRDefault="00EC09FB" w:rsidP="00EC09FB">
      <w:pPr>
        <w:rPr>
          <w:rFonts w:ascii="AdelleSansLight" w:hAnsi="AdelleSansLight"/>
          <w:color w:val="666666"/>
          <w:sz w:val="27"/>
          <w:szCs w:val="27"/>
        </w:rPr>
      </w:pPr>
    </w:p>
    <w:p w:rsidR="00EC09FB" w:rsidRDefault="00EC09FB" w:rsidP="00EC09FB">
      <w:pPr>
        <w:rPr>
          <w:rFonts w:ascii="AdelleSansLight" w:hAnsi="AdelleSansLight"/>
          <w:color w:val="666666"/>
          <w:sz w:val="27"/>
          <w:szCs w:val="27"/>
        </w:rPr>
      </w:pPr>
      <w:r>
        <w:rPr>
          <w:rFonts w:ascii="AdelleSansLight" w:hAnsi="AdelleSansLight"/>
          <w:color w:val="666666"/>
          <w:sz w:val="27"/>
          <w:szCs w:val="27"/>
        </w:rPr>
        <w:t>Other benefits:</w:t>
      </w:r>
    </w:p>
    <w:p w:rsidR="00EC09FB" w:rsidRPr="003F0EB0" w:rsidRDefault="00EC09FB" w:rsidP="00073A6D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3F0EB0">
        <w:rPr>
          <w:rFonts w:ascii="AdelleSansLight" w:hAnsi="AdelleSansLight"/>
          <w:color w:val="666666"/>
          <w:sz w:val="27"/>
          <w:szCs w:val="27"/>
        </w:rPr>
        <w:t>Emergency Treatment</w:t>
      </w:r>
    </w:p>
    <w:p w:rsidR="00EC09FB" w:rsidRPr="003F0EB0" w:rsidRDefault="00EC09FB" w:rsidP="00073A6D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3F0EB0">
        <w:rPr>
          <w:rFonts w:ascii="AdelleSansLight" w:hAnsi="AdelleSansLight"/>
          <w:color w:val="666666"/>
          <w:sz w:val="27"/>
          <w:szCs w:val="27"/>
        </w:rPr>
        <w:t>Hearing and vision aids, and vision correction by surgeries and laser</w:t>
      </w:r>
    </w:p>
    <w:p w:rsidR="00EC09FB" w:rsidRPr="003F0EB0" w:rsidRDefault="00EC09FB" w:rsidP="00073A6D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delleSansLight" w:hAnsi="AdelleSansLight"/>
          <w:color w:val="666666"/>
          <w:sz w:val="27"/>
          <w:szCs w:val="27"/>
        </w:rPr>
      </w:pPr>
      <w:r w:rsidRPr="003F0EB0">
        <w:rPr>
          <w:rFonts w:ascii="AdelleSansLight" w:hAnsi="AdelleSansLight"/>
          <w:color w:val="666666"/>
          <w:sz w:val="27"/>
          <w:szCs w:val="27"/>
        </w:rPr>
        <w:t>Healthcare services for work illnesses and injuries</w:t>
      </w:r>
    </w:p>
    <w:p w:rsidR="00EC09FB" w:rsidRDefault="00EC09FB" w:rsidP="00073A6D">
      <w:pPr>
        <w:pStyle w:val="ListParagraph"/>
        <w:numPr>
          <w:ilvl w:val="0"/>
          <w:numId w:val="4"/>
        </w:numPr>
        <w:rPr>
          <w:rFonts w:ascii="AdelleSansLight" w:hAnsi="AdelleSansLight"/>
          <w:color w:val="666666"/>
          <w:sz w:val="27"/>
          <w:szCs w:val="27"/>
        </w:rPr>
      </w:pPr>
      <w:r w:rsidRPr="00576908">
        <w:rPr>
          <w:rFonts w:ascii="AdelleSansLight" w:hAnsi="AdelleSansLight"/>
          <w:color w:val="666666"/>
          <w:sz w:val="27"/>
          <w:szCs w:val="27"/>
        </w:rPr>
        <w:t>Full annual check up</w:t>
      </w:r>
    </w:p>
    <w:p w:rsidR="00EC09FB" w:rsidRPr="00576908" w:rsidRDefault="00EC09FB" w:rsidP="00073A6D">
      <w:pPr>
        <w:pStyle w:val="ListParagraph"/>
        <w:numPr>
          <w:ilvl w:val="0"/>
          <w:numId w:val="4"/>
        </w:numPr>
        <w:rPr>
          <w:rFonts w:ascii="AdelleSansLight" w:hAnsi="AdelleSansLight"/>
          <w:color w:val="666666"/>
          <w:sz w:val="27"/>
          <w:szCs w:val="27"/>
        </w:rPr>
      </w:pPr>
      <w:r w:rsidRPr="0025131A">
        <w:rPr>
          <w:rFonts w:ascii="AdelleSansLight" w:hAnsi="AdelleSansLight"/>
          <w:color w:val="666666"/>
          <w:sz w:val="27"/>
          <w:szCs w:val="27"/>
        </w:rPr>
        <w:t>psychological treatment</w:t>
      </w:r>
      <w:r w:rsidRPr="00576908">
        <w:rPr>
          <w:rFonts w:ascii="AdelleSansLight" w:hAnsi="AdelleSansLight"/>
          <w:color w:val="666666"/>
          <w:sz w:val="27"/>
          <w:szCs w:val="27"/>
        </w:rPr>
        <w:br/>
      </w:r>
    </w:p>
    <w:p w:rsidR="00EC09FB" w:rsidRDefault="00EC09FB" w:rsidP="00EC09FB">
      <w:pPr>
        <w:rPr>
          <w:rFonts w:asciiTheme="majorBidi" w:hAnsiTheme="majorBidi" w:cstheme="majorBidi"/>
          <w:sz w:val="24"/>
          <w:szCs w:val="24"/>
        </w:rPr>
      </w:pPr>
    </w:p>
    <w:p w:rsidR="00EC09FB" w:rsidRDefault="00EC09FB" w:rsidP="00EC09FB">
      <w:pPr>
        <w:rPr>
          <w:rFonts w:asciiTheme="majorBidi" w:hAnsiTheme="majorBidi" w:cstheme="majorBidi"/>
          <w:sz w:val="24"/>
          <w:szCs w:val="24"/>
        </w:rPr>
      </w:pPr>
    </w:p>
    <w:p w:rsidR="00EC09FB" w:rsidRDefault="00EC09FB" w:rsidP="00EC09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Qualified companies: </w:t>
      </w:r>
    </w:p>
    <w:p w:rsidR="00EC09FB" w:rsidRDefault="00EC09FB" w:rsidP="00EC09FB">
      <w:pPr>
        <w:rPr>
          <w:rFonts w:asciiTheme="majorBidi" w:hAnsiTheme="majorBidi" w:cstheme="majorBidi"/>
          <w:sz w:val="24"/>
          <w:szCs w:val="24"/>
        </w:rPr>
      </w:pPr>
    </w:p>
    <w:p w:rsidR="00EC09FB" w:rsidRDefault="00EC09FB" w:rsidP="00EC09FB">
      <w:pPr>
        <w:rPr>
          <w:rFonts w:asciiTheme="majorBidi" w:hAnsiTheme="majorBidi" w:cstheme="majorBidi"/>
          <w:sz w:val="24"/>
          <w:szCs w:val="24"/>
        </w:rPr>
      </w:pPr>
    </w:p>
    <w:p w:rsidR="00EC09FB" w:rsidRPr="0030169D" w:rsidRDefault="00EC09FB" w:rsidP="00073A6D">
      <w:pPr>
        <w:pStyle w:val="ListParagraph"/>
        <w:numPr>
          <w:ilvl w:val="0"/>
          <w:numId w:val="6"/>
        </w:numPr>
        <w:rPr>
          <w:b/>
          <w:bCs/>
          <w:color w:val="202124"/>
          <w:sz w:val="21"/>
          <w:szCs w:val="21"/>
          <w:shd w:val="clear" w:color="auto" w:fill="FFFFFF"/>
        </w:rPr>
      </w:pPr>
      <w:proofErr w:type="spellStart"/>
      <w:r w:rsidRPr="0030169D">
        <w:rPr>
          <w:color w:val="202124"/>
          <w:sz w:val="21"/>
          <w:szCs w:val="21"/>
          <w:shd w:val="clear" w:color="auto" w:fill="FFFFFF"/>
        </w:rPr>
        <w:t>Türkiye</w:t>
      </w:r>
      <w:proofErr w:type="spellEnd"/>
      <w:r w:rsidRPr="0030169D">
        <w:rPr>
          <w:color w:val="202124"/>
          <w:sz w:val="21"/>
          <w:szCs w:val="21"/>
          <w:shd w:val="clear" w:color="auto" w:fill="FFFFFF"/>
        </w:rPr>
        <w:t> </w:t>
      </w:r>
      <w:proofErr w:type="spellStart"/>
      <w:r w:rsidRPr="0030169D">
        <w:rPr>
          <w:b/>
          <w:bCs/>
          <w:color w:val="202124"/>
          <w:sz w:val="21"/>
          <w:szCs w:val="21"/>
          <w:shd w:val="clear" w:color="auto" w:fill="FFFFFF"/>
        </w:rPr>
        <w:t>Sigorta</w:t>
      </w:r>
      <w:proofErr w:type="spellEnd"/>
    </w:p>
    <w:p w:rsidR="00EC09FB" w:rsidRPr="0030169D" w:rsidRDefault="00EC09FB" w:rsidP="00073A6D">
      <w:pPr>
        <w:pStyle w:val="ListParagraph"/>
        <w:numPr>
          <w:ilvl w:val="0"/>
          <w:numId w:val="6"/>
        </w:numPr>
        <w:rPr>
          <w:b/>
          <w:bCs/>
          <w:color w:val="202124"/>
          <w:sz w:val="21"/>
          <w:szCs w:val="21"/>
          <w:shd w:val="clear" w:color="auto" w:fill="FFFFFF"/>
        </w:rPr>
      </w:pPr>
      <w:r w:rsidRPr="0030169D">
        <w:rPr>
          <w:color w:val="202124"/>
          <w:sz w:val="21"/>
          <w:szCs w:val="21"/>
          <w:shd w:val="clear" w:color="auto" w:fill="FFFFFF"/>
        </w:rPr>
        <w:t>Allianz </w:t>
      </w:r>
      <w:proofErr w:type="spellStart"/>
      <w:r w:rsidRPr="0030169D">
        <w:rPr>
          <w:b/>
          <w:bCs/>
          <w:color w:val="202124"/>
          <w:sz w:val="21"/>
          <w:szCs w:val="21"/>
          <w:shd w:val="clear" w:color="auto" w:fill="FFFFFF"/>
        </w:rPr>
        <w:t>Sigorta</w:t>
      </w:r>
      <w:proofErr w:type="spellEnd"/>
    </w:p>
    <w:p w:rsidR="00EC09FB" w:rsidRPr="0030169D" w:rsidRDefault="00EC09FB" w:rsidP="00073A6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30169D">
        <w:rPr>
          <w:color w:val="202124"/>
          <w:sz w:val="21"/>
          <w:szCs w:val="21"/>
          <w:shd w:val="clear" w:color="auto" w:fill="FFFFFF"/>
        </w:rPr>
        <w:t>Anadolu</w:t>
      </w:r>
      <w:proofErr w:type="spellEnd"/>
      <w:r w:rsidRPr="0030169D">
        <w:rPr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30169D">
        <w:rPr>
          <w:color w:val="202124"/>
          <w:sz w:val="21"/>
          <w:szCs w:val="21"/>
          <w:shd w:val="clear" w:color="auto" w:fill="FFFFFF"/>
        </w:rPr>
        <w:t>Anonim</w:t>
      </w:r>
      <w:proofErr w:type="spellEnd"/>
    </w:p>
    <w:p w:rsidR="00EC09FB" w:rsidRDefault="00EC09FB" w:rsidP="00073A6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tr-TR"/>
        </w:rPr>
      </w:pPr>
      <w:r w:rsidRPr="00262688">
        <w:rPr>
          <w:rFonts w:asciiTheme="majorBidi" w:hAnsiTheme="majorBidi" w:cstheme="majorBidi"/>
          <w:sz w:val="24"/>
          <w:szCs w:val="24"/>
          <w:lang w:val="tr-TR"/>
        </w:rPr>
        <w:t>Aksigorta</w:t>
      </w:r>
    </w:p>
    <w:p w:rsidR="00EC09FB" w:rsidRDefault="00EC09FB" w:rsidP="00EC09FB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  <w:lang w:val="tr-TR"/>
        </w:rPr>
      </w:pPr>
    </w:p>
    <w:p w:rsidR="00EC09FB" w:rsidRPr="00262688" w:rsidRDefault="00EC09FB" w:rsidP="00EC09FB">
      <w:pPr>
        <w:pStyle w:val="ListParagraph"/>
        <w:ind w:left="2160" w:firstLine="72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262688">
        <w:rPr>
          <w:rFonts w:asciiTheme="majorBidi" w:hAnsiTheme="majorBidi" w:cstheme="majorBidi"/>
          <w:b/>
          <w:bCs/>
          <w:sz w:val="24"/>
          <w:szCs w:val="24"/>
          <w:lang w:bidi="ar-EG"/>
        </w:rPr>
        <w:t>Selection Criteria and weighting:</w:t>
      </w:r>
    </w:p>
    <w:p w:rsidR="00EC09FB" w:rsidRPr="00262688" w:rsidRDefault="00EC09FB" w:rsidP="00EC09FB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W w:w="7641" w:type="dxa"/>
        <w:jc w:val="center"/>
        <w:tblLook w:val="04A0" w:firstRow="1" w:lastRow="0" w:firstColumn="1" w:lastColumn="0" w:noHBand="0" w:noVBand="1"/>
      </w:tblPr>
      <w:tblGrid>
        <w:gridCol w:w="866"/>
        <w:gridCol w:w="2155"/>
        <w:gridCol w:w="1494"/>
        <w:gridCol w:w="1657"/>
        <w:gridCol w:w="1469"/>
      </w:tblGrid>
      <w:tr w:rsidR="00EC09FB" w:rsidRPr="00262688" w:rsidTr="007720C7">
        <w:trPr>
          <w:trHeight w:val="54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Weight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criteria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C09FB" w:rsidRPr="00262688" w:rsidTr="007720C7">
        <w:trPr>
          <w:trHeight w:val="25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 xml:space="preserve">Years of Experience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0-2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2-5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5-10</w:t>
            </w:r>
          </w:p>
        </w:tc>
      </w:tr>
      <w:tr w:rsidR="00EC09FB" w:rsidRPr="00262688" w:rsidTr="007720C7">
        <w:trPr>
          <w:trHeight w:val="25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Access to pre-listed companies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&gt;3</w:t>
            </w:r>
          </w:p>
        </w:tc>
      </w:tr>
      <w:tr w:rsidR="00EC09FB" w:rsidRPr="00262688" w:rsidTr="007720C7">
        <w:trPr>
          <w:trHeight w:val="25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Location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Other cities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2688">
              <w:rPr>
                <w:rFonts w:ascii="Calibri" w:eastAsia="Times New Roman" w:hAnsi="Calibri" w:cs="Calibri"/>
                <w:color w:val="000000"/>
              </w:rPr>
              <w:t>Kilis</w:t>
            </w:r>
            <w:proofErr w:type="spellEnd"/>
            <w:r w:rsidRPr="00262688">
              <w:rPr>
                <w:rFonts w:ascii="Calibri" w:eastAsia="Times New Roman" w:hAnsi="Calibri" w:cs="Calibri"/>
                <w:color w:val="000000"/>
              </w:rPr>
              <w:t xml:space="preserve"> or Urfa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Gaziantep</w:t>
            </w:r>
          </w:p>
        </w:tc>
      </w:tr>
      <w:tr w:rsidR="00EC09FB" w:rsidRPr="00262688" w:rsidTr="007720C7">
        <w:trPr>
          <w:trHeight w:val="506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References (from other NGO'S)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 xml:space="preserve">No references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1 from an NGO</w:t>
            </w:r>
            <w:r w:rsidRPr="00262688">
              <w:rPr>
                <w:rFonts w:ascii="Calibri" w:eastAsia="Times New Roman" w:hAnsi="Calibri" w:cs="Calibri"/>
                <w:color w:val="000000"/>
              </w:rPr>
              <w:br/>
              <w:t>1 from a private company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2 or more including NGOs</w:t>
            </w:r>
          </w:p>
        </w:tc>
      </w:tr>
      <w:tr w:rsidR="00EC09FB" w:rsidRPr="00262688" w:rsidTr="007720C7">
        <w:trPr>
          <w:trHeight w:val="25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Extra Benefits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B" w:rsidRPr="00262688" w:rsidRDefault="00EC09FB" w:rsidP="007720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688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</w:tr>
    </w:tbl>
    <w:p w:rsidR="007A5BB1" w:rsidRDefault="007A5BB1" w:rsidP="00EC09FB">
      <w:pPr>
        <w:rPr>
          <w:rFonts w:asciiTheme="majorBidi" w:hAnsiTheme="majorBidi" w:cstheme="majorBidi"/>
          <w:sz w:val="24"/>
          <w:szCs w:val="24"/>
          <w:rtl/>
          <w:lang w:val="tr-TR" w:bidi="ar-EG"/>
        </w:rPr>
      </w:pPr>
    </w:p>
    <w:p w:rsidR="007A5BB1" w:rsidRPr="007A5BB1" w:rsidRDefault="007A5BB1" w:rsidP="007A5BB1">
      <w:pPr>
        <w:rPr>
          <w:rFonts w:asciiTheme="majorBidi" w:hAnsiTheme="majorBidi" w:cstheme="majorBidi"/>
          <w:sz w:val="24"/>
          <w:szCs w:val="24"/>
          <w:rtl/>
          <w:lang w:val="tr-TR" w:bidi="ar-EG"/>
        </w:rPr>
      </w:pPr>
    </w:p>
    <w:p w:rsidR="007A5BB1" w:rsidRPr="007A5BB1" w:rsidRDefault="007A5BB1" w:rsidP="007A5BB1">
      <w:pPr>
        <w:rPr>
          <w:rFonts w:asciiTheme="majorBidi" w:hAnsiTheme="majorBidi" w:cstheme="majorBidi"/>
          <w:sz w:val="24"/>
          <w:szCs w:val="24"/>
          <w:rtl/>
          <w:lang w:val="tr-TR" w:bidi="ar-EG"/>
        </w:rPr>
      </w:pPr>
    </w:p>
    <w:p w:rsidR="007A5BB1" w:rsidRPr="007A5BB1" w:rsidRDefault="007A5BB1" w:rsidP="007A5BB1">
      <w:pPr>
        <w:rPr>
          <w:rFonts w:asciiTheme="majorBidi" w:hAnsiTheme="majorBidi" w:cstheme="majorBidi"/>
          <w:sz w:val="24"/>
          <w:szCs w:val="24"/>
          <w:rtl/>
          <w:lang w:val="tr-TR" w:bidi="ar-EG"/>
        </w:rPr>
      </w:pPr>
    </w:p>
    <w:p w:rsidR="007A5BB1" w:rsidRDefault="007A5BB1" w:rsidP="007A5BB1">
      <w:pPr>
        <w:rPr>
          <w:rFonts w:asciiTheme="majorBidi" w:hAnsiTheme="majorBidi" w:cstheme="majorBidi"/>
          <w:sz w:val="24"/>
          <w:szCs w:val="24"/>
          <w:rtl/>
          <w:lang w:val="tr-TR" w:bidi="ar-EG"/>
        </w:rPr>
      </w:pPr>
    </w:p>
    <w:p w:rsidR="007A5BB1" w:rsidRDefault="007A5BB1" w:rsidP="007A5BB1">
      <w:pPr>
        <w:tabs>
          <w:tab w:val="left" w:pos="3026"/>
        </w:tabs>
        <w:rPr>
          <w:rFonts w:asciiTheme="majorBidi" w:hAnsiTheme="majorBidi" w:cstheme="majorBidi"/>
          <w:sz w:val="24"/>
          <w:szCs w:val="24"/>
          <w:rtl/>
          <w:lang w:val="tr-TR" w:bidi="ar-EG"/>
        </w:rPr>
      </w:pPr>
      <w:r>
        <w:rPr>
          <w:rFonts w:asciiTheme="majorBidi" w:hAnsiTheme="majorBidi" w:cstheme="majorBidi"/>
          <w:sz w:val="24"/>
          <w:szCs w:val="24"/>
          <w:lang w:val="tr-TR" w:bidi="ar-EG"/>
        </w:rPr>
        <w:tab/>
      </w:r>
    </w:p>
    <w:p w:rsidR="00EC09FB" w:rsidRPr="007A5BB1" w:rsidRDefault="007A5BB1" w:rsidP="007A5BB1">
      <w:pPr>
        <w:tabs>
          <w:tab w:val="left" w:pos="3026"/>
        </w:tabs>
        <w:rPr>
          <w:rFonts w:asciiTheme="majorBidi" w:hAnsiTheme="majorBidi" w:cstheme="majorBidi"/>
          <w:sz w:val="24"/>
          <w:szCs w:val="24"/>
          <w:rtl/>
          <w:lang w:val="tr-TR" w:bidi="ar-EG"/>
        </w:rPr>
        <w:sectPr w:rsidR="00EC09FB" w:rsidRPr="007A5BB1" w:rsidSect="00EC09FB">
          <w:pgSz w:w="12240" w:h="15840"/>
          <w:pgMar w:top="1500" w:right="960" w:bottom="280" w:left="1240" w:header="720" w:footer="720" w:gutter="0"/>
          <w:cols w:space="720"/>
        </w:sectPr>
      </w:pPr>
      <w:r>
        <w:rPr>
          <w:rFonts w:asciiTheme="majorBidi" w:hAnsiTheme="majorBidi" w:cstheme="majorBidi"/>
          <w:sz w:val="24"/>
          <w:szCs w:val="24"/>
          <w:lang w:val="tr-TR" w:bidi="ar-EG"/>
        </w:rPr>
        <w:tab/>
      </w:r>
    </w:p>
    <w:p w:rsidR="003370A2" w:rsidRDefault="007A5BB1" w:rsidP="00EC09FB">
      <w:pPr>
        <w:pStyle w:val="BodyText"/>
        <w:tabs>
          <w:tab w:val="left" w:pos="9288"/>
        </w:tabs>
        <w:spacing w:before="92"/>
        <w:ind w:right="-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Documents required for the technical evaluation:</w:t>
      </w:r>
    </w:p>
    <w:p w:rsidR="007A5BB1" w:rsidRDefault="007A5BB1" w:rsidP="00EC09FB">
      <w:pPr>
        <w:pStyle w:val="BodyText"/>
        <w:tabs>
          <w:tab w:val="left" w:pos="9288"/>
        </w:tabs>
        <w:spacing w:before="92"/>
        <w:ind w:right="-60"/>
        <w:rPr>
          <w:rFonts w:asciiTheme="majorBidi" w:hAnsiTheme="majorBidi" w:cstheme="majorBidi"/>
        </w:rPr>
      </w:pPr>
    </w:p>
    <w:p w:rsidR="007A5BB1" w:rsidRDefault="007A5BB1" w:rsidP="00073A6D">
      <w:pPr>
        <w:pStyle w:val="BodyText"/>
        <w:numPr>
          <w:ilvl w:val="0"/>
          <w:numId w:val="7"/>
        </w:numPr>
        <w:tabs>
          <w:tab w:val="left" w:pos="9288"/>
        </w:tabs>
        <w:spacing w:before="92"/>
        <w:ind w:right="-60"/>
        <w:rPr>
          <w:rFonts w:asciiTheme="majorBidi" w:hAnsiTheme="majorBidi" w:cstheme="majorBidi"/>
        </w:rPr>
      </w:pPr>
      <w:r w:rsidRPr="007A5BB1">
        <w:rPr>
          <w:rFonts w:asciiTheme="majorBidi" w:hAnsiTheme="majorBidi" w:cstheme="majorBidi"/>
        </w:rPr>
        <w:t>References from companies/NGOs</w:t>
      </w:r>
    </w:p>
    <w:p w:rsidR="007A5BB1" w:rsidRDefault="007A5BB1" w:rsidP="00073A6D">
      <w:pPr>
        <w:pStyle w:val="BodyText"/>
        <w:numPr>
          <w:ilvl w:val="0"/>
          <w:numId w:val="7"/>
        </w:numPr>
        <w:tabs>
          <w:tab w:val="left" w:pos="9288"/>
        </w:tabs>
        <w:spacing w:before="92"/>
        <w:ind w:right="-60"/>
        <w:rPr>
          <w:rFonts w:asciiTheme="majorBidi" w:hAnsiTheme="majorBidi" w:cstheme="majorBidi"/>
        </w:rPr>
      </w:pPr>
      <w:r w:rsidRPr="007A5BB1">
        <w:rPr>
          <w:rFonts w:asciiTheme="majorBidi" w:hAnsiTheme="majorBidi" w:cstheme="majorBidi"/>
        </w:rPr>
        <w:t xml:space="preserve">A Letter proofs their access to all </w:t>
      </w:r>
      <w:r w:rsidR="003F5AA5">
        <w:rPr>
          <w:rFonts w:asciiTheme="majorBidi" w:hAnsiTheme="majorBidi" w:cstheme="majorBidi"/>
        </w:rPr>
        <w:t xml:space="preserve">qualified </w:t>
      </w:r>
      <w:r w:rsidRPr="007A5BB1">
        <w:rPr>
          <w:rFonts w:asciiTheme="majorBidi" w:hAnsiTheme="majorBidi" w:cstheme="majorBidi"/>
        </w:rPr>
        <w:t>companies</w:t>
      </w:r>
    </w:p>
    <w:p w:rsidR="007A5BB1" w:rsidRDefault="007A5BB1" w:rsidP="003F5AA5">
      <w:pPr>
        <w:pStyle w:val="BodyText"/>
        <w:numPr>
          <w:ilvl w:val="0"/>
          <w:numId w:val="7"/>
        </w:numPr>
        <w:tabs>
          <w:tab w:val="left" w:pos="9288"/>
        </w:tabs>
        <w:spacing w:before="92"/>
        <w:ind w:right="-60"/>
        <w:rPr>
          <w:rFonts w:asciiTheme="majorBidi" w:hAnsiTheme="majorBidi" w:cstheme="majorBidi"/>
        </w:rPr>
      </w:pPr>
      <w:r w:rsidRPr="007A5BB1">
        <w:rPr>
          <w:rFonts w:asciiTheme="majorBidi" w:hAnsiTheme="majorBidi" w:cstheme="majorBidi"/>
        </w:rPr>
        <w:t xml:space="preserve">Commercial </w:t>
      </w:r>
      <w:r>
        <w:rPr>
          <w:rFonts w:asciiTheme="majorBidi" w:hAnsiTheme="majorBidi" w:cstheme="majorBidi"/>
        </w:rPr>
        <w:t>chamber registration document (</w:t>
      </w:r>
      <w:r w:rsidR="003F5AA5">
        <w:rPr>
          <w:rFonts w:asciiTheme="majorBidi" w:hAnsiTheme="majorBidi" w:cstheme="majorBidi"/>
        </w:rPr>
        <w:t>it</w:t>
      </w:r>
      <w:r w:rsidRPr="007A5BB1">
        <w:rPr>
          <w:rFonts w:asciiTheme="majorBidi" w:hAnsiTheme="majorBidi" w:cstheme="majorBidi"/>
        </w:rPr>
        <w:t xml:space="preserve"> will </w:t>
      </w:r>
      <w:r w:rsidR="003F5AA5">
        <w:rPr>
          <w:rFonts w:asciiTheme="majorBidi" w:hAnsiTheme="majorBidi" w:cstheme="majorBidi"/>
        </w:rPr>
        <w:t xml:space="preserve">be </w:t>
      </w:r>
      <w:r w:rsidRPr="007A5BB1">
        <w:rPr>
          <w:rFonts w:asciiTheme="majorBidi" w:hAnsiTheme="majorBidi" w:cstheme="majorBidi"/>
        </w:rPr>
        <w:t>use</w:t>
      </w:r>
      <w:r w:rsidR="003F5AA5">
        <w:rPr>
          <w:rFonts w:asciiTheme="majorBidi" w:hAnsiTheme="majorBidi" w:cstheme="majorBidi"/>
        </w:rPr>
        <w:t>d</w:t>
      </w:r>
      <w:r w:rsidRPr="007A5BB1">
        <w:rPr>
          <w:rFonts w:asciiTheme="majorBidi" w:hAnsiTheme="majorBidi" w:cstheme="majorBidi"/>
        </w:rPr>
        <w:t xml:space="preserve"> </w:t>
      </w:r>
      <w:bookmarkStart w:id="0" w:name="_GoBack"/>
      <w:bookmarkEnd w:id="0"/>
      <w:r w:rsidRPr="007A5BB1">
        <w:rPr>
          <w:rFonts w:asciiTheme="majorBidi" w:hAnsiTheme="majorBidi" w:cstheme="majorBidi"/>
        </w:rPr>
        <w:t>to pr</w:t>
      </w:r>
      <w:r>
        <w:rPr>
          <w:rFonts w:asciiTheme="majorBidi" w:hAnsiTheme="majorBidi" w:cstheme="majorBidi"/>
        </w:rPr>
        <w:t>oof the location of the company</w:t>
      </w:r>
      <w:r w:rsidRPr="007A5BB1">
        <w:rPr>
          <w:rFonts w:asciiTheme="majorBidi" w:hAnsiTheme="majorBidi" w:cstheme="majorBidi"/>
        </w:rPr>
        <w:t>)</w:t>
      </w:r>
    </w:p>
    <w:p w:rsidR="007A5BB1" w:rsidRPr="007A5BB1" w:rsidRDefault="007A5BB1" w:rsidP="00073A6D">
      <w:pPr>
        <w:pStyle w:val="BodyText"/>
        <w:numPr>
          <w:ilvl w:val="0"/>
          <w:numId w:val="7"/>
        </w:numPr>
        <w:tabs>
          <w:tab w:val="left" w:pos="9288"/>
        </w:tabs>
        <w:spacing w:before="92"/>
        <w:ind w:right="-60"/>
        <w:rPr>
          <w:rFonts w:asciiTheme="majorBidi" w:hAnsiTheme="majorBidi" w:cstheme="majorBidi"/>
        </w:rPr>
      </w:pPr>
      <w:r w:rsidRPr="007A5BB1">
        <w:rPr>
          <w:rFonts w:asciiTheme="majorBidi" w:hAnsiTheme="majorBidi" w:cstheme="majorBidi"/>
        </w:rPr>
        <w:t>A short proposal for the extra benefits they are able to offer</w:t>
      </w:r>
    </w:p>
    <w:p w:rsidR="007A5BB1" w:rsidRPr="00FD589F" w:rsidRDefault="007A5BB1" w:rsidP="00EC09FB">
      <w:pPr>
        <w:pStyle w:val="BodyText"/>
        <w:tabs>
          <w:tab w:val="left" w:pos="9288"/>
        </w:tabs>
        <w:spacing w:before="92"/>
        <w:ind w:right="-60"/>
        <w:rPr>
          <w:rFonts w:asciiTheme="majorBidi" w:hAnsiTheme="majorBidi" w:cstheme="majorBidi"/>
        </w:rPr>
      </w:pPr>
    </w:p>
    <w:sectPr w:rsidR="007A5BB1" w:rsidRPr="00FD589F">
      <w:footerReference w:type="default" r:id="rId12"/>
      <w:pgSz w:w="12240" w:h="15840"/>
      <w:pgMar w:top="1200" w:right="960" w:bottom="940" w:left="124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37" w:rsidRDefault="00225137">
      <w:r>
        <w:separator/>
      </w:r>
    </w:p>
  </w:endnote>
  <w:endnote w:type="continuationSeparator" w:id="0">
    <w:p w:rsidR="00225137" w:rsidRDefault="00225137">
      <w:r>
        <w:continuationSeparator/>
      </w:r>
    </w:p>
  </w:endnote>
  <w:endnote w:type="continuationNotice" w:id="1">
    <w:p w:rsidR="00225137" w:rsidRDefault="00225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elleSansLigh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E2" w:rsidRDefault="00C275E2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C1C890" wp14:editId="7437F57B">
              <wp:simplePos x="0" y="0"/>
              <wp:positionH relativeFrom="page">
                <wp:posOffset>6680200</wp:posOffset>
              </wp:positionH>
              <wp:positionV relativeFrom="page">
                <wp:posOffset>9448165</wp:posOffset>
              </wp:positionV>
              <wp:extent cx="2032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5E2" w:rsidRDefault="00C275E2" w:rsidP="00EC09FB">
                          <w:pPr>
                            <w:pStyle w:val="BodyText"/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1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6pt;margin-top:743.95pt;width:1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DSOwIAADQEAAAOAAAAZHJzL2Uyb0RvYy54bWysU9uO2jAQfa/Uf7D8HpJAFggirLhWlbYX&#10;abcfYByHRE08rm1I6Kr/3rEDlLZvVV+s8XjmzMw54/lj19TkJLSpQGY0HkSUCMkhr+Qho19edsGU&#10;EmOZzFkNUmT0LAx9XLx9M2/VTAyhhDoXmiCINLNWZbS0Vs3C0PBSNMwMQAmJjwXohlm86kOYa9Yi&#10;elOHwygahy3oXGngwhj0bvpHuvD4RSG4/VQURlhSZxR7s/7U/ty7M1zM2eygmSorfmmD/UMXDask&#10;Fr1BbZhl5Kirv6CaimswUNgBhyaEoqi48DPgNHH0xzTPJVPCz4LkGHWjyfw/WP7x9FmTKkftKJGs&#10;QYleRGfJCjoSO3ZaZWYY9KwwzHbodpFuUqOegH81RMK6ZPIgllpDWwqWY3c+M7xL7XGMA9m3HyDH&#10;MuxowQN1hW4cIJJBEB1VOt+Uca1wdA6jEapNCcenOE1GsVcuZLNrstLGvhPQEGdkVKPwHpydnozF&#10;MTD0GuJqSdhVde3Fr+VvDgzsPVgaU92ba8Jr+ZpG6Xa6nSZBMhxvgyTK82C5WyfBeBdPHjajzXq9&#10;iX/0O3WXFA+TaDVMg914OgmSInkI0kk0DaI4XaXjKEmTzc4nYelrUc+do6snznb77qLFHvIzsqih&#10;X2X8emiUoL9T0uIaZ9R8OzItKKnfS1TC7fzV0FdjfzWY5JiaUUtJb65t/zeOSleHEpF7rSUsUa2i&#10;8kw6WfsukFZ3wdX0BF++kdv9+7uP+vXZFz8BAAD//wMAUEsDBBQABgAIAAAAIQBaKIGW4QAAAA8B&#10;AAAPAAAAZHJzL2Rvd25yZXYueG1sTE9BTsMwELwj8QdrK3GjdqumpGmcqkJwQkKk4cDRid3EarwO&#10;sduG37M9wW1mZzQ7k+8m17OLGYP1KGExF8AMNl5bbCV8Vq+PKbAQFWrVezQSfkyAXXF/l6tM+yuW&#10;5nKILaMQDJmS0MU4ZJyHpjNOhbkfDJJ29KNTkejYcj2qK4W7ni+FWHOnLNKHTg3muTPN6XB2EvZf&#10;WL7Y7/f6ozyWtqo2At/WJykfZtN+CyyaKf6Z4VafqkNBnWp/Rh1YT1wkSxoTCa3Spw2wm0ekK7rV&#10;hJJFmgAvcv5/R/ELAAD//wMAUEsBAi0AFAAGAAgAAAAhALaDOJL+AAAA4QEAABMAAAAAAAAAAAAA&#10;AAAAAAAAAFtDb250ZW50X1R5cGVzXS54bWxQSwECLQAUAAYACAAAACEAOP0h/9YAAACUAQAACwAA&#10;AAAAAAAAAAAAAAAvAQAAX3JlbHMvLnJlbHNQSwECLQAUAAYACAAAACEAXc2w0jsCAAA0BAAADgAA&#10;AAAAAAAAAAAAAAAuAgAAZHJzL2Uyb0RvYy54bWxQSwECLQAUAAYACAAAACEAWiiBluEAAAAPAQAA&#10;DwAAAAAAAAAAAAAAAACVBAAAZHJzL2Rvd25yZXYueG1sUEsFBgAAAAAEAAQA8wAAAKMFAAAAAA==&#10;" filled="f" stroked="f">
              <v:textbox inset="0,0,0,0">
                <w:txbxContent>
                  <w:p w:rsidR="00C275E2" w:rsidRDefault="00C275E2" w:rsidP="00EC09FB">
                    <w:pPr>
                      <w:pStyle w:val="BodyText"/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37" w:rsidRDefault="00225137">
      <w:r>
        <w:separator/>
      </w:r>
    </w:p>
  </w:footnote>
  <w:footnote w:type="continuationSeparator" w:id="0">
    <w:p w:rsidR="00225137" w:rsidRDefault="00225137">
      <w:r>
        <w:continuationSeparator/>
      </w:r>
    </w:p>
  </w:footnote>
  <w:footnote w:type="continuationNotice" w:id="1">
    <w:p w:rsidR="00225137" w:rsidRDefault="002251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0ECB"/>
    <w:multiLevelType w:val="hybridMultilevel"/>
    <w:tmpl w:val="7646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96D"/>
    <w:multiLevelType w:val="hybridMultilevel"/>
    <w:tmpl w:val="1F42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1F0"/>
    <w:multiLevelType w:val="hybridMultilevel"/>
    <w:tmpl w:val="429C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9643A"/>
    <w:multiLevelType w:val="hybridMultilevel"/>
    <w:tmpl w:val="AB58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C7BB4"/>
    <w:multiLevelType w:val="hybridMultilevel"/>
    <w:tmpl w:val="A0E4B364"/>
    <w:lvl w:ilvl="0" w:tplc="DA883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180D"/>
    <w:multiLevelType w:val="hybridMultilevel"/>
    <w:tmpl w:val="ED98928A"/>
    <w:lvl w:ilvl="0" w:tplc="9228A5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994630"/>
    <w:multiLevelType w:val="hybridMultilevel"/>
    <w:tmpl w:val="C848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90FAB"/>
    <w:multiLevelType w:val="hybridMultilevel"/>
    <w:tmpl w:val="BE90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MDY1MTQ0MDY0MrVQ0lEKTi0uzszPAykwqQUAo8rF/ywAAAA="/>
  </w:docVars>
  <w:rsids>
    <w:rsidRoot w:val="000F67E6"/>
    <w:rsid w:val="00000C12"/>
    <w:rsid w:val="0000113C"/>
    <w:rsid w:val="0000301B"/>
    <w:rsid w:val="000043A7"/>
    <w:rsid w:val="000047BB"/>
    <w:rsid w:val="00007767"/>
    <w:rsid w:val="00014235"/>
    <w:rsid w:val="00024E02"/>
    <w:rsid w:val="00032F10"/>
    <w:rsid w:val="000364AB"/>
    <w:rsid w:val="000421E8"/>
    <w:rsid w:val="0004359B"/>
    <w:rsid w:val="00043B99"/>
    <w:rsid w:val="00053F80"/>
    <w:rsid w:val="000579AF"/>
    <w:rsid w:val="000675B1"/>
    <w:rsid w:val="00073A6D"/>
    <w:rsid w:val="000750B3"/>
    <w:rsid w:val="00085B7B"/>
    <w:rsid w:val="00096D8C"/>
    <w:rsid w:val="000A1084"/>
    <w:rsid w:val="000A3DEE"/>
    <w:rsid w:val="000A5298"/>
    <w:rsid w:val="000B4C38"/>
    <w:rsid w:val="000B67CC"/>
    <w:rsid w:val="000B7C4B"/>
    <w:rsid w:val="000C3178"/>
    <w:rsid w:val="000C66D7"/>
    <w:rsid w:val="000D213D"/>
    <w:rsid w:val="000D7467"/>
    <w:rsid w:val="000E1541"/>
    <w:rsid w:val="000E42AB"/>
    <w:rsid w:val="000E4A50"/>
    <w:rsid w:val="000F2ABE"/>
    <w:rsid w:val="000F67E6"/>
    <w:rsid w:val="001052C6"/>
    <w:rsid w:val="001061C3"/>
    <w:rsid w:val="00111773"/>
    <w:rsid w:val="001120CE"/>
    <w:rsid w:val="00114398"/>
    <w:rsid w:val="00114E10"/>
    <w:rsid w:val="00116386"/>
    <w:rsid w:val="00116AEE"/>
    <w:rsid w:val="001214EE"/>
    <w:rsid w:val="001438C8"/>
    <w:rsid w:val="001571B3"/>
    <w:rsid w:val="00160018"/>
    <w:rsid w:val="001661A5"/>
    <w:rsid w:val="001679B2"/>
    <w:rsid w:val="00182C05"/>
    <w:rsid w:val="001837D9"/>
    <w:rsid w:val="001839AB"/>
    <w:rsid w:val="00184830"/>
    <w:rsid w:val="0019014A"/>
    <w:rsid w:val="001A7348"/>
    <w:rsid w:val="001B4338"/>
    <w:rsid w:val="001D2C6F"/>
    <w:rsid w:val="001D3427"/>
    <w:rsid w:val="001D4EE3"/>
    <w:rsid w:val="001E6EE5"/>
    <w:rsid w:val="001F62B7"/>
    <w:rsid w:val="001F679A"/>
    <w:rsid w:val="001F6BBE"/>
    <w:rsid w:val="002014A5"/>
    <w:rsid w:val="00210714"/>
    <w:rsid w:val="002167F0"/>
    <w:rsid w:val="00222847"/>
    <w:rsid w:val="00225137"/>
    <w:rsid w:val="0023056F"/>
    <w:rsid w:val="00230D64"/>
    <w:rsid w:val="0023316F"/>
    <w:rsid w:val="0024150D"/>
    <w:rsid w:val="00241D46"/>
    <w:rsid w:val="00246DC1"/>
    <w:rsid w:val="0025131A"/>
    <w:rsid w:val="002530B9"/>
    <w:rsid w:val="002563B0"/>
    <w:rsid w:val="00256511"/>
    <w:rsid w:val="00262688"/>
    <w:rsid w:val="002631D4"/>
    <w:rsid w:val="00263ED7"/>
    <w:rsid w:val="002658EC"/>
    <w:rsid w:val="002735B4"/>
    <w:rsid w:val="00274FEF"/>
    <w:rsid w:val="00276852"/>
    <w:rsid w:val="00277C00"/>
    <w:rsid w:val="002A313B"/>
    <w:rsid w:val="002A3E9E"/>
    <w:rsid w:val="002A5C3E"/>
    <w:rsid w:val="002A72B5"/>
    <w:rsid w:val="002B03E9"/>
    <w:rsid w:val="002B31B5"/>
    <w:rsid w:val="002C0887"/>
    <w:rsid w:val="002C1FAD"/>
    <w:rsid w:val="002C4D03"/>
    <w:rsid w:val="002D0A18"/>
    <w:rsid w:val="002D0F16"/>
    <w:rsid w:val="002D5E3C"/>
    <w:rsid w:val="002D7128"/>
    <w:rsid w:val="002E16C9"/>
    <w:rsid w:val="002E6D8E"/>
    <w:rsid w:val="002F1EDB"/>
    <w:rsid w:val="0030101A"/>
    <w:rsid w:val="0030169D"/>
    <w:rsid w:val="00305489"/>
    <w:rsid w:val="0030617B"/>
    <w:rsid w:val="00307E36"/>
    <w:rsid w:val="0031066E"/>
    <w:rsid w:val="003116DC"/>
    <w:rsid w:val="003121BC"/>
    <w:rsid w:val="00314C0F"/>
    <w:rsid w:val="0033529E"/>
    <w:rsid w:val="003370A2"/>
    <w:rsid w:val="00343787"/>
    <w:rsid w:val="0034614F"/>
    <w:rsid w:val="00352944"/>
    <w:rsid w:val="00356784"/>
    <w:rsid w:val="0036398C"/>
    <w:rsid w:val="0036715F"/>
    <w:rsid w:val="00371EC9"/>
    <w:rsid w:val="00374209"/>
    <w:rsid w:val="00377BCB"/>
    <w:rsid w:val="00380087"/>
    <w:rsid w:val="003804F0"/>
    <w:rsid w:val="00385E2D"/>
    <w:rsid w:val="00386FA0"/>
    <w:rsid w:val="003A04FB"/>
    <w:rsid w:val="003A2631"/>
    <w:rsid w:val="003B0BFE"/>
    <w:rsid w:val="003B5591"/>
    <w:rsid w:val="003C39DF"/>
    <w:rsid w:val="003C43AF"/>
    <w:rsid w:val="003C7159"/>
    <w:rsid w:val="003E4456"/>
    <w:rsid w:val="003E6919"/>
    <w:rsid w:val="003F167B"/>
    <w:rsid w:val="003F221E"/>
    <w:rsid w:val="003F3E8F"/>
    <w:rsid w:val="003F5AA5"/>
    <w:rsid w:val="00403C87"/>
    <w:rsid w:val="00404125"/>
    <w:rsid w:val="0040728C"/>
    <w:rsid w:val="00411E75"/>
    <w:rsid w:val="00414187"/>
    <w:rsid w:val="00416018"/>
    <w:rsid w:val="0041664C"/>
    <w:rsid w:val="00421B08"/>
    <w:rsid w:val="00422473"/>
    <w:rsid w:val="00426815"/>
    <w:rsid w:val="00426E83"/>
    <w:rsid w:val="004307D1"/>
    <w:rsid w:val="00436F68"/>
    <w:rsid w:val="00444BA3"/>
    <w:rsid w:val="00445358"/>
    <w:rsid w:val="00446A6F"/>
    <w:rsid w:val="00452753"/>
    <w:rsid w:val="00471AA8"/>
    <w:rsid w:val="004744C4"/>
    <w:rsid w:val="004836AF"/>
    <w:rsid w:val="0049241C"/>
    <w:rsid w:val="00497B00"/>
    <w:rsid w:val="004A2C0E"/>
    <w:rsid w:val="004A6883"/>
    <w:rsid w:val="004B5F83"/>
    <w:rsid w:val="004C6995"/>
    <w:rsid w:val="004D1C7D"/>
    <w:rsid w:val="004D76C8"/>
    <w:rsid w:val="004E3AF1"/>
    <w:rsid w:val="004E65C0"/>
    <w:rsid w:val="00505508"/>
    <w:rsid w:val="005067C0"/>
    <w:rsid w:val="00507BF4"/>
    <w:rsid w:val="00510259"/>
    <w:rsid w:val="005215C7"/>
    <w:rsid w:val="005222FE"/>
    <w:rsid w:val="005245AF"/>
    <w:rsid w:val="00530A43"/>
    <w:rsid w:val="0053407C"/>
    <w:rsid w:val="0054060D"/>
    <w:rsid w:val="00542626"/>
    <w:rsid w:val="0054619F"/>
    <w:rsid w:val="005518C0"/>
    <w:rsid w:val="0055237E"/>
    <w:rsid w:val="00563D0F"/>
    <w:rsid w:val="0056497D"/>
    <w:rsid w:val="00564D42"/>
    <w:rsid w:val="00565B10"/>
    <w:rsid w:val="005669B6"/>
    <w:rsid w:val="005678F8"/>
    <w:rsid w:val="00570510"/>
    <w:rsid w:val="00571D8B"/>
    <w:rsid w:val="0057476C"/>
    <w:rsid w:val="00576908"/>
    <w:rsid w:val="00581B79"/>
    <w:rsid w:val="0059048E"/>
    <w:rsid w:val="00593656"/>
    <w:rsid w:val="00595BF5"/>
    <w:rsid w:val="00596234"/>
    <w:rsid w:val="005B25E2"/>
    <w:rsid w:val="005C0458"/>
    <w:rsid w:val="005D45E7"/>
    <w:rsid w:val="005D4DD5"/>
    <w:rsid w:val="005E0573"/>
    <w:rsid w:val="005E6ED1"/>
    <w:rsid w:val="005F7EDC"/>
    <w:rsid w:val="006009F0"/>
    <w:rsid w:val="00602679"/>
    <w:rsid w:val="00605FC4"/>
    <w:rsid w:val="006141B6"/>
    <w:rsid w:val="00616A36"/>
    <w:rsid w:val="00616CD8"/>
    <w:rsid w:val="00624A91"/>
    <w:rsid w:val="00627231"/>
    <w:rsid w:val="006311EA"/>
    <w:rsid w:val="0063439E"/>
    <w:rsid w:val="00636092"/>
    <w:rsid w:val="00642250"/>
    <w:rsid w:val="00642C05"/>
    <w:rsid w:val="00646AD4"/>
    <w:rsid w:val="006521AF"/>
    <w:rsid w:val="006611B2"/>
    <w:rsid w:val="00664381"/>
    <w:rsid w:val="006660D6"/>
    <w:rsid w:val="0066691C"/>
    <w:rsid w:val="00666F5E"/>
    <w:rsid w:val="006675F4"/>
    <w:rsid w:val="006700E1"/>
    <w:rsid w:val="0067312D"/>
    <w:rsid w:val="00681ED5"/>
    <w:rsid w:val="0068218E"/>
    <w:rsid w:val="006824A7"/>
    <w:rsid w:val="0068637A"/>
    <w:rsid w:val="00692E7E"/>
    <w:rsid w:val="00697168"/>
    <w:rsid w:val="006A0409"/>
    <w:rsid w:val="006A1D63"/>
    <w:rsid w:val="006B29CE"/>
    <w:rsid w:val="006B491E"/>
    <w:rsid w:val="006B584D"/>
    <w:rsid w:val="006C4109"/>
    <w:rsid w:val="006C7AC8"/>
    <w:rsid w:val="006D6740"/>
    <w:rsid w:val="006D7095"/>
    <w:rsid w:val="006E11D4"/>
    <w:rsid w:val="006E4DF9"/>
    <w:rsid w:val="006F025C"/>
    <w:rsid w:val="007049DF"/>
    <w:rsid w:val="007056BA"/>
    <w:rsid w:val="00706863"/>
    <w:rsid w:val="007162BA"/>
    <w:rsid w:val="0072107C"/>
    <w:rsid w:val="00727B89"/>
    <w:rsid w:val="0073023E"/>
    <w:rsid w:val="007324A9"/>
    <w:rsid w:val="00733C75"/>
    <w:rsid w:val="007420BE"/>
    <w:rsid w:val="00750103"/>
    <w:rsid w:val="00756BCF"/>
    <w:rsid w:val="00764832"/>
    <w:rsid w:val="0077471D"/>
    <w:rsid w:val="0078010C"/>
    <w:rsid w:val="00785660"/>
    <w:rsid w:val="00785E72"/>
    <w:rsid w:val="007A5BB1"/>
    <w:rsid w:val="007A6567"/>
    <w:rsid w:val="007B3E7D"/>
    <w:rsid w:val="007C6782"/>
    <w:rsid w:val="007D0322"/>
    <w:rsid w:val="007D2B8A"/>
    <w:rsid w:val="007D66A5"/>
    <w:rsid w:val="007E0971"/>
    <w:rsid w:val="007E7233"/>
    <w:rsid w:val="007F0E54"/>
    <w:rsid w:val="007F1315"/>
    <w:rsid w:val="007F1AA8"/>
    <w:rsid w:val="007F2578"/>
    <w:rsid w:val="007F32AD"/>
    <w:rsid w:val="007F3EA4"/>
    <w:rsid w:val="007F6CA2"/>
    <w:rsid w:val="008045AC"/>
    <w:rsid w:val="00810C61"/>
    <w:rsid w:val="008223B9"/>
    <w:rsid w:val="0082258B"/>
    <w:rsid w:val="0083411E"/>
    <w:rsid w:val="008454D0"/>
    <w:rsid w:val="008459AF"/>
    <w:rsid w:val="008473E7"/>
    <w:rsid w:val="00851F0A"/>
    <w:rsid w:val="00853474"/>
    <w:rsid w:val="0085412D"/>
    <w:rsid w:val="008550E1"/>
    <w:rsid w:val="00865549"/>
    <w:rsid w:val="00870231"/>
    <w:rsid w:val="00871F27"/>
    <w:rsid w:val="00871FD8"/>
    <w:rsid w:val="008764B8"/>
    <w:rsid w:val="008842F7"/>
    <w:rsid w:val="0088471F"/>
    <w:rsid w:val="00886FE0"/>
    <w:rsid w:val="008900EC"/>
    <w:rsid w:val="00890A1C"/>
    <w:rsid w:val="00891CD6"/>
    <w:rsid w:val="0089785D"/>
    <w:rsid w:val="00897D5C"/>
    <w:rsid w:val="008A3D01"/>
    <w:rsid w:val="008A4F91"/>
    <w:rsid w:val="008A74F5"/>
    <w:rsid w:val="008C433F"/>
    <w:rsid w:val="008D1401"/>
    <w:rsid w:val="008D602E"/>
    <w:rsid w:val="008E0B7C"/>
    <w:rsid w:val="008E118F"/>
    <w:rsid w:val="008E1741"/>
    <w:rsid w:val="008E1AC4"/>
    <w:rsid w:val="008E20CD"/>
    <w:rsid w:val="008E52FE"/>
    <w:rsid w:val="008F3685"/>
    <w:rsid w:val="008F3AA8"/>
    <w:rsid w:val="009010C5"/>
    <w:rsid w:val="0090666D"/>
    <w:rsid w:val="0091459B"/>
    <w:rsid w:val="009329E3"/>
    <w:rsid w:val="00934C93"/>
    <w:rsid w:val="00936D27"/>
    <w:rsid w:val="00936E1A"/>
    <w:rsid w:val="00937061"/>
    <w:rsid w:val="00953FF8"/>
    <w:rsid w:val="00955EF3"/>
    <w:rsid w:val="00966222"/>
    <w:rsid w:val="0098033A"/>
    <w:rsid w:val="0098103C"/>
    <w:rsid w:val="009912B6"/>
    <w:rsid w:val="0099140E"/>
    <w:rsid w:val="00994C3F"/>
    <w:rsid w:val="009A0F1B"/>
    <w:rsid w:val="009A1063"/>
    <w:rsid w:val="009A3C79"/>
    <w:rsid w:val="009B04B4"/>
    <w:rsid w:val="009B3259"/>
    <w:rsid w:val="009B41FA"/>
    <w:rsid w:val="009B520E"/>
    <w:rsid w:val="009B5E7C"/>
    <w:rsid w:val="009C18A3"/>
    <w:rsid w:val="009C5CE5"/>
    <w:rsid w:val="009D778F"/>
    <w:rsid w:val="009F2F8E"/>
    <w:rsid w:val="009F3269"/>
    <w:rsid w:val="009F5827"/>
    <w:rsid w:val="00A05A88"/>
    <w:rsid w:val="00A104A8"/>
    <w:rsid w:val="00A1399B"/>
    <w:rsid w:val="00A15675"/>
    <w:rsid w:val="00A17475"/>
    <w:rsid w:val="00A3284D"/>
    <w:rsid w:val="00A36E5A"/>
    <w:rsid w:val="00A37B79"/>
    <w:rsid w:val="00A408EB"/>
    <w:rsid w:val="00A41B66"/>
    <w:rsid w:val="00A531FC"/>
    <w:rsid w:val="00A53F8D"/>
    <w:rsid w:val="00A6597D"/>
    <w:rsid w:val="00A66A55"/>
    <w:rsid w:val="00A70D3A"/>
    <w:rsid w:val="00A73439"/>
    <w:rsid w:val="00A74EBA"/>
    <w:rsid w:val="00A850C5"/>
    <w:rsid w:val="00A90EB4"/>
    <w:rsid w:val="00A92A56"/>
    <w:rsid w:val="00AA0F6B"/>
    <w:rsid w:val="00AA2187"/>
    <w:rsid w:val="00AA58D3"/>
    <w:rsid w:val="00AB19A0"/>
    <w:rsid w:val="00AB35D1"/>
    <w:rsid w:val="00AB74F6"/>
    <w:rsid w:val="00AC2795"/>
    <w:rsid w:val="00AD54A1"/>
    <w:rsid w:val="00AE1112"/>
    <w:rsid w:val="00AE44AF"/>
    <w:rsid w:val="00AE5F1B"/>
    <w:rsid w:val="00AF5DD0"/>
    <w:rsid w:val="00B01F4F"/>
    <w:rsid w:val="00B065E5"/>
    <w:rsid w:val="00B073D2"/>
    <w:rsid w:val="00B1317B"/>
    <w:rsid w:val="00B14331"/>
    <w:rsid w:val="00B15AF3"/>
    <w:rsid w:val="00B1749C"/>
    <w:rsid w:val="00B21DCF"/>
    <w:rsid w:val="00B247EF"/>
    <w:rsid w:val="00B27B67"/>
    <w:rsid w:val="00B334F0"/>
    <w:rsid w:val="00B40D8A"/>
    <w:rsid w:val="00B53C8A"/>
    <w:rsid w:val="00B61EEC"/>
    <w:rsid w:val="00B673D9"/>
    <w:rsid w:val="00B67E16"/>
    <w:rsid w:val="00B71886"/>
    <w:rsid w:val="00B7268A"/>
    <w:rsid w:val="00B86298"/>
    <w:rsid w:val="00B87921"/>
    <w:rsid w:val="00BA5E28"/>
    <w:rsid w:val="00BA7547"/>
    <w:rsid w:val="00BB1DEC"/>
    <w:rsid w:val="00BB44EA"/>
    <w:rsid w:val="00BB4D5A"/>
    <w:rsid w:val="00BB7288"/>
    <w:rsid w:val="00BC2176"/>
    <w:rsid w:val="00BC5A48"/>
    <w:rsid w:val="00BD513D"/>
    <w:rsid w:val="00BE126D"/>
    <w:rsid w:val="00BE6EEC"/>
    <w:rsid w:val="00BE70F1"/>
    <w:rsid w:val="00BE769B"/>
    <w:rsid w:val="00BF3945"/>
    <w:rsid w:val="00BF6716"/>
    <w:rsid w:val="00BF6DCE"/>
    <w:rsid w:val="00C034C2"/>
    <w:rsid w:val="00C04C0A"/>
    <w:rsid w:val="00C23AA0"/>
    <w:rsid w:val="00C23EED"/>
    <w:rsid w:val="00C26DC8"/>
    <w:rsid w:val="00C275E2"/>
    <w:rsid w:val="00C3047E"/>
    <w:rsid w:val="00C336FD"/>
    <w:rsid w:val="00C3513A"/>
    <w:rsid w:val="00C36AF1"/>
    <w:rsid w:val="00C3795A"/>
    <w:rsid w:val="00C449F5"/>
    <w:rsid w:val="00C55D25"/>
    <w:rsid w:val="00C71333"/>
    <w:rsid w:val="00C86F94"/>
    <w:rsid w:val="00C92E0D"/>
    <w:rsid w:val="00C954FE"/>
    <w:rsid w:val="00C95B75"/>
    <w:rsid w:val="00CB0865"/>
    <w:rsid w:val="00CB1FB1"/>
    <w:rsid w:val="00CB3907"/>
    <w:rsid w:val="00CC0D2A"/>
    <w:rsid w:val="00CC3967"/>
    <w:rsid w:val="00CC55D6"/>
    <w:rsid w:val="00CE3653"/>
    <w:rsid w:val="00CE5892"/>
    <w:rsid w:val="00CF308E"/>
    <w:rsid w:val="00CF3F95"/>
    <w:rsid w:val="00CF7635"/>
    <w:rsid w:val="00D1199F"/>
    <w:rsid w:val="00D12E7D"/>
    <w:rsid w:val="00D143B5"/>
    <w:rsid w:val="00D15537"/>
    <w:rsid w:val="00D21409"/>
    <w:rsid w:val="00D22B62"/>
    <w:rsid w:val="00D27D8D"/>
    <w:rsid w:val="00D31027"/>
    <w:rsid w:val="00D35977"/>
    <w:rsid w:val="00D42772"/>
    <w:rsid w:val="00D44CC8"/>
    <w:rsid w:val="00D45A24"/>
    <w:rsid w:val="00D45F01"/>
    <w:rsid w:val="00D5127B"/>
    <w:rsid w:val="00D63816"/>
    <w:rsid w:val="00D75368"/>
    <w:rsid w:val="00D7545C"/>
    <w:rsid w:val="00D809ED"/>
    <w:rsid w:val="00D81C64"/>
    <w:rsid w:val="00D83C7B"/>
    <w:rsid w:val="00D8404B"/>
    <w:rsid w:val="00D87DDE"/>
    <w:rsid w:val="00DA0B09"/>
    <w:rsid w:val="00DA1CB8"/>
    <w:rsid w:val="00DA3A11"/>
    <w:rsid w:val="00DA3DB9"/>
    <w:rsid w:val="00DA4C6C"/>
    <w:rsid w:val="00DB1A55"/>
    <w:rsid w:val="00DB5BB0"/>
    <w:rsid w:val="00DC4200"/>
    <w:rsid w:val="00DC7602"/>
    <w:rsid w:val="00DD2364"/>
    <w:rsid w:val="00DD673B"/>
    <w:rsid w:val="00DD6E93"/>
    <w:rsid w:val="00DD7AD9"/>
    <w:rsid w:val="00DE12C3"/>
    <w:rsid w:val="00DE3E14"/>
    <w:rsid w:val="00DE4A2A"/>
    <w:rsid w:val="00DE51F3"/>
    <w:rsid w:val="00DF2C82"/>
    <w:rsid w:val="00DF2EF2"/>
    <w:rsid w:val="00E05248"/>
    <w:rsid w:val="00E10618"/>
    <w:rsid w:val="00E146E2"/>
    <w:rsid w:val="00E150B5"/>
    <w:rsid w:val="00E1544E"/>
    <w:rsid w:val="00E239CB"/>
    <w:rsid w:val="00E31676"/>
    <w:rsid w:val="00E31833"/>
    <w:rsid w:val="00E31DBA"/>
    <w:rsid w:val="00E32CDA"/>
    <w:rsid w:val="00E349F6"/>
    <w:rsid w:val="00E36988"/>
    <w:rsid w:val="00E37517"/>
    <w:rsid w:val="00E4537B"/>
    <w:rsid w:val="00E50FFF"/>
    <w:rsid w:val="00E54F74"/>
    <w:rsid w:val="00E57335"/>
    <w:rsid w:val="00E57579"/>
    <w:rsid w:val="00E609DB"/>
    <w:rsid w:val="00E66473"/>
    <w:rsid w:val="00E67550"/>
    <w:rsid w:val="00E70D41"/>
    <w:rsid w:val="00E757E0"/>
    <w:rsid w:val="00E9488E"/>
    <w:rsid w:val="00E94F08"/>
    <w:rsid w:val="00E968A8"/>
    <w:rsid w:val="00EA1CA8"/>
    <w:rsid w:val="00EA2AA0"/>
    <w:rsid w:val="00EA3346"/>
    <w:rsid w:val="00EA38DF"/>
    <w:rsid w:val="00EA4050"/>
    <w:rsid w:val="00EA4127"/>
    <w:rsid w:val="00EA6F30"/>
    <w:rsid w:val="00EB499C"/>
    <w:rsid w:val="00EB5513"/>
    <w:rsid w:val="00EC066E"/>
    <w:rsid w:val="00EC09FB"/>
    <w:rsid w:val="00EC69F9"/>
    <w:rsid w:val="00EC740D"/>
    <w:rsid w:val="00ED1E51"/>
    <w:rsid w:val="00EE1C51"/>
    <w:rsid w:val="00EE2B8F"/>
    <w:rsid w:val="00EE44F5"/>
    <w:rsid w:val="00EF247F"/>
    <w:rsid w:val="00F03E78"/>
    <w:rsid w:val="00F04A60"/>
    <w:rsid w:val="00F07D76"/>
    <w:rsid w:val="00F136C4"/>
    <w:rsid w:val="00F22E83"/>
    <w:rsid w:val="00F24B01"/>
    <w:rsid w:val="00F27D6D"/>
    <w:rsid w:val="00F3035B"/>
    <w:rsid w:val="00F358AF"/>
    <w:rsid w:val="00F50FBF"/>
    <w:rsid w:val="00F57E55"/>
    <w:rsid w:val="00F61738"/>
    <w:rsid w:val="00F669FA"/>
    <w:rsid w:val="00F67325"/>
    <w:rsid w:val="00F74AB0"/>
    <w:rsid w:val="00F82002"/>
    <w:rsid w:val="00F86E95"/>
    <w:rsid w:val="00F87A85"/>
    <w:rsid w:val="00F901DE"/>
    <w:rsid w:val="00F92789"/>
    <w:rsid w:val="00F95C60"/>
    <w:rsid w:val="00F97F34"/>
    <w:rsid w:val="00FB25E8"/>
    <w:rsid w:val="00FC1B09"/>
    <w:rsid w:val="00FC3E69"/>
    <w:rsid w:val="00FC7673"/>
    <w:rsid w:val="00FD27FB"/>
    <w:rsid w:val="00FD589F"/>
    <w:rsid w:val="00FD61E7"/>
    <w:rsid w:val="00FD7B5B"/>
    <w:rsid w:val="00FE08BA"/>
    <w:rsid w:val="00FF01E4"/>
    <w:rsid w:val="00FF0774"/>
    <w:rsid w:val="019C1489"/>
    <w:rsid w:val="05279358"/>
    <w:rsid w:val="097D9E4D"/>
    <w:rsid w:val="11687BBE"/>
    <w:rsid w:val="11C62420"/>
    <w:rsid w:val="20FCBADB"/>
    <w:rsid w:val="228F2BDD"/>
    <w:rsid w:val="31F4B2A3"/>
    <w:rsid w:val="3495B6A5"/>
    <w:rsid w:val="3BC0559D"/>
    <w:rsid w:val="44F81C4A"/>
    <w:rsid w:val="4944EDD5"/>
    <w:rsid w:val="4D484B6D"/>
    <w:rsid w:val="548A9D1B"/>
    <w:rsid w:val="594CA096"/>
    <w:rsid w:val="5F85E9E0"/>
    <w:rsid w:val="622BECD6"/>
    <w:rsid w:val="7CBD01B7"/>
    <w:rsid w:val="7D91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EC106"/>
  <w15:docId w15:val="{D84FFD37-9893-43AE-AFE9-0070D2E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ind w:left="92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40" w:hanging="72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3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6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3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FD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D7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6C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6C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C8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651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5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3E7D"/>
    <w:pPr>
      <w:widowControl/>
      <w:autoSpaceDE/>
      <w:autoSpaceDN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B726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text">
    <w:name w:val="ui-text"/>
    <w:basedOn w:val="DefaultParagraphFont"/>
    <w:rsid w:val="00FD27FB"/>
  </w:style>
  <w:style w:type="character" w:customStyle="1" w:styleId="Mention">
    <w:name w:val="Mention"/>
    <w:basedOn w:val="DefaultParagraphFont"/>
    <w:uiPriority w:val="99"/>
    <w:unhideWhenUsed/>
    <w:rsid w:val="00DE51F3"/>
    <w:rPr>
      <w:color w:val="2B579A"/>
      <w:shd w:val="clear" w:color="auto" w:fill="E1DFDD"/>
    </w:rPr>
  </w:style>
  <w:style w:type="table" w:styleId="PlainTable5">
    <w:name w:val="Plain Table 5"/>
    <w:basedOn w:val="TableNormal"/>
    <w:uiPriority w:val="99"/>
    <w:rsid w:val="00E239C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EC09FB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09FB"/>
    <w:rPr>
      <w:rFonts w:ascii="Arial" w:eastAsia="Arial" w:hAnsi="Arial" w:cs="Arial"/>
      <w:sz w:val="24"/>
      <w:szCs w:val="24"/>
    </w:rPr>
  </w:style>
  <w:style w:type="character" w:customStyle="1" w:styleId="rynqvb">
    <w:name w:val="rynqvb"/>
    <w:basedOn w:val="DefaultParagraphFont"/>
    <w:rsid w:val="007A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836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80BFF4B853E4B8F900091696704C5" ma:contentTypeVersion="21" ma:contentTypeDescription="Create a new document." ma:contentTypeScope="" ma:versionID="e4df81496c9e964e717eaddc399428af">
  <xsd:schema xmlns:xsd="http://www.w3.org/2001/XMLSchema" xmlns:xs="http://www.w3.org/2001/XMLSchema" xmlns:p="http://schemas.microsoft.com/office/2006/metadata/properties" xmlns:ns1="http://schemas.microsoft.com/sharepoint/v3" xmlns:ns2="50411cc8-68f1-4477-ab37-9812ad505126" xmlns:ns3="8191d9bf-ca0c-4a62-8b81-2353895a4152" xmlns:ns4="9c58b9e3-7094-4645-853f-40b5ac7d815c" targetNamespace="http://schemas.microsoft.com/office/2006/metadata/properties" ma:root="true" ma:fieldsID="dfde42d0c4a1b8b7e4d5ac2e94ad0eab" ns1:_="" ns2:_="" ns3:_="" ns4:_="">
    <xsd:import namespace="http://schemas.microsoft.com/sharepoint/v3"/>
    <xsd:import namespace="50411cc8-68f1-4477-ab37-9812ad505126"/>
    <xsd:import namespace="8191d9bf-ca0c-4a62-8b81-2353895a4152"/>
    <xsd:import namespace="9c58b9e3-7094-4645-853f-40b5ac7d8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TaxKeywordTaxHTField" minOccurs="0"/>
                <xsd:element ref="ns4:TaxCatchAll" minOccurs="0"/>
                <xsd:element ref="ns2:lcf76f155ced4ddcb4097134ff3c332f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11cc8-68f1-4477-ab37-9812ad505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916d22b-e612-481a-ad9f-dc7001851b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d9bf-ca0c-4a62-8b81-2353895a4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Keywords" ma:readOnly="false" ma:fieldId="{23f27201-bee3-471e-b2e7-b64fd8b7ca38}" ma:taxonomyMulti="true" ma:sspId="f916d22b-e612-481a-ad9f-dc7001851b9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b9e3-7094-4645-853f-40b5ac7d815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c35bc02-107a-4ad9-b4ae-e5e7947392f0}" ma:internalName="TaxCatchAll" ma:showField="CatchAllData" ma:web="8191d9bf-ca0c-4a62-8b81-2353895a4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8191d9bf-ca0c-4a62-8b81-2353895a4152">
      <Terms xmlns="http://schemas.microsoft.com/office/infopath/2007/PartnerControls"/>
    </TaxKeywordTaxHTField>
    <_ip_UnifiedCompliancePolicyProperties xmlns="http://schemas.microsoft.com/sharepoint/v3" xsi:nil="true"/>
    <lcf76f155ced4ddcb4097134ff3c332f xmlns="50411cc8-68f1-4477-ab37-9812ad505126">
      <Terms xmlns="http://schemas.microsoft.com/office/infopath/2007/PartnerControls"/>
    </lcf76f155ced4ddcb4097134ff3c332f>
    <TaxCatchAll xmlns="9c58b9e3-7094-4645-853f-40b5ac7d815c" xsi:nil="true"/>
    <_dlc_DocId xmlns="8191d9bf-ca0c-4a62-8b81-2353895a4152">Q2MVX2FZQV4Z-1697837981-279397</_dlc_DocId>
    <_dlc_DocIdUrl xmlns="8191d9bf-ca0c-4a62-8b81-2353895a4152">
      <Url>https://immap.sharepoint.com/sites/MENA/_layouts/15/DocIdRedir.aspx?ID=Q2MVX2FZQV4Z-1697837981-279397</Url>
      <Description>Q2MVX2FZQV4Z-1697837981-279397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EFE5-ECDF-414A-84F5-3291419D7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11cc8-68f1-4477-ab37-9812ad505126"/>
    <ds:schemaRef ds:uri="8191d9bf-ca0c-4a62-8b81-2353895a4152"/>
    <ds:schemaRef ds:uri="9c58b9e3-7094-4645-853f-40b5ac7d8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2766F-138C-4055-BFC1-F0F2E4ED37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91d9bf-ca0c-4a62-8b81-2353895a4152"/>
    <ds:schemaRef ds:uri="50411cc8-68f1-4477-ab37-9812ad505126"/>
    <ds:schemaRef ds:uri="9c58b9e3-7094-4645-853f-40b5ac7d815c"/>
  </ds:schemaRefs>
</ds:datastoreItem>
</file>

<file path=customXml/itemProps3.xml><?xml version="1.0" encoding="utf-8"?>
<ds:datastoreItem xmlns:ds="http://schemas.openxmlformats.org/officeDocument/2006/customXml" ds:itemID="{73B38A6D-F27B-452C-B8C6-E5374165F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3F02B-8289-4E66-B6F9-F351896A89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9F9BBE-2217-4B6D-878D-BAECC825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RFP Profiling UrbanS_1Aug - VKEAK_JIPS_Final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RFP Profiling UrbanS_1Aug - VKEAK_JIPS_Final</dc:title>
  <dc:subject/>
  <dc:creator>Koen Van Rossum</dc:creator>
  <cp:keywords/>
  <cp:lastModifiedBy>Bulent Pazarbasi</cp:lastModifiedBy>
  <cp:revision>4</cp:revision>
  <cp:lastPrinted>2019-11-28T05:25:00Z</cp:lastPrinted>
  <dcterms:created xsi:type="dcterms:W3CDTF">2024-02-21T07:37:00Z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2018-08-26T00:00:00Z</vt:filetime>
  </property>
  <property fmtid="{D5CDD505-2E9C-101B-9397-08002B2CF9AE}" pid="5" name="GrammarlyDocumentId">
    <vt:lpwstr>d6d2f51a02d19a264c8e9642cd3bdfd82bebe39f88de9c71d9bb4f6e30059f8b</vt:lpwstr>
  </property>
  <property fmtid="{D5CDD505-2E9C-101B-9397-08002B2CF9AE}" pid="6" name="ContentTypeId">
    <vt:lpwstr>0x01010002580BFF4B853E4B8F900091696704C5</vt:lpwstr>
  </property>
  <property fmtid="{D5CDD505-2E9C-101B-9397-08002B2CF9AE}" pid="7" name="TaxKeyword">
    <vt:lpwstr/>
  </property>
  <property fmtid="{D5CDD505-2E9C-101B-9397-08002B2CF9AE}" pid="8" name="MediaServiceImageTags">
    <vt:lpwstr/>
  </property>
  <property fmtid="{D5CDD505-2E9C-101B-9397-08002B2CF9AE}" pid="9" name="_dlc_DocIdItemGuid">
    <vt:lpwstr>9ae399a2-1dab-4481-b755-f63b85164604</vt:lpwstr>
  </property>
</Properties>
</file>