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A9DB9" w14:textId="77777777" w:rsidR="00E4272D" w:rsidRPr="001D3F03" w:rsidRDefault="00E4272D" w:rsidP="004F39B3">
      <w:pPr>
        <w:spacing w:before="100" w:beforeAutospacing="1" w:after="100" w:afterAutospacing="1" w:line="312" w:lineRule="auto"/>
        <w:jc w:val="center"/>
        <w:rPr>
          <w:rFonts w:cstheme="minorHAnsi"/>
          <w:b/>
          <w:sz w:val="40"/>
          <w:szCs w:val="40"/>
          <w:lang w:val="en-GB"/>
        </w:rPr>
      </w:pPr>
      <w:r w:rsidRPr="001D3F03">
        <w:rPr>
          <w:rFonts w:cstheme="minorHAnsi"/>
          <w:b/>
          <w:sz w:val="40"/>
          <w:szCs w:val="40"/>
          <w:lang w:val="en-GB"/>
        </w:rPr>
        <w:t>Call for Expressions of Interest – Feasibility Study</w:t>
      </w:r>
    </w:p>
    <w:p w14:paraId="00F1B573" w14:textId="70519CDD" w:rsidR="00E4272D" w:rsidRPr="001D3F03" w:rsidRDefault="00E4272D" w:rsidP="004F39B3">
      <w:pPr>
        <w:spacing w:before="100" w:beforeAutospacing="1" w:after="100" w:afterAutospacing="1" w:line="312" w:lineRule="auto"/>
        <w:jc w:val="center"/>
        <w:rPr>
          <w:rFonts w:cstheme="minorHAnsi"/>
          <w:b/>
          <w:sz w:val="32"/>
          <w:szCs w:val="32"/>
          <w:lang w:val="en-GB"/>
        </w:rPr>
      </w:pPr>
      <w:r w:rsidRPr="001D3F03">
        <w:rPr>
          <w:rFonts w:cstheme="minorHAnsi"/>
          <w:b/>
          <w:sz w:val="32"/>
          <w:szCs w:val="32"/>
          <w:lang w:val="en-GB"/>
        </w:rPr>
        <w:t>Terms of Reference</w:t>
      </w:r>
    </w:p>
    <w:p w14:paraId="53CABE30" w14:textId="77777777" w:rsidR="00E4272D" w:rsidRPr="001D3F03" w:rsidRDefault="00E4272D" w:rsidP="004F39B3">
      <w:pPr>
        <w:tabs>
          <w:tab w:val="left" w:pos="2410"/>
        </w:tabs>
        <w:spacing w:before="100" w:beforeAutospacing="1" w:after="100" w:afterAutospacing="1" w:line="312" w:lineRule="auto"/>
        <w:contextualSpacing/>
        <w:jc w:val="both"/>
        <w:rPr>
          <w:rFonts w:cstheme="minorHAnsi"/>
          <w:b/>
          <w:lang w:val="en-GB"/>
        </w:rPr>
      </w:pPr>
    </w:p>
    <w:p w14:paraId="23EF273C" w14:textId="20AD7543" w:rsidR="00E4272D" w:rsidRPr="001D3F03" w:rsidRDefault="00E4272D" w:rsidP="004F39B3">
      <w:pPr>
        <w:spacing w:after="160" w:line="312" w:lineRule="auto"/>
        <w:ind w:left="2268" w:hanging="2268"/>
        <w:rPr>
          <w:rFonts w:cstheme="minorHAnsi"/>
          <w:b/>
          <w:i/>
          <w:iCs/>
          <w:lang w:val="en-GB"/>
        </w:rPr>
      </w:pPr>
      <w:r w:rsidRPr="001D3F03">
        <w:rPr>
          <w:rFonts w:cstheme="minorHAnsi"/>
          <w:b/>
          <w:bCs/>
          <w:lang w:val="en-GB"/>
        </w:rPr>
        <w:t>Purpose:</w:t>
      </w:r>
      <w:r w:rsidRPr="001D3F03">
        <w:rPr>
          <w:rFonts w:cstheme="minorHAnsi"/>
          <w:lang w:val="en-GB"/>
        </w:rPr>
        <w:tab/>
        <w:t xml:space="preserve">Feasibility study to assess the </w:t>
      </w:r>
      <w:r w:rsidR="00525FB8" w:rsidRPr="001D3F03">
        <w:rPr>
          <w:rFonts w:cstheme="minorHAnsi"/>
          <w:lang w:val="en-GB"/>
        </w:rPr>
        <w:t xml:space="preserve">project </w:t>
      </w:r>
      <w:r w:rsidRPr="001D3F03">
        <w:rPr>
          <w:rFonts w:cstheme="minorHAnsi"/>
          <w:lang w:val="en-GB"/>
        </w:rPr>
        <w:t xml:space="preserve">proposal for </w:t>
      </w:r>
      <w:r w:rsidRPr="001D3F03">
        <w:rPr>
          <w:rFonts w:cstheme="minorHAnsi"/>
          <w:iCs/>
          <w:lang w:val="en-GB"/>
        </w:rPr>
        <w:t>“</w:t>
      </w:r>
      <w:r w:rsidR="00F07BFE" w:rsidRPr="001D3F03">
        <w:rPr>
          <w:rFonts w:cstheme="minorHAnsi"/>
          <w:b/>
          <w:i/>
          <w:iCs/>
          <w:lang w:val="en-GB"/>
        </w:rPr>
        <w:t xml:space="preserve">Empowering smallholder farmers and communities in north-western Syria through sustainable agriculture” </w:t>
      </w:r>
      <w:r w:rsidRPr="001D3F03">
        <w:rPr>
          <w:rFonts w:cstheme="minorHAnsi"/>
          <w:lang w:val="en-GB"/>
        </w:rPr>
        <w:t>for submission to the German Federal Ministry for Economic Cooperation and Development (BMZ)</w:t>
      </w:r>
    </w:p>
    <w:p w14:paraId="28C0E80A" w14:textId="61B61B2E" w:rsidR="00E4272D" w:rsidRPr="001D3F03" w:rsidRDefault="00E4272D" w:rsidP="004F39B3">
      <w:pPr>
        <w:spacing w:before="100" w:beforeAutospacing="1" w:after="100" w:afterAutospacing="1" w:line="312" w:lineRule="auto"/>
        <w:ind w:left="2268" w:hanging="2268"/>
        <w:jc w:val="both"/>
        <w:rPr>
          <w:rFonts w:cstheme="minorHAnsi"/>
          <w:b/>
          <w:lang w:val="en-GB"/>
        </w:rPr>
      </w:pPr>
      <w:r w:rsidRPr="001D3F03">
        <w:rPr>
          <w:rFonts w:cstheme="minorHAnsi"/>
          <w:b/>
          <w:lang w:val="en-GB"/>
        </w:rPr>
        <w:t>Place of Assignment:</w:t>
      </w:r>
      <w:r w:rsidRPr="001D3F03">
        <w:rPr>
          <w:rFonts w:cstheme="minorHAnsi"/>
          <w:lang w:val="en-GB"/>
        </w:rPr>
        <w:tab/>
      </w:r>
      <w:r w:rsidR="003B6A42" w:rsidRPr="001D3F03">
        <w:rPr>
          <w:rFonts w:cstheme="minorHAnsi"/>
          <w:lang w:val="en-GB"/>
        </w:rPr>
        <w:t xml:space="preserve">Afrin and </w:t>
      </w:r>
      <w:proofErr w:type="spellStart"/>
      <w:r w:rsidR="003B6A42" w:rsidRPr="001D3F03">
        <w:rPr>
          <w:rFonts w:cstheme="minorHAnsi"/>
          <w:lang w:val="en-GB"/>
        </w:rPr>
        <w:t>Jandairis</w:t>
      </w:r>
      <w:proofErr w:type="spellEnd"/>
      <w:r w:rsidR="003B6A42" w:rsidRPr="001D3F03">
        <w:rPr>
          <w:rFonts w:cstheme="minorHAnsi"/>
          <w:lang w:val="en-GB"/>
        </w:rPr>
        <w:t xml:space="preserve"> sub-districts,</w:t>
      </w:r>
      <w:r w:rsidR="00F07BFE" w:rsidRPr="001D3F03">
        <w:rPr>
          <w:rFonts w:cstheme="minorHAnsi"/>
          <w:lang w:val="en-GB"/>
        </w:rPr>
        <w:t xml:space="preserve"> Syria / </w:t>
      </w:r>
      <w:r w:rsidRPr="001D3F03">
        <w:rPr>
          <w:rFonts w:cstheme="minorHAnsi"/>
          <w:lang w:val="en-GB"/>
        </w:rPr>
        <w:t>Gaziantep, Turkey</w:t>
      </w:r>
    </w:p>
    <w:p w14:paraId="0B9286CD" w14:textId="662884A0" w:rsidR="00E4272D" w:rsidRPr="001D3F03" w:rsidRDefault="00E4272D" w:rsidP="00D10A17">
      <w:pPr>
        <w:spacing w:before="100" w:beforeAutospacing="1" w:after="0" w:line="312" w:lineRule="auto"/>
        <w:ind w:left="2268" w:hanging="2268"/>
        <w:jc w:val="both"/>
        <w:rPr>
          <w:rFonts w:cstheme="minorHAnsi"/>
          <w:lang w:val="en-GB"/>
        </w:rPr>
      </w:pPr>
      <w:r w:rsidRPr="001D3F03">
        <w:rPr>
          <w:rFonts w:cstheme="minorHAnsi"/>
          <w:b/>
          <w:lang w:val="en-GB"/>
        </w:rPr>
        <w:t>Period of Assignment:</w:t>
      </w:r>
      <w:r w:rsidRPr="001D3F03">
        <w:rPr>
          <w:rFonts w:cstheme="minorHAnsi"/>
          <w:lang w:val="en-GB"/>
        </w:rPr>
        <w:tab/>
        <w:t xml:space="preserve">As soon as possible, preferably </w:t>
      </w:r>
      <w:r w:rsidR="00EB7CAC" w:rsidRPr="001D3F03">
        <w:rPr>
          <w:rFonts w:cstheme="minorHAnsi"/>
          <w:lang w:val="en-GB"/>
        </w:rPr>
        <w:t xml:space="preserve">starting in </w:t>
      </w:r>
      <w:r w:rsidR="00F07BFE" w:rsidRPr="001D3F03">
        <w:rPr>
          <w:rFonts w:cstheme="minorHAnsi"/>
          <w:lang w:val="en-GB"/>
        </w:rPr>
        <w:t>1</w:t>
      </w:r>
      <w:r w:rsidR="00F07BFE" w:rsidRPr="001D3F03">
        <w:rPr>
          <w:rFonts w:cstheme="minorHAnsi"/>
          <w:vertAlign w:val="superscript"/>
          <w:lang w:val="en-GB"/>
        </w:rPr>
        <w:t>st</w:t>
      </w:r>
      <w:r w:rsidR="00F07BFE" w:rsidRPr="001D3F03">
        <w:rPr>
          <w:rFonts w:cstheme="minorHAnsi"/>
          <w:lang w:val="en-GB"/>
        </w:rPr>
        <w:t xml:space="preserve"> week of November 2024</w:t>
      </w:r>
      <w:r w:rsidRPr="001D3F03">
        <w:rPr>
          <w:rFonts w:cstheme="minorHAnsi"/>
          <w:lang w:val="en-GB"/>
        </w:rPr>
        <w:t xml:space="preserve">, for a total of </w:t>
      </w:r>
      <w:r w:rsidR="00F07BFE" w:rsidRPr="001D3F03">
        <w:rPr>
          <w:rFonts w:cstheme="minorHAnsi"/>
          <w:lang w:val="en-GB"/>
        </w:rPr>
        <w:t>15</w:t>
      </w:r>
      <w:r w:rsidR="00E018FF" w:rsidRPr="001D3F03">
        <w:rPr>
          <w:rFonts w:cstheme="minorHAnsi"/>
          <w:lang w:val="en-GB"/>
        </w:rPr>
        <w:t>-20</w:t>
      </w:r>
      <w:r w:rsidRPr="001D3F03">
        <w:rPr>
          <w:rFonts w:cstheme="minorHAnsi"/>
          <w:lang w:val="en-GB"/>
        </w:rPr>
        <w:t xml:space="preserve"> </w:t>
      </w:r>
      <w:r w:rsidR="003954E6" w:rsidRPr="001D3F03">
        <w:rPr>
          <w:rFonts w:cstheme="minorHAnsi"/>
          <w:lang w:val="en-GB"/>
        </w:rPr>
        <w:t xml:space="preserve">working </w:t>
      </w:r>
      <w:r w:rsidRPr="001D3F03">
        <w:rPr>
          <w:rFonts w:cstheme="minorHAnsi"/>
          <w:lang w:val="en-GB"/>
        </w:rPr>
        <w:t>days</w:t>
      </w:r>
    </w:p>
    <w:p w14:paraId="0F4A1EAC" w14:textId="7863B46C" w:rsidR="00E4272D" w:rsidRPr="003433D2" w:rsidRDefault="2506EEDD" w:rsidP="78D6850F">
      <w:pPr>
        <w:tabs>
          <w:tab w:val="left" w:pos="2410"/>
        </w:tabs>
        <w:spacing w:after="0" w:line="312" w:lineRule="auto"/>
        <w:jc w:val="both"/>
        <w:rPr>
          <w:sz w:val="10"/>
          <w:szCs w:val="10"/>
          <w:lang w:val="en-GB"/>
        </w:rPr>
      </w:pPr>
      <w:r w:rsidRPr="78D6850F">
        <w:rPr>
          <w:lang w:val="en-GB"/>
        </w:rPr>
        <w:t xml:space="preserve"> </w:t>
      </w:r>
    </w:p>
    <w:p w14:paraId="298768CE" w14:textId="45F25DCC" w:rsidR="00E4272D" w:rsidRPr="000737D7" w:rsidRDefault="00E4272D" w:rsidP="000737D7">
      <w:pPr>
        <w:pStyle w:val="Listenabsatz"/>
        <w:numPr>
          <w:ilvl w:val="0"/>
          <w:numId w:val="1"/>
        </w:numPr>
        <w:tabs>
          <w:tab w:val="left" w:pos="1985"/>
        </w:tabs>
        <w:spacing w:before="100" w:beforeAutospacing="1" w:after="240" w:line="312" w:lineRule="auto"/>
        <w:ind w:left="714" w:hanging="357"/>
        <w:jc w:val="both"/>
        <w:rPr>
          <w:rFonts w:cstheme="minorHAnsi"/>
          <w:b/>
          <w:bCs/>
          <w:lang w:val="en-GB"/>
        </w:rPr>
      </w:pPr>
      <w:r w:rsidRPr="000737D7">
        <w:rPr>
          <w:rFonts w:cstheme="minorHAnsi"/>
          <w:b/>
          <w:bCs/>
          <w:lang w:val="en-GB"/>
        </w:rPr>
        <w:t>Background and Rationale</w:t>
      </w:r>
    </w:p>
    <w:p w14:paraId="4A00FB31" w14:textId="77777777" w:rsidR="00D10A17" w:rsidRDefault="00D10A17" w:rsidP="000737D7">
      <w:pPr>
        <w:pStyle w:val="Listenabsatz"/>
        <w:spacing w:before="240" w:after="160" w:line="312" w:lineRule="auto"/>
        <w:ind w:left="11"/>
        <w:jc w:val="both"/>
        <w:rPr>
          <w:lang w:val="en-GB"/>
        </w:rPr>
      </w:pPr>
    </w:p>
    <w:p w14:paraId="2E4979C8" w14:textId="3F7015CC" w:rsidR="002C2E61" w:rsidRPr="001D3F03" w:rsidRDefault="00714976" w:rsidP="000737D7">
      <w:pPr>
        <w:pStyle w:val="Listenabsatz"/>
        <w:spacing w:before="240" w:after="160" w:line="312" w:lineRule="auto"/>
        <w:ind w:left="11"/>
        <w:jc w:val="both"/>
        <w:rPr>
          <w:rFonts w:cstheme="minorHAnsi"/>
          <w:bCs/>
          <w:lang w:val="en-GB"/>
        </w:rPr>
      </w:pPr>
      <w:r w:rsidRPr="001D3F03">
        <w:rPr>
          <w:lang w:val="en-GB"/>
        </w:rPr>
        <w:t xml:space="preserve">Suffering from the crisis since 2011, Syria is experiencing an inexorable rise in </w:t>
      </w:r>
      <w:r w:rsidR="009A2D2A" w:rsidRPr="001D3F03">
        <w:rPr>
          <w:lang w:val="en-GB"/>
        </w:rPr>
        <w:t>h</w:t>
      </w:r>
      <w:r w:rsidR="002C2E61" w:rsidRPr="001D3F03">
        <w:rPr>
          <w:lang w:val="en-GB"/>
        </w:rPr>
        <w:t>umanitarian needs. Escalating violence in 2023, violations of International Humanitarian Law (IHL) and International Human Rights Law (IHRL), have led to further displacement and suffering. The socioeconomic situation has continued to deteriorate, further exacerbated by the February earthquakes in 2023, negatively impacting social cohesion, and amplifying vulnerabilities. In 2024, 16.7 million people are expected to require assistance, the largest number ever since the beginning of the crisis in 2011 (HNO, 2024 P 7).</w:t>
      </w:r>
      <w:r w:rsidR="002E268A" w:rsidRPr="001D3F03">
        <w:rPr>
          <w:rFonts w:cstheme="minorHAnsi"/>
          <w:bCs/>
          <w:lang w:val="en-GB"/>
        </w:rPr>
        <w:t xml:space="preserve"> The displacement of populations has placed significant strain on already limited resources and services in the area, exacerbating existing socio-economic challenges.</w:t>
      </w:r>
    </w:p>
    <w:p w14:paraId="323560EE" w14:textId="4202D56B" w:rsidR="002C2E61" w:rsidRPr="001D3F03" w:rsidRDefault="002C2E61" w:rsidP="004F39B3">
      <w:pPr>
        <w:pStyle w:val="Listenabsatz"/>
        <w:spacing w:after="160" w:line="312" w:lineRule="auto"/>
        <w:ind w:left="12"/>
        <w:jc w:val="both"/>
        <w:rPr>
          <w:rFonts w:cstheme="minorHAnsi"/>
          <w:bCs/>
          <w:lang w:val="en-GB"/>
        </w:rPr>
      </w:pPr>
      <w:r w:rsidRPr="001D3F03">
        <w:rPr>
          <w:rFonts w:cstheme="minorHAnsi"/>
          <w:bCs/>
          <w:lang w:val="en-GB"/>
        </w:rPr>
        <w:t xml:space="preserve">The political and socio-economic conditions in Afrin and </w:t>
      </w:r>
      <w:proofErr w:type="spellStart"/>
      <w:r w:rsidRPr="001D3F03">
        <w:rPr>
          <w:rFonts w:cstheme="minorHAnsi"/>
          <w:bCs/>
          <w:lang w:val="en-GB"/>
        </w:rPr>
        <w:t>Jandairis</w:t>
      </w:r>
      <w:proofErr w:type="spellEnd"/>
      <w:r w:rsidRPr="001D3F03">
        <w:rPr>
          <w:rFonts w:cstheme="minorHAnsi"/>
          <w:bCs/>
          <w:lang w:val="en-GB"/>
        </w:rPr>
        <w:t xml:space="preserve"> sub-districts of Syria are deeply influenced by the ongoing conflict in the region.</w:t>
      </w:r>
      <w:r w:rsidR="00E70422" w:rsidRPr="001D3F03">
        <w:rPr>
          <w:rFonts w:cstheme="minorHAnsi"/>
          <w:bCs/>
          <w:lang w:val="en-GB"/>
        </w:rPr>
        <w:t xml:space="preserve"> Moreover, the influx of internally displaced persons (IDPs) from other parts of Syria has intensified resource competition and further diminished livelihood opportunities for residents.</w:t>
      </w:r>
      <w:r w:rsidR="0014343D" w:rsidRPr="001D3F03">
        <w:rPr>
          <w:rFonts w:cstheme="minorHAnsi"/>
          <w:bCs/>
          <w:lang w:val="en-GB"/>
        </w:rPr>
        <w:t xml:space="preserve"> </w:t>
      </w:r>
      <w:r w:rsidRPr="001D3F03">
        <w:rPr>
          <w:rFonts w:cstheme="minorHAnsi"/>
          <w:bCs/>
          <w:lang w:val="en-GB"/>
        </w:rPr>
        <w:t xml:space="preserve">Afrin and </w:t>
      </w:r>
      <w:proofErr w:type="spellStart"/>
      <w:r w:rsidRPr="001D3F03">
        <w:rPr>
          <w:rFonts w:cstheme="minorHAnsi"/>
          <w:bCs/>
          <w:lang w:val="en-GB"/>
        </w:rPr>
        <w:t>Jandairis</w:t>
      </w:r>
      <w:proofErr w:type="spellEnd"/>
      <w:r w:rsidRPr="001D3F03">
        <w:rPr>
          <w:rFonts w:cstheme="minorHAnsi"/>
          <w:bCs/>
          <w:lang w:val="en-GB"/>
        </w:rPr>
        <w:t>, came under the control of Syrian opposition forces, contributing to a complex web of political dynamics.</w:t>
      </w:r>
    </w:p>
    <w:p w14:paraId="3F8A9ED2" w14:textId="3348EE2F" w:rsidR="00B914D2" w:rsidRPr="001D3F03" w:rsidRDefault="002C2E61" w:rsidP="004F39B3">
      <w:pPr>
        <w:pStyle w:val="Listenabsatz"/>
        <w:spacing w:after="160" w:line="312" w:lineRule="auto"/>
        <w:ind w:left="12"/>
        <w:jc w:val="both"/>
        <w:rPr>
          <w:highlight w:val="yellow"/>
          <w:lang w:val="en-GB"/>
        </w:rPr>
      </w:pPr>
      <w:r w:rsidRPr="001D3F03">
        <w:rPr>
          <w:rFonts w:cstheme="minorHAnsi"/>
          <w:bCs/>
          <w:lang w:val="en-GB"/>
        </w:rPr>
        <w:t xml:space="preserve">This </w:t>
      </w:r>
      <w:r w:rsidR="00E70422" w:rsidRPr="001D3F03">
        <w:rPr>
          <w:rFonts w:cstheme="minorHAnsi"/>
          <w:bCs/>
          <w:lang w:val="en-GB"/>
        </w:rPr>
        <w:t xml:space="preserve">situation </w:t>
      </w:r>
      <w:r w:rsidRPr="001D3F03">
        <w:rPr>
          <w:rFonts w:cstheme="minorHAnsi"/>
          <w:bCs/>
          <w:lang w:val="en-GB"/>
        </w:rPr>
        <w:t xml:space="preserve">has profoundly disrupted the local economy, resulting in widespread damage to infrastructure, including crucial agricultural facilities and irrigation systems. </w:t>
      </w:r>
      <w:r w:rsidR="00C12711" w:rsidRPr="001D3F03">
        <w:rPr>
          <w:lang w:val="en-GB"/>
        </w:rPr>
        <w:t xml:space="preserve">The potential impacts of climate change and severe shortages in water and energy supplies – particularly fuel in 2024 – will significantly decline agriculture production and yields. </w:t>
      </w:r>
      <w:r w:rsidRPr="001D3F03">
        <w:rPr>
          <w:lang w:val="en-GB"/>
        </w:rPr>
        <w:t xml:space="preserve">The </w:t>
      </w:r>
      <w:r w:rsidR="00F73B05" w:rsidRPr="001D3F03">
        <w:rPr>
          <w:lang w:val="en-GB"/>
        </w:rPr>
        <w:t xml:space="preserve">decrease of </w:t>
      </w:r>
      <w:r w:rsidRPr="001D3F03">
        <w:rPr>
          <w:lang w:val="en-GB"/>
        </w:rPr>
        <w:t xml:space="preserve">purchasing power among farmers has led to a reduction in land productivity, compounded by a </w:t>
      </w:r>
      <w:r w:rsidR="00F73B05" w:rsidRPr="001D3F03">
        <w:rPr>
          <w:lang w:val="en-GB"/>
        </w:rPr>
        <w:t xml:space="preserve">decline </w:t>
      </w:r>
      <w:r w:rsidRPr="001D3F03">
        <w:rPr>
          <w:lang w:val="en-GB"/>
        </w:rPr>
        <w:t>in land fertility due to outdated planting and irrigation techniques.</w:t>
      </w:r>
      <w:r w:rsidR="00B914D2" w:rsidRPr="001D3F03">
        <w:rPr>
          <w:lang w:val="en-GB"/>
        </w:rPr>
        <w:t xml:space="preserve"> The reduction in emergency food aid and nutrition programs for vulnerable groups, combined with lack of funding for the agricultural sector, risk increasing food insecurity, malnutrition, and related diseases. (HNO, 2024 P 11).</w:t>
      </w:r>
    </w:p>
    <w:p w14:paraId="469984C1" w14:textId="1DD01244" w:rsidR="00B82E81" w:rsidRPr="001D3F03" w:rsidRDefault="00E4272D" w:rsidP="004F39B3">
      <w:pPr>
        <w:tabs>
          <w:tab w:val="left" w:pos="1985"/>
        </w:tabs>
        <w:spacing w:before="100" w:beforeAutospacing="1" w:line="312" w:lineRule="auto"/>
        <w:rPr>
          <w:rFonts w:cstheme="minorHAnsi"/>
          <w:lang w:val="en-GB"/>
        </w:rPr>
      </w:pPr>
      <w:r w:rsidRPr="001D3F03">
        <w:rPr>
          <w:rFonts w:cstheme="minorHAnsi"/>
          <w:lang w:val="en-GB"/>
        </w:rPr>
        <w:lastRenderedPageBreak/>
        <w:t xml:space="preserve">Against this backdrop, </w:t>
      </w:r>
      <w:r w:rsidR="00217216" w:rsidRPr="001D3F03">
        <w:rPr>
          <w:rFonts w:cstheme="minorHAnsi"/>
          <w:lang w:val="en-GB"/>
        </w:rPr>
        <w:t xml:space="preserve">the German organisation </w:t>
      </w:r>
      <w:r w:rsidR="002C2E61" w:rsidRPr="001D3F03">
        <w:rPr>
          <w:rFonts w:cstheme="minorHAnsi"/>
          <w:lang w:val="en-GB"/>
        </w:rPr>
        <w:t>Orient</w:t>
      </w:r>
      <w:r w:rsidR="00785F4F" w:rsidRPr="001D3F03">
        <w:rPr>
          <w:rFonts w:cstheme="minorHAnsi"/>
          <w:lang w:val="en-GB"/>
        </w:rPr>
        <w:t>h</w:t>
      </w:r>
      <w:r w:rsidR="002C2E61" w:rsidRPr="001D3F03">
        <w:rPr>
          <w:rFonts w:cstheme="minorHAnsi"/>
          <w:lang w:val="en-GB"/>
        </w:rPr>
        <w:t>elfer</w:t>
      </w:r>
      <w:r w:rsidRPr="001D3F03">
        <w:rPr>
          <w:rFonts w:cstheme="minorHAnsi"/>
          <w:lang w:val="en-GB"/>
        </w:rPr>
        <w:t xml:space="preserve"> </w:t>
      </w:r>
      <w:r w:rsidR="00785F4F" w:rsidRPr="001D3F03">
        <w:rPr>
          <w:rFonts w:cstheme="minorHAnsi"/>
          <w:lang w:val="en-GB"/>
        </w:rPr>
        <w:t>e.V</w:t>
      </w:r>
      <w:r w:rsidRPr="001D3F03">
        <w:rPr>
          <w:rFonts w:cstheme="minorHAnsi"/>
          <w:lang w:val="en-GB"/>
        </w:rPr>
        <w:t xml:space="preserve"> </w:t>
      </w:r>
      <w:r w:rsidR="00590E69" w:rsidRPr="001D3F03">
        <w:rPr>
          <w:rFonts w:cstheme="minorHAnsi"/>
          <w:lang w:val="en-GB"/>
        </w:rPr>
        <w:t xml:space="preserve">in partnership with </w:t>
      </w:r>
      <w:r w:rsidR="00FC597B" w:rsidRPr="001D3F03">
        <w:rPr>
          <w:rFonts w:cstheme="minorHAnsi"/>
          <w:lang w:val="en-GB"/>
        </w:rPr>
        <w:t xml:space="preserve">the </w:t>
      </w:r>
      <w:r w:rsidR="00BA21A1" w:rsidRPr="001D3F03">
        <w:rPr>
          <w:rFonts w:cstheme="minorHAnsi"/>
          <w:lang w:val="en-GB"/>
        </w:rPr>
        <w:t xml:space="preserve">local </w:t>
      </w:r>
      <w:r w:rsidR="004333B4" w:rsidRPr="001D3F03">
        <w:rPr>
          <w:rFonts w:cstheme="minorHAnsi"/>
          <w:lang w:val="en-GB"/>
        </w:rPr>
        <w:t xml:space="preserve">implementing </w:t>
      </w:r>
      <w:r w:rsidR="00BA21A1" w:rsidRPr="001D3F03">
        <w:rPr>
          <w:rFonts w:cstheme="minorHAnsi"/>
          <w:lang w:val="en-GB"/>
        </w:rPr>
        <w:t xml:space="preserve">organisation </w:t>
      </w:r>
      <w:r w:rsidR="00590E69" w:rsidRPr="001D3F03">
        <w:rPr>
          <w:rFonts w:cstheme="minorHAnsi"/>
          <w:lang w:val="en-GB"/>
        </w:rPr>
        <w:t xml:space="preserve">Hand in Hand for Aid and Development (HIHFAD) </w:t>
      </w:r>
      <w:r w:rsidRPr="001D3F03">
        <w:rPr>
          <w:rFonts w:cstheme="minorHAnsi"/>
          <w:lang w:val="en-GB"/>
        </w:rPr>
        <w:t xml:space="preserve">intends to continue and strengthen the support of an </w:t>
      </w:r>
      <w:r w:rsidR="002C2E61" w:rsidRPr="001D3F03">
        <w:rPr>
          <w:rFonts w:cstheme="minorHAnsi"/>
          <w:lang w:val="en-GB"/>
        </w:rPr>
        <w:t>agriculture sector in NW Syria</w:t>
      </w:r>
      <w:r w:rsidR="00A709FA" w:rsidRPr="001D3F03">
        <w:rPr>
          <w:rFonts w:cstheme="minorHAnsi"/>
          <w:lang w:val="en-GB"/>
        </w:rPr>
        <w:t>.</w:t>
      </w:r>
      <w:r w:rsidR="002C2E61" w:rsidRPr="001D3F03">
        <w:rPr>
          <w:rFonts w:cstheme="minorHAnsi"/>
          <w:lang w:val="en-GB"/>
        </w:rPr>
        <w:t xml:space="preserve"> </w:t>
      </w:r>
      <w:r w:rsidR="0072494C" w:rsidRPr="001D3F03">
        <w:rPr>
          <w:rFonts w:cstheme="minorHAnsi"/>
          <w:lang w:val="en-GB"/>
        </w:rPr>
        <w:t>F</w:t>
      </w:r>
      <w:r w:rsidRPr="001D3F03">
        <w:rPr>
          <w:rFonts w:cstheme="minorHAnsi"/>
          <w:lang w:val="en-GB"/>
        </w:rPr>
        <w:t xml:space="preserve">unding </w:t>
      </w:r>
      <w:r w:rsidR="0072494C" w:rsidRPr="001D3F03">
        <w:rPr>
          <w:rFonts w:cstheme="minorHAnsi"/>
          <w:lang w:val="en-GB"/>
        </w:rPr>
        <w:t xml:space="preserve">will be </w:t>
      </w:r>
      <w:r w:rsidR="00491958" w:rsidRPr="001D3F03">
        <w:rPr>
          <w:rFonts w:cstheme="minorHAnsi"/>
          <w:lang w:val="en-GB"/>
        </w:rPr>
        <w:t xml:space="preserve">applied for </w:t>
      </w:r>
      <w:r w:rsidR="0072494C" w:rsidRPr="001D3F03">
        <w:rPr>
          <w:rFonts w:cstheme="minorHAnsi"/>
          <w:lang w:val="en-GB"/>
        </w:rPr>
        <w:t>by</w:t>
      </w:r>
      <w:r w:rsidRPr="001D3F03">
        <w:rPr>
          <w:rFonts w:cstheme="minorHAnsi"/>
          <w:lang w:val="en-GB"/>
        </w:rPr>
        <w:t xml:space="preserve"> the German Federal Ministry for Economic Cooperation and Development (BMZ).</w:t>
      </w:r>
      <w:r w:rsidRPr="001D3F03">
        <w:rPr>
          <w:rFonts w:eastAsia="Times New Roman" w:cstheme="minorHAnsi"/>
          <w:lang w:val="en-GB"/>
        </w:rPr>
        <w:t xml:space="preserve"> </w:t>
      </w:r>
      <w:r w:rsidR="00B82E81" w:rsidRPr="001D3F03">
        <w:rPr>
          <w:rFonts w:cstheme="minorHAnsi"/>
          <w:lang w:val="en-GB"/>
        </w:rPr>
        <w:t>The target group for this project includes: 1135 Syrian small farmers, along with their families and surrounding communities, who will benefit from the rehabilitation of approximately 21 km of irrigation channels. This effort will provide reliable access to water and reduce irrigation costs, which are a major portion of agricultural expenses. The improvement in irrigation will support farming activities on 1550 hectares of fertile land. Among these, 500 small farmers are receiving additional support to adopt sustainable agricultural practices, including crop rotation techniques and the use of compost to improve soil fertility and overall productivity.</w:t>
      </w:r>
    </w:p>
    <w:p w14:paraId="203EF5CB" w14:textId="7D61F73A" w:rsidR="00A64580" w:rsidRPr="001D3F03" w:rsidRDefault="00B82E81" w:rsidP="004F39B3">
      <w:pPr>
        <w:tabs>
          <w:tab w:val="left" w:pos="1985"/>
        </w:tabs>
        <w:spacing w:before="100" w:beforeAutospacing="1" w:line="312" w:lineRule="auto"/>
        <w:jc w:val="both"/>
        <w:rPr>
          <w:rFonts w:cstheme="minorHAnsi"/>
          <w:lang w:val="en-GB"/>
        </w:rPr>
      </w:pPr>
      <w:r w:rsidRPr="001D3F03">
        <w:rPr>
          <w:rFonts w:cstheme="minorHAnsi"/>
          <w:lang w:val="en-GB"/>
        </w:rPr>
        <w:t xml:space="preserve">These interventions aim to enhance the long-term viability of farming in the region, reduce production costs, and contribute to more sustainable land use. </w:t>
      </w:r>
      <w:r w:rsidR="002C2E61" w:rsidRPr="001D3F03">
        <w:rPr>
          <w:rFonts w:cstheme="minorHAnsi"/>
          <w:lang w:val="en-GB"/>
        </w:rPr>
        <w:t xml:space="preserve">By applying sustainable agricultural practices, the soil is used sustainably, and yields are increased. In addition, smallholder farmers can receive further training in climate-friendly agricultural practices </w:t>
      </w:r>
      <w:r w:rsidR="00950970" w:rsidRPr="001D3F03">
        <w:rPr>
          <w:rFonts w:cstheme="minorHAnsi"/>
          <w:lang w:val="en-GB"/>
        </w:rPr>
        <w:t>by activating Farm</w:t>
      </w:r>
      <w:r w:rsidR="0017705B" w:rsidRPr="001D3F03">
        <w:rPr>
          <w:rFonts w:cstheme="minorHAnsi"/>
          <w:lang w:val="en-GB"/>
        </w:rPr>
        <w:t>e</w:t>
      </w:r>
      <w:r w:rsidR="00950970" w:rsidRPr="001D3F03">
        <w:rPr>
          <w:rFonts w:cstheme="minorHAnsi"/>
          <w:lang w:val="en-GB"/>
        </w:rPr>
        <w:t xml:space="preserve">r Field School (FFS) approach. </w:t>
      </w:r>
      <w:r w:rsidR="002C2E61" w:rsidRPr="001D3F03">
        <w:rPr>
          <w:rFonts w:cstheme="minorHAnsi"/>
          <w:lang w:val="en-GB"/>
        </w:rPr>
        <w:t>This will enable them to mitigate the effects of climate change and strengthen the food security of local communities. The aim is to use the FFS to ensure sustainability through knowledge transfer beyond the duration of the project.</w:t>
      </w:r>
    </w:p>
    <w:p w14:paraId="6AC497EA" w14:textId="00EE1E69" w:rsidR="00F430D2" w:rsidRPr="001D3F03" w:rsidRDefault="00E4272D" w:rsidP="004F39B3">
      <w:pPr>
        <w:spacing w:line="312" w:lineRule="auto"/>
        <w:jc w:val="both"/>
        <w:rPr>
          <w:rFonts w:cstheme="minorHAnsi"/>
          <w:lang w:val="en-GB"/>
        </w:rPr>
      </w:pPr>
      <w:r w:rsidRPr="001D3F03">
        <w:rPr>
          <w:lang w:val="en-GB"/>
        </w:rPr>
        <w:t xml:space="preserve">As part of the proposal development process, BMZ requires an external study on the feasibility of the proposed intervention design. </w:t>
      </w:r>
      <w:r w:rsidR="0071138A" w:rsidRPr="001D3F03">
        <w:rPr>
          <w:lang w:val="en-GB"/>
        </w:rPr>
        <w:t xml:space="preserve">The results will </w:t>
      </w:r>
      <w:r w:rsidR="6A6C2435" w:rsidRPr="001D3F03">
        <w:rPr>
          <w:lang w:val="en-GB"/>
        </w:rPr>
        <w:t xml:space="preserve">be </w:t>
      </w:r>
      <w:r w:rsidR="46ABD9EB" w:rsidRPr="001D3F03">
        <w:rPr>
          <w:lang w:val="en-GB"/>
        </w:rPr>
        <w:t xml:space="preserve">one of the main sources for project planning and implementation, as they are to be </w:t>
      </w:r>
      <w:r w:rsidR="6A6C2435" w:rsidRPr="001D3F03">
        <w:rPr>
          <w:lang w:val="en-GB"/>
        </w:rPr>
        <w:t>considered in the project proposal</w:t>
      </w:r>
      <w:r w:rsidR="289A54F7" w:rsidRPr="001D3F03">
        <w:rPr>
          <w:lang w:val="en-GB"/>
        </w:rPr>
        <w:t>.</w:t>
      </w:r>
      <w:r w:rsidR="6A6C2435" w:rsidRPr="001D3F03">
        <w:rPr>
          <w:lang w:val="en-GB"/>
        </w:rPr>
        <w:t xml:space="preserve"> </w:t>
      </w:r>
      <w:r w:rsidRPr="001D3F03">
        <w:rPr>
          <w:lang w:val="en-GB"/>
        </w:rPr>
        <w:t>These terms of reference lay out the details of the assignment and the structure of the feasibility study report.</w:t>
      </w:r>
    </w:p>
    <w:p w14:paraId="267D9A48" w14:textId="77777777" w:rsidR="00E4272D" w:rsidRPr="001D3F03" w:rsidRDefault="00E4272D" w:rsidP="004F39B3">
      <w:pPr>
        <w:tabs>
          <w:tab w:val="left" w:pos="1985"/>
        </w:tabs>
        <w:spacing w:after="100" w:afterAutospacing="1" w:line="312" w:lineRule="auto"/>
        <w:jc w:val="both"/>
        <w:rPr>
          <w:rFonts w:cstheme="minorHAnsi"/>
          <w:lang w:val="en-GB"/>
        </w:rPr>
      </w:pPr>
    </w:p>
    <w:p w14:paraId="3B947FE5" w14:textId="27726787" w:rsidR="00E4272D" w:rsidRPr="001D3F03" w:rsidRDefault="00E4272D" w:rsidP="78D6850F">
      <w:pPr>
        <w:pStyle w:val="Listenabsatz"/>
        <w:numPr>
          <w:ilvl w:val="0"/>
          <w:numId w:val="1"/>
        </w:numPr>
        <w:spacing w:before="100" w:beforeAutospacing="1" w:after="100" w:afterAutospacing="1" w:line="312" w:lineRule="auto"/>
        <w:ind w:left="90" w:firstLine="270"/>
        <w:jc w:val="both"/>
        <w:rPr>
          <w:b/>
          <w:bCs/>
          <w:lang w:val="en-GB"/>
        </w:rPr>
      </w:pPr>
      <w:r w:rsidRPr="78D6850F">
        <w:rPr>
          <w:b/>
          <w:bCs/>
          <w:lang w:val="en-GB"/>
        </w:rPr>
        <w:t>Purpose</w:t>
      </w:r>
    </w:p>
    <w:p w14:paraId="0CB71AB0" w14:textId="5A22191F" w:rsidR="00B91C48" w:rsidRPr="001D3F03" w:rsidRDefault="00E4272D" w:rsidP="004F39B3">
      <w:pPr>
        <w:spacing w:before="100" w:beforeAutospacing="1" w:after="100" w:afterAutospacing="1" w:line="312" w:lineRule="auto"/>
        <w:jc w:val="both"/>
        <w:rPr>
          <w:rFonts w:cstheme="minorHAnsi"/>
          <w:lang w:val="en-GB"/>
        </w:rPr>
      </w:pPr>
      <w:r w:rsidRPr="001D3F03">
        <w:rPr>
          <w:rFonts w:cstheme="minorHAnsi"/>
          <w:lang w:val="en-GB"/>
        </w:rPr>
        <w:t xml:space="preserve">The external </w:t>
      </w:r>
      <w:r w:rsidR="005A16F2" w:rsidRPr="001D3F03">
        <w:rPr>
          <w:rFonts w:cstheme="minorHAnsi"/>
          <w:lang w:val="en-GB"/>
        </w:rPr>
        <w:t>Consultant</w:t>
      </w:r>
      <w:r w:rsidRPr="001D3F03">
        <w:rPr>
          <w:rFonts w:cstheme="minorHAnsi"/>
          <w:lang w:val="en-GB"/>
        </w:rPr>
        <w:t xml:space="preserve"> undertaking the feasibility study is expected to assess the proposed intervention design and provide a qualified opinion on its feasibility as well as recommendations on maximizing the potential positive impact and mitigating risks.</w:t>
      </w:r>
      <w:r w:rsidR="003B59F7" w:rsidRPr="001D3F03">
        <w:rPr>
          <w:rFonts w:cstheme="minorHAnsi"/>
          <w:lang w:val="en-GB"/>
        </w:rPr>
        <w:t xml:space="preserve"> Th</w:t>
      </w:r>
      <w:r w:rsidR="00B91C48" w:rsidRPr="001D3F03">
        <w:rPr>
          <w:rFonts w:cstheme="minorHAnsi"/>
          <w:lang w:val="en-GB"/>
        </w:rPr>
        <w:t xml:space="preserve">is outcome of the study is required to provide a solid decision basis for the </w:t>
      </w:r>
      <w:r w:rsidR="0040085C" w:rsidRPr="001D3F03">
        <w:rPr>
          <w:rFonts w:cstheme="minorHAnsi"/>
          <w:lang w:val="en-GB"/>
        </w:rPr>
        <w:t xml:space="preserve">further planning and </w:t>
      </w:r>
      <w:r w:rsidR="00B91C48" w:rsidRPr="001D3F03">
        <w:rPr>
          <w:rFonts w:cstheme="minorHAnsi"/>
          <w:lang w:val="en-GB"/>
        </w:rPr>
        <w:t>development of the project.</w:t>
      </w:r>
    </w:p>
    <w:p w14:paraId="4AFB4676" w14:textId="67878629" w:rsidR="00E4272D" w:rsidRPr="001D3F03" w:rsidRDefault="00E4272D" w:rsidP="004F39B3">
      <w:pPr>
        <w:spacing w:before="100" w:beforeAutospacing="1" w:after="100" w:afterAutospacing="1" w:line="312" w:lineRule="auto"/>
        <w:jc w:val="both"/>
        <w:rPr>
          <w:rFonts w:cstheme="minorHAnsi"/>
          <w:lang w:val="en-GB"/>
        </w:rPr>
      </w:pPr>
    </w:p>
    <w:p w14:paraId="24CB07A4" w14:textId="77777777" w:rsidR="00E4272D" w:rsidRPr="001D3F03" w:rsidRDefault="00E4272D" w:rsidP="004F39B3">
      <w:pPr>
        <w:pStyle w:val="Listenabsatz"/>
        <w:numPr>
          <w:ilvl w:val="0"/>
          <w:numId w:val="1"/>
        </w:numPr>
        <w:spacing w:before="100" w:beforeAutospacing="1" w:after="100" w:afterAutospacing="1" w:line="312" w:lineRule="auto"/>
        <w:ind w:left="90" w:firstLine="270"/>
        <w:jc w:val="both"/>
        <w:rPr>
          <w:rFonts w:cstheme="minorHAnsi"/>
          <w:b/>
          <w:bCs/>
          <w:lang w:val="en-GB"/>
        </w:rPr>
      </w:pPr>
      <w:r w:rsidRPr="001D3F03">
        <w:rPr>
          <w:rFonts w:cstheme="minorHAnsi"/>
          <w:b/>
          <w:bCs/>
          <w:lang w:val="en-GB"/>
        </w:rPr>
        <w:t>Scope of Work</w:t>
      </w:r>
    </w:p>
    <w:p w14:paraId="5244F46F" w14:textId="25D04975" w:rsidR="00134CAA" w:rsidRDefault="002654D7" w:rsidP="004F39B3">
      <w:pPr>
        <w:spacing w:after="0" w:line="312" w:lineRule="auto"/>
        <w:jc w:val="both"/>
        <w:rPr>
          <w:rFonts w:cstheme="minorHAnsi"/>
          <w:lang w:val="en-GB"/>
        </w:rPr>
      </w:pPr>
      <w:r w:rsidRPr="001D3F03">
        <w:rPr>
          <w:rFonts w:cstheme="minorHAnsi"/>
          <w:lang w:val="en-GB"/>
        </w:rPr>
        <w:t xml:space="preserve">The </w:t>
      </w:r>
      <w:r w:rsidR="005A16F2" w:rsidRPr="001D3F03">
        <w:rPr>
          <w:rFonts w:cstheme="minorHAnsi"/>
          <w:lang w:val="en-GB"/>
        </w:rPr>
        <w:t>Consultant</w:t>
      </w:r>
      <w:r w:rsidRPr="001D3F03">
        <w:rPr>
          <w:rFonts w:cstheme="minorHAnsi"/>
          <w:lang w:val="en-GB"/>
        </w:rPr>
        <w:t xml:space="preserve"> will </w:t>
      </w:r>
      <w:r w:rsidR="003E585F" w:rsidRPr="001D3F03">
        <w:rPr>
          <w:rFonts w:cstheme="minorHAnsi"/>
          <w:lang w:val="en-GB"/>
        </w:rPr>
        <w:t xml:space="preserve">gather all relevant </w:t>
      </w:r>
      <w:r w:rsidR="00287FE5" w:rsidRPr="001D3F03">
        <w:rPr>
          <w:rFonts w:cstheme="minorHAnsi"/>
          <w:lang w:val="en-GB"/>
        </w:rPr>
        <w:t>information</w:t>
      </w:r>
      <w:r w:rsidR="00B371E4" w:rsidRPr="001D3F03">
        <w:rPr>
          <w:rFonts w:cstheme="minorHAnsi"/>
          <w:lang w:val="en-GB"/>
        </w:rPr>
        <w:t>. Based on these, he</w:t>
      </w:r>
      <w:r w:rsidR="00735D90" w:rsidRPr="001D3F03">
        <w:rPr>
          <w:rFonts w:cstheme="minorHAnsi"/>
          <w:lang w:val="en-GB"/>
        </w:rPr>
        <w:t xml:space="preserve"> is expected to</w:t>
      </w:r>
      <w:r w:rsidR="003E585F" w:rsidRPr="001D3F03">
        <w:rPr>
          <w:rFonts w:cstheme="minorHAnsi"/>
          <w:lang w:val="en-GB"/>
        </w:rPr>
        <w:t xml:space="preserve"> write the</w:t>
      </w:r>
      <w:r w:rsidR="00AB067E" w:rsidRPr="001D3F03">
        <w:rPr>
          <w:rFonts w:cstheme="minorHAnsi"/>
          <w:lang w:val="en-GB"/>
        </w:rPr>
        <w:t xml:space="preserve"> feasibility assessment</w:t>
      </w:r>
      <w:r w:rsidR="003E585F" w:rsidRPr="001D3F03">
        <w:rPr>
          <w:rFonts w:cstheme="minorHAnsi"/>
          <w:lang w:val="en-GB"/>
        </w:rPr>
        <w:t xml:space="preserve"> report</w:t>
      </w:r>
      <w:r w:rsidR="00735D90" w:rsidRPr="001D3F03">
        <w:rPr>
          <w:rFonts w:cstheme="minorHAnsi"/>
          <w:lang w:val="en-GB"/>
        </w:rPr>
        <w:t xml:space="preserve"> which sh</w:t>
      </w:r>
      <w:r w:rsidR="00A921CB" w:rsidRPr="001D3F03">
        <w:rPr>
          <w:rFonts w:cstheme="minorHAnsi"/>
          <w:lang w:val="en-GB"/>
        </w:rPr>
        <w:t>ould</w:t>
      </w:r>
      <w:r w:rsidR="00735D90" w:rsidRPr="001D3F03">
        <w:rPr>
          <w:rFonts w:cstheme="minorHAnsi"/>
          <w:lang w:val="en-GB"/>
        </w:rPr>
        <w:t xml:space="preserve"> not exceed 30 pages</w:t>
      </w:r>
      <w:r w:rsidR="003E585F" w:rsidRPr="001D3F03">
        <w:rPr>
          <w:rFonts w:cstheme="minorHAnsi"/>
          <w:lang w:val="en-GB"/>
        </w:rPr>
        <w:t>.</w:t>
      </w:r>
      <w:r w:rsidR="00735D90" w:rsidRPr="001D3F03">
        <w:rPr>
          <w:rFonts w:cstheme="minorHAnsi"/>
          <w:lang w:val="en-GB"/>
        </w:rPr>
        <w:t xml:space="preserve"> Supporting documents </w:t>
      </w:r>
      <w:r w:rsidR="00F66755" w:rsidRPr="001D3F03">
        <w:rPr>
          <w:rFonts w:cstheme="minorHAnsi"/>
          <w:lang w:val="en-GB"/>
        </w:rPr>
        <w:t>must be included</w:t>
      </w:r>
      <w:r w:rsidR="00AB067E" w:rsidRPr="001D3F03">
        <w:rPr>
          <w:rFonts w:cstheme="minorHAnsi"/>
          <w:lang w:val="en-GB"/>
        </w:rPr>
        <w:t xml:space="preserve">. </w:t>
      </w:r>
      <w:r w:rsidR="003F70B7" w:rsidRPr="001D3F03">
        <w:rPr>
          <w:rFonts w:cstheme="minorHAnsi"/>
          <w:lang w:val="en-GB"/>
        </w:rPr>
        <w:t xml:space="preserve">The process and activities </w:t>
      </w:r>
      <w:r w:rsidR="00F66755" w:rsidRPr="001D3F03">
        <w:rPr>
          <w:rFonts w:cstheme="minorHAnsi"/>
          <w:lang w:val="en-GB"/>
        </w:rPr>
        <w:t>must</w:t>
      </w:r>
      <w:r w:rsidR="003F70B7" w:rsidRPr="001D3F03">
        <w:rPr>
          <w:rFonts w:cstheme="minorHAnsi"/>
          <w:lang w:val="en-GB"/>
        </w:rPr>
        <w:t xml:space="preserve"> </w:t>
      </w:r>
      <w:r w:rsidR="00B40816" w:rsidRPr="001D3F03">
        <w:rPr>
          <w:rFonts w:cstheme="minorHAnsi"/>
          <w:lang w:val="en-GB"/>
        </w:rPr>
        <w:t>be documented</w:t>
      </w:r>
      <w:r w:rsidR="003F70B7" w:rsidRPr="001D3F03">
        <w:rPr>
          <w:rFonts w:cstheme="minorHAnsi"/>
          <w:lang w:val="en-GB"/>
        </w:rPr>
        <w:t xml:space="preserve"> in writ</w:t>
      </w:r>
      <w:r w:rsidR="00B40816" w:rsidRPr="001D3F03">
        <w:rPr>
          <w:rFonts w:cstheme="minorHAnsi"/>
          <w:lang w:val="en-GB"/>
        </w:rPr>
        <w:t>ing</w:t>
      </w:r>
      <w:r w:rsidR="003F70B7" w:rsidRPr="001D3F03">
        <w:rPr>
          <w:rFonts w:cstheme="minorHAnsi"/>
          <w:lang w:val="en-GB"/>
        </w:rPr>
        <w:t>.</w:t>
      </w:r>
    </w:p>
    <w:p w14:paraId="678A8C9A" w14:textId="77777777" w:rsidR="00D10A17" w:rsidRPr="001D3F03" w:rsidRDefault="00D10A17" w:rsidP="004F39B3">
      <w:pPr>
        <w:spacing w:after="0" w:line="312" w:lineRule="auto"/>
        <w:jc w:val="both"/>
        <w:rPr>
          <w:rFonts w:cstheme="minorHAnsi"/>
          <w:lang w:val="en-GB"/>
        </w:rPr>
      </w:pPr>
    </w:p>
    <w:p w14:paraId="1BF0F233" w14:textId="639CBDF8" w:rsidR="00E4272D" w:rsidRPr="001D3F03" w:rsidRDefault="00E4272D" w:rsidP="004F39B3">
      <w:pPr>
        <w:spacing w:after="0" w:line="312" w:lineRule="auto"/>
        <w:jc w:val="both"/>
        <w:rPr>
          <w:rFonts w:cstheme="minorHAnsi"/>
          <w:lang w:val="en-GB"/>
        </w:rPr>
      </w:pPr>
      <w:r w:rsidRPr="001D3F03">
        <w:rPr>
          <w:rFonts w:cstheme="minorHAnsi"/>
          <w:lang w:val="en-GB"/>
        </w:rPr>
        <w:lastRenderedPageBreak/>
        <w:t xml:space="preserve">Specifically, the </w:t>
      </w:r>
      <w:r w:rsidR="005A16F2" w:rsidRPr="001D3F03">
        <w:rPr>
          <w:rFonts w:cstheme="minorHAnsi"/>
          <w:lang w:val="en-GB"/>
        </w:rPr>
        <w:t>Consultant</w:t>
      </w:r>
      <w:r w:rsidRPr="001D3F03">
        <w:rPr>
          <w:rFonts w:cstheme="minorHAnsi"/>
          <w:lang w:val="en-GB"/>
        </w:rPr>
        <w:t xml:space="preserve"> will assess the proposal</w:t>
      </w:r>
      <w:r w:rsidR="006310C9" w:rsidRPr="001D3F03">
        <w:rPr>
          <w:rFonts w:cstheme="minorHAnsi"/>
          <w:lang w:val="en-GB"/>
        </w:rPr>
        <w:t xml:space="preserve"> documents</w:t>
      </w:r>
      <w:r w:rsidRPr="001D3F03">
        <w:rPr>
          <w:rFonts w:cstheme="minorHAnsi"/>
          <w:lang w:val="en-GB"/>
        </w:rPr>
        <w:t xml:space="preserve"> in terms of:</w:t>
      </w:r>
    </w:p>
    <w:p w14:paraId="05885D48" w14:textId="56CD48C8" w:rsidR="00E4272D" w:rsidRPr="001D3F03" w:rsidRDefault="00E4272D" w:rsidP="004F39B3">
      <w:pPr>
        <w:pStyle w:val="Listenabsatz"/>
        <w:numPr>
          <w:ilvl w:val="0"/>
          <w:numId w:val="3"/>
        </w:numPr>
        <w:spacing w:after="150" w:line="312" w:lineRule="auto"/>
        <w:jc w:val="both"/>
        <w:rPr>
          <w:rFonts w:cstheme="minorHAnsi"/>
          <w:lang w:val="en-GB"/>
        </w:rPr>
      </w:pPr>
      <w:r w:rsidRPr="001D3F03">
        <w:rPr>
          <w:rFonts w:cstheme="minorHAnsi"/>
          <w:lang w:val="en-GB"/>
        </w:rPr>
        <w:t xml:space="preserve">Technical feasibility, contextual appropriateness, proposed timeline and budgetary cost effectiveness of the proposed </w:t>
      </w:r>
      <w:r w:rsidR="00950970" w:rsidRPr="001D3F03">
        <w:rPr>
          <w:rFonts w:cstheme="minorHAnsi"/>
          <w:lang w:val="en-GB"/>
        </w:rPr>
        <w:t xml:space="preserve">interventional </w:t>
      </w:r>
      <w:r w:rsidRPr="001D3F03">
        <w:rPr>
          <w:rFonts w:cstheme="minorHAnsi"/>
          <w:lang w:val="en-GB"/>
        </w:rPr>
        <w:t>support, skills development, capacity building and employment promotion measures</w:t>
      </w:r>
    </w:p>
    <w:p w14:paraId="4B58FF9D" w14:textId="3FD9C5B5" w:rsidR="00825D07" w:rsidRPr="001D3F03" w:rsidRDefault="00825D07" w:rsidP="004F39B3">
      <w:pPr>
        <w:pStyle w:val="Listenabsatz"/>
        <w:numPr>
          <w:ilvl w:val="0"/>
          <w:numId w:val="3"/>
        </w:numPr>
        <w:spacing w:after="150" w:line="312" w:lineRule="auto"/>
        <w:jc w:val="both"/>
        <w:rPr>
          <w:rFonts w:cstheme="minorHAnsi"/>
          <w:lang w:val="en-GB"/>
        </w:rPr>
      </w:pPr>
      <w:r w:rsidRPr="001D3F03">
        <w:rPr>
          <w:rFonts w:cstheme="minorHAnsi"/>
          <w:lang w:val="en-GB"/>
        </w:rPr>
        <w:t xml:space="preserve">Needs/problem </w:t>
      </w:r>
      <w:r w:rsidR="005108A2" w:rsidRPr="001D3F03">
        <w:rPr>
          <w:rFonts w:cstheme="minorHAnsi"/>
          <w:lang w:val="en-GB"/>
        </w:rPr>
        <w:t>analysis</w:t>
      </w:r>
      <w:r w:rsidR="001C3A76" w:rsidRPr="001D3F03">
        <w:rPr>
          <w:rFonts w:cstheme="minorHAnsi"/>
          <w:lang w:val="en-GB"/>
        </w:rPr>
        <w:t xml:space="preserve">, </w:t>
      </w:r>
      <w:r w:rsidRPr="001D3F03">
        <w:rPr>
          <w:rFonts w:cstheme="minorHAnsi"/>
          <w:lang w:val="en-GB"/>
        </w:rPr>
        <w:t>planned impact matrix</w:t>
      </w:r>
      <w:r w:rsidR="001C3A76" w:rsidRPr="001D3F03">
        <w:rPr>
          <w:rFonts w:cstheme="minorHAnsi"/>
          <w:lang w:val="en-GB"/>
        </w:rPr>
        <w:t>, a</w:t>
      </w:r>
      <w:r w:rsidRPr="001D3F03">
        <w:rPr>
          <w:rFonts w:cstheme="minorHAnsi"/>
          <w:lang w:val="en-GB"/>
        </w:rPr>
        <w:t>ppropriateness of planned measures for reaching intended goals</w:t>
      </w:r>
      <w:r w:rsidR="00841CC5" w:rsidRPr="001D3F03">
        <w:rPr>
          <w:rFonts w:cstheme="minorHAnsi"/>
          <w:lang w:val="en-GB"/>
        </w:rPr>
        <w:t>, risks</w:t>
      </w:r>
    </w:p>
    <w:p w14:paraId="10EC414B" w14:textId="3970267D" w:rsidR="00825D07" w:rsidRPr="001D3F03" w:rsidRDefault="00841CC5" w:rsidP="004F39B3">
      <w:pPr>
        <w:pStyle w:val="Listenabsatz"/>
        <w:numPr>
          <w:ilvl w:val="0"/>
          <w:numId w:val="3"/>
        </w:numPr>
        <w:spacing w:after="150" w:line="312" w:lineRule="auto"/>
        <w:jc w:val="both"/>
        <w:rPr>
          <w:rFonts w:cstheme="minorHAnsi"/>
          <w:lang w:val="en-GB"/>
        </w:rPr>
      </w:pPr>
      <w:r w:rsidRPr="001D3F03">
        <w:rPr>
          <w:rFonts w:cstheme="minorHAnsi"/>
          <w:lang w:val="en-GB"/>
        </w:rPr>
        <w:t>Target group (diversity aspects like ethnicity, religion, gender etc.), p</w:t>
      </w:r>
      <w:r w:rsidR="00825D07" w:rsidRPr="001D3F03">
        <w:rPr>
          <w:rFonts w:cstheme="minorHAnsi"/>
          <w:lang w:val="en-GB"/>
        </w:rPr>
        <w:t>ersonal and technical capacities of local partner</w:t>
      </w:r>
      <w:r w:rsidR="00394384" w:rsidRPr="001D3F03">
        <w:rPr>
          <w:rFonts w:cstheme="minorHAnsi"/>
          <w:lang w:val="en-GB"/>
        </w:rPr>
        <w:t>, s</w:t>
      </w:r>
      <w:r w:rsidR="00825D07" w:rsidRPr="001D3F03">
        <w:rPr>
          <w:rFonts w:cstheme="minorHAnsi"/>
          <w:lang w:val="en-GB"/>
        </w:rPr>
        <w:t>takeholder analysis</w:t>
      </w:r>
    </w:p>
    <w:p w14:paraId="5B6F42F6" w14:textId="1675D7C8" w:rsidR="00E4272D" w:rsidRPr="001D3F03" w:rsidRDefault="00E4272D" w:rsidP="004F39B3">
      <w:pPr>
        <w:pStyle w:val="Listenabsatz"/>
        <w:numPr>
          <w:ilvl w:val="0"/>
          <w:numId w:val="3"/>
        </w:numPr>
        <w:spacing w:after="150" w:line="312" w:lineRule="auto"/>
        <w:jc w:val="both"/>
        <w:rPr>
          <w:rFonts w:cstheme="minorHAnsi"/>
          <w:lang w:val="en-GB"/>
        </w:rPr>
      </w:pPr>
      <w:r w:rsidRPr="001D3F03">
        <w:rPr>
          <w:rFonts w:cstheme="minorHAnsi"/>
          <w:lang w:val="en-GB"/>
        </w:rPr>
        <w:t xml:space="preserve">The criteria for selecting the local </w:t>
      </w:r>
      <w:r w:rsidR="00BF2E9D" w:rsidRPr="001D3F03">
        <w:rPr>
          <w:rFonts w:cstheme="minorHAnsi"/>
          <w:lang w:val="en-GB"/>
        </w:rPr>
        <w:t xml:space="preserve">entities </w:t>
      </w:r>
      <w:r w:rsidR="009B7A93" w:rsidRPr="001D3F03">
        <w:rPr>
          <w:rFonts w:cstheme="minorHAnsi"/>
          <w:lang w:val="en-GB"/>
        </w:rPr>
        <w:t>being involved in or supportive to project implementation,</w:t>
      </w:r>
      <w:r w:rsidR="00BF2E9D" w:rsidRPr="001D3F03">
        <w:rPr>
          <w:rFonts w:cstheme="minorHAnsi"/>
          <w:lang w:val="en-GB"/>
        </w:rPr>
        <w:t xml:space="preserve"> </w:t>
      </w:r>
      <w:r w:rsidRPr="001D3F03">
        <w:rPr>
          <w:rFonts w:cstheme="minorHAnsi"/>
          <w:lang w:val="en-GB"/>
        </w:rPr>
        <w:t>and the proposed cooperation framework with them, notably with regards to programmatic and financial monitoring and evaluation</w:t>
      </w:r>
      <w:r w:rsidR="006310C9" w:rsidRPr="001D3F03">
        <w:rPr>
          <w:rFonts w:cstheme="minorHAnsi"/>
          <w:lang w:val="en-GB"/>
        </w:rPr>
        <w:t xml:space="preserve">. </w:t>
      </w:r>
    </w:p>
    <w:p w14:paraId="5668ACDC" w14:textId="77777777" w:rsidR="00E4272D" w:rsidRPr="001D3F03" w:rsidRDefault="00E4272D" w:rsidP="004F39B3">
      <w:pPr>
        <w:pStyle w:val="Listenabsatz"/>
        <w:numPr>
          <w:ilvl w:val="0"/>
          <w:numId w:val="3"/>
        </w:numPr>
        <w:spacing w:after="150" w:line="312" w:lineRule="auto"/>
        <w:jc w:val="both"/>
        <w:rPr>
          <w:rFonts w:cstheme="minorHAnsi"/>
          <w:lang w:val="en-GB"/>
        </w:rPr>
      </w:pPr>
      <w:r w:rsidRPr="001D3F03">
        <w:rPr>
          <w:rFonts w:cstheme="minorHAnsi"/>
          <w:lang w:val="en-GB"/>
        </w:rPr>
        <w:t>The sustainability of the proposed intervention design and anticipated results and impacts.</w:t>
      </w:r>
    </w:p>
    <w:p w14:paraId="08BC576E" w14:textId="0BAA0426" w:rsidR="00E4272D" w:rsidRPr="001D3F03" w:rsidRDefault="00DA6B40" w:rsidP="004F39B3">
      <w:pPr>
        <w:spacing w:after="0" w:line="312" w:lineRule="auto"/>
        <w:jc w:val="both"/>
        <w:rPr>
          <w:rFonts w:cstheme="minorHAnsi"/>
          <w:lang w:val="en-GB"/>
        </w:rPr>
      </w:pPr>
      <w:r w:rsidRPr="001D3F03">
        <w:rPr>
          <w:rFonts w:cstheme="minorHAnsi"/>
          <w:lang w:val="en-GB"/>
        </w:rPr>
        <w:t xml:space="preserve">The </w:t>
      </w:r>
      <w:r w:rsidR="005A16F2" w:rsidRPr="001D3F03">
        <w:rPr>
          <w:rFonts w:cstheme="minorHAnsi"/>
          <w:lang w:val="en-GB"/>
        </w:rPr>
        <w:t>Consultant</w:t>
      </w:r>
      <w:r w:rsidRPr="001D3F03">
        <w:rPr>
          <w:rFonts w:cstheme="minorHAnsi"/>
          <w:lang w:val="en-GB"/>
        </w:rPr>
        <w:t xml:space="preserve"> is expected to use a variety of methods to collect and analy</w:t>
      </w:r>
      <w:r w:rsidR="002C3603">
        <w:rPr>
          <w:rFonts w:cstheme="minorHAnsi"/>
          <w:lang w:val="en-GB"/>
        </w:rPr>
        <w:t>s</w:t>
      </w:r>
      <w:r w:rsidRPr="001D3F03">
        <w:rPr>
          <w:rFonts w:cstheme="minorHAnsi"/>
          <w:lang w:val="en-GB"/>
        </w:rPr>
        <w:t>e data. Participatory methods should be used to collect qualitative and quantitative data.</w:t>
      </w:r>
      <w:r w:rsidR="0046204A" w:rsidRPr="001D3F03">
        <w:rPr>
          <w:rFonts w:cstheme="minorHAnsi"/>
          <w:lang w:val="en-GB"/>
        </w:rPr>
        <w:t xml:space="preserve"> </w:t>
      </w:r>
      <w:r w:rsidR="00936878" w:rsidRPr="001D3F03">
        <w:rPr>
          <w:rFonts w:cstheme="minorHAnsi"/>
          <w:lang w:val="en-GB"/>
        </w:rPr>
        <w:t>He</w:t>
      </w:r>
      <w:r w:rsidR="00E4272D" w:rsidRPr="001D3F03">
        <w:rPr>
          <w:rFonts w:cstheme="minorHAnsi"/>
          <w:lang w:val="en-GB"/>
        </w:rPr>
        <w:t xml:space="preserve"> is expected to apply, at a minimum, the following methods for his</w:t>
      </w:r>
      <w:r w:rsidR="00BE5B93" w:rsidRPr="001D3F03">
        <w:rPr>
          <w:rFonts w:cstheme="minorHAnsi"/>
          <w:lang w:val="en-GB"/>
        </w:rPr>
        <w:t xml:space="preserve"> </w:t>
      </w:r>
      <w:r w:rsidR="00E4272D" w:rsidRPr="001D3F03">
        <w:rPr>
          <w:rFonts w:cstheme="minorHAnsi"/>
          <w:lang w:val="en-GB"/>
        </w:rPr>
        <w:t>work:</w:t>
      </w:r>
    </w:p>
    <w:p w14:paraId="3C72D2D4" w14:textId="366AC630" w:rsidR="00E4272D" w:rsidRPr="001D3F03" w:rsidRDefault="00E4272D" w:rsidP="004F39B3">
      <w:pPr>
        <w:pStyle w:val="Listenabsatz"/>
        <w:numPr>
          <w:ilvl w:val="0"/>
          <w:numId w:val="4"/>
        </w:numPr>
        <w:spacing w:after="150" w:line="312" w:lineRule="auto"/>
        <w:jc w:val="both"/>
        <w:rPr>
          <w:rFonts w:cstheme="minorHAnsi"/>
          <w:lang w:val="en-GB"/>
        </w:rPr>
      </w:pPr>
      <w:r w:rsidRPr="001D3F03">
        <w:rPr>
          <w:rFonts w:cstheme="minorHAnsi"/>
          <w:lang w:val="en-GB"/>
        </w:rPr>
        <w:t xml:space="preserve">Review of the design documents, including technical annexes, and of relevant internal and external information sources such as the </w:t>
      </w:r>
      <w:r w:rsidR="006310C9" w:rsidRPr="001D3F03">
        <w:rPr>
          <w:rFonts w:cstheme="minorHAnsi"/>
          <w:lang w:val="en-GB"/>
        </w:rPr>
        <w:t>HRP</w:t>
      </w:r>
      <w:r w:rsidRPr="001D3F03">
        <w:rPr>
          <w:rFonts w:cstheme="minorHAnsi"/>
          <w:lang w:val="en-GB"/>
        </w:rPr>
        <w:t xml:space="preserve"> strategic plan 20</w:t>
      </w:r>
      <w:r w:rsidR="006310C9" w:rsidRPr="001D3F03">
        <w:rPr>
          <w:rFonts w:cstheme="minorHAnsi"/>
          <w:lang w:val="en-GB"/>
        </w:rPr>
        <w:t>23</w:t>
      </w:r>
      <w:r w:rsidRPr="001D3F03">
        <w:rPr>
          <w:rFonts w:cstheme="minorHAnsi"/>
          <w:lang w:val="en-GB"/>
        </w:rPr>
        <w:t>-202</w:t>
      </w:r>
      <w:r w:rsidR="006310C9" w:rsidRPr="001D3F03">
        <w:rPr>
          <w:rFonts w:cstheme="minorHAnsi"/>
          <w:lang w:val="en-GB"/>
        </w:rPr>
        <w:t>4</w:t>
      </w:r>
      <w:r w:rsidRPr="001D3F03">
        <w:rPr>
          <w:rFonts w:cstheme="minorHAnsi"/>
          <w:lang w:val="en-GB"/>
        </w:rPr>
        <w:t xml:space="preserve">. </w:t>
      </w:r>
    </w:p>
    <w:p w14:paraId="1C0EEDE1" w14:textId="52C8DD15" w:rsidR="00E4272D" w:rsidRPr="001D3F03" w:rsidRDefault="00E4272D" w:rsidP="004F39B3">
      <w:pPr>
        <w:pStyle w:val="Listenabsatz"/>
        <w:numPr>
          <w:ilvl w:val="0"/>
          <w:numId w:val="4"/>
        </w:numPr>
        <w:spacing w:after="150" w:line="312" w:lineRule="auto"/>
        <w:jc w:val="both"/>
        <w:rPr>
          <w:rFonts w:cstheme="minorHAnsi"/>
          <w:lang w:val="en-GB"/>
        </w:rPr>
      </w:pPr>
      <w:r w:rsidRPr="001D3F03">
        <w:rPr>
          <w:rFonts w:cstheme="minorHAnsi"/>
          <w:lang w:val="en-GB"/>
        </w:rPr>
        <w:t xml:space="preserve">Discussions with key </w:t>
      </w:r>
      <w:r w:rsidR="006310C9" w:rsidRPr="001D3F03">
        <w:rPr>
          <w:rFonts w:cstheme="minorHAnsi"/>
          <w:lang w:val="en-GB"/>
        </w:rPr>
        <w:t>Orient</w:t>
      </w:r>
      <w:r w:rsidR="00A80F14" w:rsidRPr="001D3F03">
        <w:rPr>
          <w:rFonts w:cstheme="minorHAnsi"/>
          <w:lang w:val="en-GB"/>
        </w:rPr>
        <w:t>h</w:t>
      </w:r>
      <w:r w:rsidR="006310C9" w:rsidRPr="001D3F03">
        <w:rPr>
          <w:rFonts w:cstheme="minorHAnsi"/>
          <w:lang w:val="en-GB"/>
        </w:rPr>
        <w:t>elfer</w:t>
      </w:r>
      <w:r w:rsidRPr="001D3F03">
        <w:rPr>
          <w:rFonts w:cstheme="minorHAnsi"/>
          <w:lang w:val="en-GB"/>
        </w:rPr>
        <w:t xml:space="preserve"> </w:t>
      </w:r>
      <w:r w:rsidR="00625559" w:rsidRPr="001D3F03">
        <w:rPr>
          <w:rFonts w:cstheme="minorHAnsi"/>
          <w:lang w:val="en-GB"/>
        </w:rPr>
        <w:t>e.V.</w:t>
      </w:r>
      <w:r w:rsidRPr="001D3F03">
        <w:rPr>
          <w:rFonts w:cstheme="minorHAnsi"/>
          <w:lang w:val="en-GB"/>
        </w:rPr>
        <w:t xml:space="preserve"> staff involved in the design</w:t>
      </w:r>
      <w:r w:rsidR="006310C9" w:rsidRPr="001D3F03">
        <w:rPr>
          <w:rFonts w:cstheme="minorHAnsi"/>
          <w:lang w:val="en-GB"/>
        </w:rPr>
        <w:t xml:space="preserve">. </w:t>
      </w:r>
    </w:p>
    <w:p w14:paraId="3585A0DF" w14:textId="0600A264" w:rsidR="006310C9" w:rsidRPr="001D3F03" w:rsidRDefault="00E4272D" w:rsidP="004F39B3">
      <w:pPr>
        <w:pStyle w:val="Listenabsatz"/>
        <w:numPr>
          <w:ilvl w:val="0"/>
          <w:numId w:val="4"/>
        </w:numPr>
        <w:spacing w:after="0" w:line="312" w:lineRule="auto"/>
        <w:jc w:val="both"/>
        <w:rPr>
          <w:rFonts w:cstheme="minorHAnsi"/>
          <w:lang w:val="en-GB"/>
        </w:rPr>
      </w:pPr>
      <w:r w:rsidRPr="001D3F03">
        <w:rPr>
          <w:rFonts w:cstheme="minorHAnsi"/>
          <w:lang w:val="en-GB"/>
        </w:rPr>
        <w:t>Discussions with representatives from the proposed partner organization the local NGO</w:t>
      </w:r>
      <w:r w:rsidRPr="001D3F03">
        <w:rPr>
          <w:rFonts w:cstheme="minorHAnsi"/>
          <w:iCs/>
          <w:lang w:val="en-GB"/>
        </w:rPr>
        <w:t xml:space="preserve"> </w:t>
      </w:r>
      <w:r w:rsidR="006310C9" w:rsidRPr="001D3F03">
        <w:rPr>
          <w:rFonts w:cstheme="minorHAnsi"/>
          <w:iCs/>
          <w:lang w:val="en-GB"/>
        </w:rPr>
        <w:t xml:space="preserve">Hand </w:t>
      </w:r>
      <w:r w:rsidR="00950970" w:rsidRPr="001D3F03">
        <w:rPr>
          <w:rFonts w:cstheme="minorHAnsi"/>
          <w:iCs/>
          <w:lang w:val="en-GB"/>
        </w:rPr>
        <w:t>i</w:t>
      </w:r>
      <w:r w:rsidR="006310C9" w:rsidRPr="001D3F03">
        <w:rPr>
          <w:rFonts w:cstheme="minorHAnsi"/>
          <w:iCs/>
          <w:lang w:val="en-GB"/>
        </w:rPr>
        <w:t xml:space="preserve">n Hand for Aid and Development (HIHFAD). </w:t>
      </w:r>
    </w:p>
    <w:p w14:paraId="0789C65B" w14:textId="063181E1" w:rsidR="006310C9" w:rsidRPr="001D3F03" w:rsidRDefault="006310C9" w:rsidP="004F39B3">
      <w:pPr>
        <w:pStyle w:val="Listenabsatz"/>
        <w:numPr>
          <w:ilvl w:val="0"/>
          <w:numId w:val="4"/>
        </w:numPr>
        <w:spacing w:after="0" w:line="312" w:lineRule="auto"/>
        <w:jc w:val="both"/>
        <w:rPr>
          <w:rFonts w:cstheme="minorHAnsi"/>
          <w:lang w:val="en-GB"/>
        </w:rPr>
      </w:pPr>
      <w:r w:rsidRPr="001D3F03">
        <w:rPr>
          <w:rFonts w:cstheme="minorHAnsi"/>
          <w:iCs/>
          <w:lang w:val="en-GB"/>
        </w:rPr>
        <w:t xml:space="preserve">Discussions with the key agriculture field actors including </w:t>
      </w:r>
      <w:r w:rsidR="00950970" w:rsidRPr="001D3F03">
        <w:rPr>
          <w:rFonts w:cstheme="minorHAnsi"/>
          <w:iCs/>
          <w:lang w:val="en-GB"/>
        </w:rPr>
        <w:t xml:space="preserve">(chamber of agriculture, farmer associations, agronomists, technical experts). </w:t>
      </w:r>
    </w:p>
    <w:p w14:paraId="42244C02" w14:textId="77777777" w:rsidR="001F462C" w:rsidRPr="001D3F03" w:rsidRDefault="006310C9" w:rsidP="004F39B3">
      <w:pPr>
        <w:pStyle w:val="Listenabsatz"/>
        <w:numPr>
          <w:ilvl w:val="0"/>
          <w:numId w:val="4"/>
        </w:numPr>
        <w:spacing w:after="150" w:line="312" w:lineRule="auto"/>
        <w:jc w:val="both"/>
        <w:rPr>
          <w:rFonts w:cstheme="minorHAnsi"/>
          <w:sz w:val="24"/>
          <w:szCs w:val="24"/>
          <w:lang w:val="en-GB"/>
        </w:rPr>
      </w:pPr>
      <w:r w:rsidRPr="001D3F03">
        <w:rPr>
          <w:rFonts w:cstheme="minorHAnsi"/>
          <w:lang w:val="en-GB"/>
        </w:rPr>
        <w:t>Discussion with the key coordination mechanism actors including other LNGOs and INGOs with similar activities among agriculture cluster partners in Gaziantep hub.</w:t>
      </w:r>
    </w:p>
    <w:p w14:paraId="6565B2E7" w14:textId="7B3536BD" w:rsidR="00A23E2C" w:rsidRPr="001D3F03" w:rsidRDefault="0025431D" w:rsidP="004F39B3">
      <w:pPr>
        <w:pStyle w:val="Listenabsatz"/>
        <w:numPr>
          <w:ilvl w:val="0"/>
          <w:numId w:val="4"/>
        </w:numPr>
        <w:spacing w:after="150" w:line="312" w:lineRule="auto"/>
        <w:jc w:val="both"/>
        <w:rPr>
          <w:rFonts w:cstheme="minorHAnsi"/>
          <w:sz w:val="24"/>
          <w:szCs w:val="24"/>
          <w:lang w:val="en-GB"/>
        </w:rPr>
      </w:pPr>
      <w:r w:rsidRPr="001D3F03">
        <w:rPr>
          <w:rFonts w:cstheme="minorHAnsi"/>
          <w:sz w:val="24"/>
          <w:szCs w:val="24"/>
          <w:lang w:val="en-GB"/>
        </w:rPr>
        <w:t>O</w:t>
      </w:r>
      <w:r w:rsidR="00B349DA" w:rsidRPr="001D3F03">
        <w:rPr>
          <w:rFonts w:cstheme="minorHAnsi"/>
          <w:sz w:val="24"/>
          <w:szCs w:val="24"/>
          <w:lang w:val="en-GB"/>
        </w:rPr>
        <w:t>utreach to the target group in the intervention area to assess the baseline situation with surveys</w:t>
      </w:r>
      <w:r w:rsidR="0079226F" w:rsidRPr="001D3F03">
        <w:rPr>
          <w:rFonts w:cstheme="minorHAnsi"/>
          <w:sz w:val="24"/>
          <w:szCs w:val="24"/>
          <w:lang w:val="en-GB"/>
        </w:rPr>
        <w:t>, interviews</w:t>
      </w:r>
      <w:r w:rsidR="00E15034" w:rsidRPr="001D3F03">
        <w:rPr>
          <w:rFonts w:cstheme="minorHAnsi"/>
          <w:sz w:val="24"/>
          <w:szCs w:val="24"/>
          <w:lang w:val="en-GB"/>
        </w:rPr>
        <w:t xml:space="preserve">, </w:t>
      </w:r>
      <w:r w:rsidR="005108A2" w:rsidRPr="001D3F03">
        <w:rPr>
          <w:rFonts w:cstheme="minorHAnsi"/>
          <w:sz w:val="24"/>
          <w:szCs w:val="24"/>
          <w:lang w:val="en-GB"/>
        </w:rPr>
        <w:t>discussions,</w:t>
      </w:r>
      <w:r w:rsidR="00E15034" w:rsidRPr="001D3F03">
        <w:rPr>
          <w:rFonts w:cstheme="minorHAnsi"/>
          <w:sz w:val="24"/>
          <w:szCs w:val="24"/>
          <w:lang w:val="en-GB"/>
        </w:rPr>
        <w:t xml:space="preserve"> or other appropriate means</w:t>
      </w:r>
      <w:r w:rsidR="00B349DA" w:rsidRPr="001D3F03">
        <w:rPr>
          <w:rFonts w:cstheme="minorHAnsi"/>
          <w:sz w:val="24"/>
          <w:szCs w:val="24"/>
          <w:lang w:val="en-GB"/>
        </w:rPr>
        <w:t xml:space="preserve"> </w:t>
      </w:r>
    </w:p>
    <w:p w14:paraId="1042D9B9" w14:textId="32C061A5" w:rsidR="000441F6" w:rsidRPr="001D3F03" w:rsidRDefault="000441F6" w:rsidP="004F39B3">
      <w:pPr>
        <w:pStyle w:val="Listenabsatz"/>
        <w:numPr>
          <w:ilvl w:val="0"/>
          <w:numId w:val="4"/>
        </w:numPr>
        <w:spacing w:after="150" w:line="312" w:lineRule="auto"/>
        <w:jc w:val="both"/>
        <w:rPr>
          <w:rFonts w:cstheme="minorHAnsi"/>
          <w:lang w:val="en-GB"/>
        </w:rPr>
      </w:pPr>
      <w:r w:rsidRPr="001D3F03">
        <w:rPr>
          <w:rFonts w:cstheme="minorHAnsi"/>
          <w:lang w:val="en-GB"/>
        </w:rPr>
        <w:t xml:space="preserve">The </w:t>
      </w:r>
      <w:r w:rsidR="005A16F2" w:rsidRPr="001D3F03">
        <w:rPr>
          <w:rFonts w:cstheme="minorHAnsi"/>
          <w:lang w:val="en-GB"/>
        </w:rPr>
        <w:t>Consultant</w:t>
      </w:r>
      <w:r w:rsidRPr="001D3F03">
        <w:rPr>
          <w:rFonts w:cstheme="minorHAnsi"/>
          <w:lang w:val="en-GB"/>
        </w:rPr>
        <w:t>(s) shall indicate the methodology he intends to use in his application. At the end a final report in written</w:t>
      </w:r>
      <w:r w:rsidR="001C520C" w:rsidRPr="001D3F03">
        <w:rPr>
          <w:rFonts w:cstheme="minorHAnsi"/>
          <w:lang w:val="en-GB"/>
        </w:rPr>
        <w:t xml:space="preserve"> form</w:t>
      </w:r>
      <w:r w:rsidRPr="001D3F03">
        <w:rPr>
          <w:rFonts w:cstheme="minorHAnsi"/>
          <w:lang w:val="en-GB"/>
        </w:rPr>
        <w:t xml:space="preserve"> is required.</w:t>
      </w:r>
    </w:p>
    <w:p w14:paraId="61898CA5" w14:textId="77777777" w:rsidR="001C520C" w:rsidRPr="001D3F03" w:rsidRDefault="001C520C" w:rsidP="004F39B3">
      <w:pPr>
        <w:spacing w:after="150" w:line="312" w:lineRule="auto"/>
        <w:jc w:val="both"/>
        <w:rPr>
          <w:rFonts w:cstheme="minorHAnsi"/>
          <w:lang w:val="en-GB"/>
        </w:rPr>
      </w:pPr>
    </w:p>
    <w:p w14:paraId="0437D446" w14:textId="77777777" w:rsidR="00A23E2C" w:rsidRPr="001D3F03" w:rsidRDefault="00A23E2C" w:rsidP="004F39B3">
      <w:pPr>
        <w:pStyle w:val="Listenabsatz"/>
        <w:spacing w:after="150" w:line="312" w:lineRule="auto"/>
        <w:ind w:left="360"/>
        <w:rPr>
          <w:rFonts w:cstheme="minorHAnsi"/>
          <w:lang w:val="en-GB"/>
        </w:rPr>
      </w:pPr>
    </w:p>
    <w:p w14:paraId="753DC830" w14:textId="3B4EEF2C" w:rsidR="00A23E2C" w:rsidRPr="001D3F03" w:rsidRDefault="00A23E2C" w:rsidP="004F39B3">
      <w:pPr>
        <w:pStyle w:val="Listenabsatz"/>
        <w:numPr>
          <w:ilvl w:val="0"/>
          <w:numId w:val="1"/>
        </w:numPr>
        <w:spacing w:before="100" w:beforeAutospacing="1" w:after="100" w:afterAutospacing="1" w:line="312" w:lineRule="auto"/>
        <w:ind w:left="90" w:firstLine="270"/>
        <w:jc w:val="both"/>
        <w:rPr>
          <w:rFonts w:cstheme="minorHAnsi"/>
          <w:b/>
          <w:bCs/>
          <w:lang w:val="en-GB"/>
        </w:rPr>
      </w:pPr>
      <w:r w:rsidRPr="001D3F03">
        <w:rPr>
          <w:rFonts w:cstheme="minorHAnsi"/>
          <w:b/>
          <w:bCs/>
          <w:lang w:val="en-GB"/>
        </w:rPr>
        <w:t xml:space="preserve">Specific Criteria for Feasibility Study: </w:t>
      </w:r>
    </w:p>
    <w:p w14:paraId="6C705D00" w14:textId="472790F9" w:rsidR="00A23E2C" w:rsidRPr="001D3F03" w:rsidRDefault="00A23E2C" w:rsidP="004F39B3">
      <w:pPr>
        <w:pStyle w:val="Listenabsatz"/>
        <w:spacing w:after="0" w:line="312" w:lineRule="auto"/>
        <w:ind w:left="12"/>
        <w:jc w:val="both"/>
        <w:rPr>
          <w:rFonts w:cstheme="minorHAnsi"/>
          <w:lang w:val="en-GB"/>
        </w:rPr>
      </w:pPr>
      <w:r w:rsidRPr="001D3F03">
        <w:rPr>
          <w:rFonts w:cstheme="minorHAnsi"/>
          <w:lang w:val="en-GB"/>
        </w:rPr>
        <w:t xml:space="preserve">The study should present the context of the planned project at all relevant </w:t>
      </w:r>
      <w:r w:rsidR="00950970" w:rsidRPr="001D3F03">
        <w:rPr>
          <w:rFonts w:cstheme="minorHAnsi"/>
          <w:lang w:val="en-GB"/>
        </w:rPr>
        <w:t>levels (</w:t>
      </w:r>
      <w:r w:rsidRPr="001D3F03">
        <w:rPr>
          <w:rFonts w:cstheme="minorHAnsi"/>
          <w:lang w:val="en-GB"/>
        </w:rPr>
        <w:t xml:space="preserve">micro-, meso-, macro-). </w:t>
      </w:r>
    </w:p>
    <w:p w14:paraId="70E68BAD" w14:textId="215D7B8E" w:rsidR="001F6C1C" w:rsidRPr="001D3F03" w:rsidRDefault="00A23E2C" w:rsidP="004F39B3">
      <w:pPr>
        <w:pStyle w:val="Listenabsatz"/>
        <w:spacing w:after="0" w:line="312" w:lineRule="auto"/>
        <w:ind w:left="12"/>
        <w:jc w:val="both"/>
        <w:rPr>
          <w:rFonts w:cstheme="minorHAnsi"/>
          <w:lang w:val="en-GB"/>
        </w:rPr>
      </w:pPr>
      <w:r w:rsidRPr="001D3F03">
        <w:rPr>
          <w:rFonts w:cstheme="minorHAnsi"/>
          <w:lang w:val="en-GB"/>
        </w:rPr>
        <w:t>Critical examination of the project should be provided, with respect to the OECD DAC criteria of relevance, coherence, effectiveness, efficiency, impact</w:t>
      </w:r>
      <w:r w:rsidR="00801361" w:rsidRPr="001D3F03">
        <w:rPr>
          <w:rFonts w:cstheme="minorHAnsi"/>
          <w:lang w:val="en-GB"/>
        </w:rPr>
        <w:t xml:space="preserve"> (significance)</w:t>
      </w:r>
      <w:r w:rsidRPr="001D3F03">
        <w:rPr>
          <w:rFonts w:cstheme="minorHAnsi"/>
          <w:lang w:val="en-GB"/>
        </w:rPr>
        <w:t xml:space="preserve"> and sustainability.</w:t>
      </w:r>
      <w:r w:rsidR="0023313C" w:rsidRPr="001D3F03">
        <w:rPr>
          <w:rFonts w:cstheme="minorHAnsi"/>
          <w:lang w:val="en-GB"/>
        </w:rPr>
        <w:t xml:space="preserve"> </w:t>
      </w:r>
      <w:r w:rsidR="008B49B6" w:rsidRPr="001D3F03">
        <w:rPr>
          <w:rFonts w:cstheme="minorHAnsi"/>
          <w:lang w:val="en-GB"/>
        </w:rPr>
        <w:t>For each criterion, c</w:t>
      </w:r>
      <w:r w:rsidR="00A74F08" w:rsidRPr="001D3F03">
        <w:rPr>
          <w:rFonts w:cstheme="minorHAnsi"/>
          <w:lang w:val="en-GB"/>
        </w:rPr>
        <w:t>hapter VI</w:t>
      </w:r>
      <w:r w:rsidR="001E1327" w:rsidRPr="001D3F03">
        <w:rPr>
          <w:rFonts w:cstheme="minorHAnsi"/>
          <w:lang w:val="en-GB"/>
        </w:rPr>
        <w:t xml:space="preserve"> provides guiding questions </w:t>
      </w:r>
      <w:r w:rsidR="008B49B6" w:rsidRPr="001D3F03">
        <w:rPr>
          <w:rFonts w:cstheme="minorHAnsi"/>
          <w:lang w:val="en-GB"/>
        </w:rPr>
        <w:t>which should be addressed and answered by the study</w:t>
      </w:r>
      <w:r w:rsidR="00A74F08" w:rsidRPr="001D3F03">
        <w:rPr>
          <w:rFonts w:cstheme="minorHAnsi"/>
          <w:lang w:val="en-GB"/>
        </w:rPr>
        <w:t xml:space="preserve">. </w:t>
      </w:r>
    </w:p>
    <w:p w14:paraId="549670EA" w14:textId="6636243E" w:rsidR="00A23E2C" w:rsidRPr="001D3F03" w:rsidRDefault="00EC7868" w:rsidP="004F39B3">
      <w:pPr>
        <w:pStyle w:val="Listenabsatz"/>
        <w:spacing w:after="0" w:line="312" w:lineRule="auto"/>
        <w:ind w:left="12"/>
        <w:jc w:val="both"/>
        <w:rPr>
          <w:rFonts w:cstheme="minorHAnsi"/>
          <w:lang w:val="en-GB"/>
        </w:rPr>
      </w:pPr>
      <w:r w:rsidRPr="001D3F03">
        <w:rPr>
          <w:rFonts w:cstheme="minorHAnsi"/>
          <w:lang w:val="en-GB"/>
        </w:rPr>
        <w:lastRenderedPageBreak/>
        <w:t>Applying these criteria, findings are to be presented and interpretated. Based on that, r</w:t>
      </w:r>
      <w:r w:rsidR="00A23E2C" w:rsidRPr="001D3F03">
        <w:rPr>
          <w:rFonts w:cstheme="minorHAnsi"/>
          <w:lang w:val="en-GB"/>
        </w:rPr>
        <w:t>ecommendations for adjustments to the specific project concept, including impact matrix and project measures, should be formulated as concretely as possible</w:t>
      </w:r>
      <w:r w:rsidR="007B5389" w:rsidRPr="001D3F03">
        <w:rPr>
          <w:rFonts w:cstheme="minorHAnsi"/>
          <w:lang w:val="en-GB"/>
        </w:rPr>
        <w:t xml:space="preserve"> in the final feasibility study report</w:t>
      </w:r>
      <w:r w:rsidR="00A23E2C" w:rsidRPr="001D3F03">
        <w:rPr>
          <w:rFonts w:cstheme="minorHAnsi"/>
          <w:lang w:val="en-GB"/>
        </w:rPr>
        <w:t>.</w:t>
      </w:r>
    </w:p>
    <w:p w14:paraId="2B291E77" w14:textId="5428CC01" w:rsidR="00C003F0" w:rsidRPr="001D3F03" w:rsidRDefault="00E4272D" w:rsidP="004F39B3">
      <w:pPr>
        <w:spacing w:after="150" w:line="312" w:lineRule="auto"/>
        <w:rPr>
          <w:rFonts w:cstheme="minorHAnsi"/>
          <w:b/>
          <w:bCs/>
          <w:lang w:val="en-GB"/>
        </w:rPr>
      </w:pPr>
      <w:r w:rsidRPr="001D3F03">
        <w:rPr>
          <w:rFonts w:cstheme="minorHAnsi"/>
          <w:sz w:val="24"/>
          <w:szCs w:val="24"/>
          <w:lang w:val="en-GB"/>
        </w:rPr>
        <w:br/>
      </w:r>
      <w:r w:rsidR="00C003F0" w:rsidRPr="001D3F03">
        <w:rPr>
          <w:rFonts w:cstheme="minorHAnsi"/>
          <w:b/>
          <w:bCs/>
          <w:lang w:val="en-GB"/>
        </w:rPr>
        <w:t xml:space="preserve">Responsibilities of </w:t>
      </w:r>
      <w:r w:rsidR="005A16F2" w:rsidRPr="001D3F03">
        <w:rPr>
          <w:rFonts w:cstheme="minorHAnsi"/>
          <w:b/>
          <w:bCs/>
          <w:lang w:val="en-GB"/>
        </w:rPr>
        <w:t>Consultant</w:t>
      </w:r>
      <w:r w:rsidR="00C003F0" w:rsidRPr="001D3F03">
        <w:rPr>
          <w:rFonts w:cstheme="minorHAnsi"/>
          <w:b/>
          <w:bCs/>
          <w:lang w:val="en-GB"/>
        </w:rPr>
        <w:t xml:space="preserve"> </w:t>
      </w:r>
    </w:p>
    <w:p w14:paraId="638285C8" w14:textId="18722644"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Design the feasibility study </w:t>
      </w:r>
    </w:p>
    <w:p w14:paraId="21533F98" w14:textId="32A0D7D6"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Draw feasibility study budget </w:t>
      </w:r>
    </w:p>
    <w:p w14:paraId="11BB8051" w14:textId="31720CEA"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Write and present inception report </w:t>
      </w:r>
    </w:p>
    <w:p w14:paraId="61364B96" w14:textId="58268EF2"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Collect and </w:t>
      </w:r>
      <w:r w:rsidR="00405130" w:rsidRPr="001D3F03">
        <w:rPr>
          <w:rFonts w:cstheme="minorHAnsi"/>
          <w:lang w:val="en-GB"/>
        </w:rPr>
        <w:t>analy</w:t>
      </w:r>
      <w:r w:rsidR="002C3603">
        <w:rPr>
          <w:rFonts w:cstheme="minorHAnsi"/>
          <w:lang w:val="en-GB"/>
        </w:rPr>
        <w:t>s</w:t>
      </w:r>
      <w:r w:rsidR="00405130" w:rsidRPr="001D3F03">
        <w:rPr>
          <w:rFonts w:cstheme="minorHAnsi"/>
          <w:lang w:val="en-GB"/>
        </w:rPr>
        <w:t>e</w:t>
      </w:r>
      <w:r w:rsidRPr="001D3F03">
        <w:rPr>
          <w:rFonts w:cstheme="minorHAnsi"/>
          <w:lang w:val="en-GB"/>
        </w:rPr>
        <w:t xml:space="preserve"> data </w:t>
      </w:r>
    </w:p>
    <w:p w14:paraId="7AFEA11D" w14:textId="6F7EF891"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Produce draft report </w:t>
      </w:r>
    </w:p>
    <w:p w14:paraId="1577DDC2" w14:textId="3F9BD0E0"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Facilitate research findings presentation and discussion </w:t>
      </w:r>
    </w:p>
    <w:p w14:paraId="328317A5" w14:textId="78779FF8"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Produce final feasibility study report </w:t>
      </w:r>
    </w:p>
    <w:p w14:paraId="24B969C5" w14:textId="59DE5498"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All products related to the feasibility study shall be submitted to Orienthelfer e.V. at the end of the assignment and upon approval of the final report by Orienthelfer e.V. </w:t>
      </w:r>
    </w:p>
    <w:p w14:paraId="781B7DE2" w14:textId="7D422A5F" w:rsidR="00C003F0" w:rsidRPr="001D3F03" w:rsidRDefault="00C003F0" w:rsidP="004F39B3">
      <w:pPr>
        <w:spacing w:after="150" w:line="312" w:lineRule="auto"/>
        <w:rPr>
          <w:rFonts w:cstheme="minorHAnsi"/>
          <w:b/>
          <w:bCs/>
          <w:lang w:val="en-GB"/>
        </w:rPr>
      </w:pPr>
    </w:p>
    <w:p w14:paraId="51B946B4" w14:textId="77777777" w:rsidR="00C003F0" w:rsidRPr="001D3F03" w:rsidRDefault="00C003F0" w:rsidP="004F39B3">
      <w:pPr>
        <w:spacing w:after="150" w:line="312" w:lineRule="auto"/>
        <w:rPr>
          <w:rFonts w:cstheme="minorHAnsi"/>
          <w:b/>
          <w:bCs/>
          <w:lang w:val="en-GB"/>
        </w:rPr>
      </w:pPr>
      <w:r w:rsidRPr="001D3F03">
        <w:rPr>
          <w:rFonts w:cstheme="minorHAnsi"/>
          <w:b/>
          <w:bCs/>
          <w:lang w:val="en-GB"/>
        </w:rPr>
        <w:t xml:space="preserve">Responsibilities of Orienthelfer e.V. </w:t>
      </w:r>
    </w:p>
    <w:p w14:paraId="4BDA4E1E" w14:textId="4312ECD5"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Contract the </w:t>
      </w:r>
      <w:r w:rsidR="005A16F2" w:rsidRPr="001D3F03">
        <w:rPr>
          <w:rFonts w:cstheme="minorHAnsi"/>
          <w:lang w:val="en-GB"/>
        </w:rPr>
        <w:t>Consultant</w:t>
      </w:r>
      <w:r w:rsidRPr="001D3F03">
        <w:rPr>
          <w:rFonts w:cstheme="minorHAnsi"/>
          <w:lang w:val="en-GB"/>
        </w:rPr>
        <w:t xml:space="preserve"> </w:t>
      </w:r>
    </w:p>
    <w:p w14:paraId="10F3AFDD" w14:textId="52A18FB0"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Provide project specific documents </w:t>
      </w:r>
    </w:p>
    <w:p w14:paraId="6FAE7864" w14:textId="0E95CE92"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Review and approve inception report </w:t>
      </w:r>
    </w:p>
    <w:p w14:paraId="134D7CA2" w14:textId="43E02A81"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Facilitate access to study areas </w:t>
      </w:r>
    </w:p>
    <w:p w14:paraId="1EB30056" w14:textId="0B756CA3"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Participate in research findings presentation and discussion </w:t>
      </w:r>
    </w:p>
    <w:p w14:paraId="5420A088" w14:textId="09B7C6A5"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Review draft feasibility report and approve final report </w:t>
      </w:r>
    </w:p>
    <w:p w14:paraId="6C00EB04" w14:textId="52FF11EC"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Pay the </w:t>
      </w:r>
      <w:r w:rsidR="005A16F2" w:rsidRPr="001D3F03">
        <w:rPr>
          <w:rFonts w:cstheme="minorHAnsi"/>
          <w:lang w:val="en-GB"/>
        </w:rPr>
        <w:t>Consultant</w:t>
      </w:r>
      <w:r w:rsidRPr="001D3F03">
        <w:rPr>
          <w:rFonts w:cstheme="minorHAnsi"/>
          <w:lang w:val="en-GB"/>
        </w:rPr>
        <w:t xml:space="preserve"> based on the agreed terms and conditions specified in the expression of interest </w:t>
      </w:r>
    </w:p>
    <w:p w14:paraId="7A44F7C1" w14:textId="67DED0A0" w:rsidR="00C003F0" w:rsidRPr="001D3F03" w:rsidRDefault="00C003F0" w:rsidP="004F39B3">
      <w:pPr>
        <w:spacing w:after="150" w:line="312" w:lineRule="auto"/>
        <w:rPr>
          <w:rFonts w:cstheme="minorHAnsi"/>
          <w:lang w:val="en-GB"/>
        </w:rPr>
      </w:pPr>
    </w:p>
    <w:p w14:paraId="42E1AF42" w14:textId="0172622D" w:rsidR="00C003F0" w:rsidRPr="001D3F03" w:rsidRDefault="00C003F0" w:rsidP="004F39B3">
      <w:pPr>
        <w:spacing w:after="150" w:line="312" w:lineRule="auto"/>
        <w:rPr>
          <w:rFonts w:cstheme="minorHAnsi"/>
          <w:b/>
          <w:bCs/>
          <w:lang w:val="en-GB"/>
        </w:rPr>
      </w:pPr>
      <w:r w:rsidRPr="001D3F03">
        <w:rPr>
          <w:rFonts w:cstheme="minorHAnsi"/>
          <w:b/>
          <w:bCs/>
          <w:lang w:val="en-GB"/>
        </w:rPr>
        <w:t xml:space="preserve">Responsibilities of </w:t>
      </w:r>
      <w:r w:rsidR="00A1435A" w:rsidRPr="001D3F03">
        <w:rPr>
          <w:rFonts w:cstheme="minorHAnsi"/>
          <w:b/>
          <w:bCs/>
          <w:lang w:val="en-GB"/>
        </w:rPr>
        <w:t>HIHFAD</w:t>
      </w:r>
      <w:r w:rsidRPr="001D3F03">
        <w:rPr>
          <w:rFonts w:cstheme="minorHAnsi"/>
          <w:b/>
          <w:bCs/>
          <w:lang w:val="en-GB"/>
        </w:rPr>
        <w:t xml:space="preserve"> </w:t>
      </w:r>
    </w:p>
    <w:p w14:paraId="670D5276" w14:textId="0F062C9E"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Review of the questions that will be asked in the questionnaire or discussion sessions </w:t>
      </w:r>
    </w:p>
    <w:p w14:paraId="052170C2" w14:textId="027AB07C"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Review and approve feasibility study activities </w:t>
      </w:r>
    </w:p>
    <w:p w14:paraId="6EEF6790" w14:textId="5070A13B"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Provide and/or coordinate logistical support to the </w:t>
      </w:r>
      <w:r w:rsidR="005A16F2" w:rsidRPr="001D3F03">
        <w:rPr>
          <w:rFonts w:cstheme="minorHAnsi"/>
          <w:lang w:val="en-GB"/>
        </w:rPr>
        <w:t>Consultant</w:t>
      </w:r>
      <w:r w:rsidRPr="001D3F03">
        <w:rPr>
          <w:rFonts w:cstheme="minorHAnsi"/>
          <w:lang w:val="en-GB"/>
        </w:rPr>
        <w:t xml:space="preserve"> </w:t>
      </w:r>
    </w:p>
    <w:p w14:paraId="4A29E298" w14:textId="1BD43F36" w:rsidR="00C003F0" w:rsidRPr="001D3F03" w:rsidRDefault="00C003F0" w:rsidP="004F39B3">
      <w:pPr>
        <w:pStyle w:val="Listenabsatz"/>
        <w:numPr>
          <w:ilvl w:val="0"/>
          <w:numId w:val="4"/>
        </w:numPr>
        <w:spacing w:after="150" w:line="312" w:lineRule="auto"/>
        <w:rPr>
          <w:rFonts w:cstheme="minorHAnsi"/>
          <w:lang w:val="en-GB"/>
        </w:rPr>
      </w:pPr>
      <w:r w:rsidRPr="001D3F03">
        <w:rPr>
          <w:rFonts w:cstheme="minorHAnsi"/>
          <w:lang w:val="en-GB"/>
        </w:rPr>
        <w:t xml:space="preserve">Facilitate the </w:t>
      </w:r>
      <w:r w:rsidR="005A16F2" w:rsidRPr="001D3F03">
        <w:rPr>
          <w:rFonts w:cstheme="minorHAnsi"/>
          <w:lang w:val="en-GB"/>
        </w:rPr>
        <w:t>Consultant</w:t>
      </w:r>
      <w:r w:rsidRPr="001D3F03">
        <w:rPr>
          <w:rFonts w:cstheme="minorHAnsi"/>
          <w:lang w:val="en-GB"/>
        </w:rPr>
        <w:t xml:space="preserve">’s access to key stakeholders and specific information, or expertise needed to perform the assessment </w:t>
      </w:r>
    </w:p>
    <w:p w14:paraId="43E6C240" w14:textId="45372492" w:rsidR="00C003F0" w:rsidRPr="001D3F03" w:rsidRDefault="00C003F0" w:rsidP="004F39B3">
      <w:pPr>
        <w:pStyle w:val="Listenabsatz"/>
        <w:numPr>
          <w:ilvl w:val="0"/>
          <w:numId w:val="12"/>
        </w:numPr>
        <w:spacing w:after="150" w:line="312" w:lineRule="auto"/>
        <w:rPr>
          <w:rFonts w:cstheme="minorHAnsi"/>
          <w:lang w:val="en-GB"/>
        </w:rPr>
      </w:pPr>
      <w:r w:rsidRPr="001D3F03">
        <w:rPr>
          <w:rFonts w:cstheme="minorHAnsi"/>
          <w:lang w:val="en-GB"/>
        </w:rPr>
        <w:t xml:space="preserve">Ensure that all stakeholders are kept informed </w:t>
      </w:r>
    </w:p>
    <w:p w14:paraId="03C88292" w14:textId="0EA5C7EF" w:rsidR="00E4272D" w:rsidRPr="001D3F03" w:rsidRDefault="00C003F0" w:rsidP="004F39B3">
      <w:pPr>
        <w:pStyle w:val="Listenabsatz"/>
        <w:numPr>
          <w:ilvl w:val="0"/>
          <w:numId w:val="12"/>
        </w:numPr>
        <w:spacing w:after="150" w:line="312" w:lineRule="auto"/>
        <w:rPr>
          <w:rFonts w:cstheme="minorHAnsi"/>
          <w:lang w:val="en-GB"/>
        </w:rPr>
      </w:pPr>
      <w:r w:rsidRPr="001D3F03">
        <w:rPr>
          <w:rFonts w:cstheme="minorHAnsi"/>
          <w:lang w:val="en-GB"/>
        </w:rPr>
        <w:t>Participate in research findings presentation and discussion</w:t>
      </w:r>
    </w:p>
    <w:p w14:paraId="07CF0C78" w14:textId="77777777" w:rsidR="00405130" w:rsidRPr="001D3F03" w:rsidRDefault="00405130" w:rsidP="004F39B3">
      <w:pPr>
        <w:spacing w:after="150" w:line="312" w:lineRule="auto"/>
        <w:rPr>
          <w:rFonts w:cstheme="minorHAnsi"/>
          <w:lang w:val="en-GB"/>
        </w:rPr>
      </w:pPr>
    </w:p>
    <w:p w14:paraId="3E45C67F" w14:textId="33B8149D" w:rsidR="00E4272D" w:rsidRPr="001D3F03" w:rsidRDefault="00E4272D" w:rsidP="004F39B3">
      <w:pPr>
        <w:pStyle w:val="Listenabsatz"/>
        <w:numPr>
          <w:ilvl w:val="0"/>
          <w:numId w:val="1"/>
        </w:numPr>
        <w:spacing w:before="100" w:beforeAutospacing="1" w:after="100" w:afterAutospacing="1" w:line="312" w:lineRule="auto"/>
        <w:ind w:left="567"/>
        <w:jc w:val="both"/>
        <w:rPr>
          <w:rFonts w:cstheme="minorHAnsi"/>
          <w:b/>
          <w:bCs/>
          <w:lang w:val="en-GB"/>
        </w:rPr>
      </w:pPr>
      <w:r w:rsidRPr="001D3F03">
        <w:rPr>
          <w:rFonts w:cstheme="minorHAnsi"/>
          <w:b/>
          <w:bCs/>
          <w:lang w:val="en-GB"/>
        </w:rPr>
        <w:lastRenderedPageBreak/>
        <w:t>Process, including tentative timetable</w:t>
      </w:r>
    </w:p>
    <w:p w14:paraId="15DCDD77" w14:textId="68FE28AE" w:rsidR="00E4272D" w:rsidRPr="001D3F03" w:rsidRDefault="00E4272D" w:rsidP="004F39B3">
      <w:pPr>
        <w:spacing w:line="312" w:lineRule="auto"/>
        <w:jc w:val="both"/>
        <w:rPr>
          <w:rFonts w:cstheme="minorHAnsi"/>
          <w:lang w:val="en-GB"/>
        </w:rPr>
      </w:pPr>
      <w:r w:rsidRPr="001D3F03">
        <w:rPr>
          <w:rFonts w:cstheme="minorHAnsi"/>
          <w:lang w:val="en-GB"/>
        </w:rPr>
        <w:t>The consultancy is scheduled for approximately 1</w:t>
      </w:r>
      <w:r w:rsidR="006310C9" w:rsidRPr="001D3F03">
        <w:rPr>
          <w:rFonts w:cstheme="minorHAnsi"/>
          <w:lang w:val="en-GB"/>
        </w:rPr>
        <w:t>5</w:t>
      </w:r>
      <w:r w:rsidR="00366E12" w:rsidRPr="001D3F03">
        <w:rPr>
          <w:rFonts w:cstheme="minorHAnsi"/>
          <w:lang w:val="en-GB"/>
        </w:rPr>
        <w:t>-20</w:t>
      </w:r>
      <w:r w:rsidRPr="001D3F03">
        <w:rPr>
          <w:rFonts w:cstheme="minorHAnsi"/>
          <w:lang w:val="en-GB"/>
        </w:rPr>
        <w:t xml:space="preserve"> working days, with start as early as possible, preferably </w:t>
      </w:r>
      <w:r w:rsidR="00771947" w:rsidRPr="001D3F03">
        <w:rPr>
          <w:rFonts w:cstheme="minorHAnsi"/>
          <w:lang w:val="en-GB"/>
        </w:rPr>
        <w:t xml:space="preserve">in early </w:t>
      </w:r>
      <w:r w:rsidR="006310C9" w:rsidRPr="001D3F03">
        <w:rPr>
          <w:rFonts w:cstheme="minorHAnsi"/>
          <w:lang w:val="en-GB"/>
        </w:rPr>
        <w:t>November 2024</w:t>
      </w:r>
      <w:r w:rsidRPr="001D3F03">
        <w:rPr>
          <w:rFonts w:cstheme="minorHAnsi"/>
          <w:lang w:val="en-GB"/>
        </w:rPr>
        <w:t xml:space="preserve">. </w:t>
      </w:r>
    </w:p>
    <w:tbl>
      <w:tblPr>
        <w:tblStyle w:val="Tabellenraster"/>
        <w:tblW w:w="9445" w:type="dxa"/>
        <w:tblLook w:val="04A0" w:firstRow="1" w:lastRow="0" w:firstColumn="1" w:lastColumn="0" w:noHBand="0" w:noVBand="1"/>
      </w:tblPr>
      <w:tblGrid>
        <w:gridCol w:w="1705"/>
        <w:gridCol w:w="7740"/>
      </w:tblGrid>
      <w:tr w:rsidR="00E4272D" w:rsidRPr="001D3F03" w14:paraId="3AAEFFFB" w14:textId="77777777" w:rsidTr="00986AF6">
        <w:trPr>
          <w:trHeight w:val="251"/>
        </w:trPr>
        <w:tc>
          <w:tcPr>
            <w:tcW w:w="1705" w:type="dxa"/>
            <w:shd w:val="clear" w:color="auto" w:fill="D9D9D9" w:themeFill="background1" w:themeFillShade="D9"/>
            <w:tcMar>
              <w:top w:w="170" w:type="dxa"/>
              <w:bottom w:w="170" w:type="dxa"/>
            </w:tcMar>
          </w:tcPr>
          <w:p w14:paraId="5528E436" w14:textId="77777777" w:rsidR="00E4272D" w:rsidRPr="001D3F03" w:rsidRDefault="00E4272D" w:rsidP="004F39B3">
            <w:pPr>
              <w:spacing w:before="100" w:beforeAutospacing="1" w:after="100" w:afterAutospacing="1" w:line="312" w:lineRule="auto"/>
              <w:rPr>
                <w:rFonts w:cstheme="minorHAnsi"/>
                <w:b/>
                <w:lang w:val="en-GB"/>
              </w:rPr>
            </w:pPr>
            <w:r w:rsidRPr="001D3F03">
              <w:rPr>
                <w:rFonts w:cstheme="minorHAnsi"/>
                <w:b/>
                <w:lang w:val="en-GB"/>
              </w:rPr>
              <w:t>Timeframe</w:t>
            </w:r>
          </w:p>
        </w:tc>
        <w:tc>
          <w:tcPr>
            <w:tcW w:w="7740" w:type="dxa"/>
            <w:shd w:val="clear" w:color="auto" w:fill="D9D9D9" w:themeFill="background1" w:themeFillShade="D9"/>
            <w:tcMar>
              <w:top w:w="170" w:type="dxa"/>
              <w:bottom w:w="170" w:type="dxa"/>
            </w:tcMar>
          </w:tcPr>
          <w:p w14:paraId="1CC7DE7C" w14:textId="77777777" w:rsidR="00E4272D" w:rsidRPr="001D3F03" w:rsidRDefault="00E4272D" w:rsidP="004F39B3">
            <w:pPr>
              <w:spacing w:before="100" w:beforeAutospacing="1" w:after="100" w:afterAutospacing="1" w:line="312" w:lineRule="auto"/>
              <w:rPr>
                <w:rFonts w:cstheme="minorHAnsi"/>
                <w:b/>
                <w:lang w:val="en-GB"/>
              </w:rPr>
            </w:pPr>
            <w:r w:rsidRPr="001D3F03">
              <w:rPr>
                <w:rFonts w:cstheme="minorHAnsi"/>
                <w:b/>
                <w:lang w:val="en-GB"/>
              </w:rPr>
              <w:t>Purpose/Activity</w:t>
            </w:r>
          </w:p>
        </w:tc>
      </w:tr>
      <w:tr w:rsidR="00E4272D" w:rsidRPr="00574AF8" w14:paraId="32A01FC3" w14:textId="77777777" w:rsidTr="00986AF6">
        <w:trPr>
          <w:trHeight w:val="647"/>
        </w:trPr>
        <w:tc>
          <w:tcPr>
            <w:tcW w:w="1705" w:type="dxa"/>
            <w:tcMar>
              <w:top w:w="170" w:type="dxa"/>
              <w:bottom w:w="170" w:type="dxa"/>
            </w:tcMar>
            <w:vAlign w:val="center"/>
          </w:tcPr>
          <w:p w14:paraId="669F1E37" w14:textId="77777777" w:rsidR="00E4272D" w:rsidRPr="001D3F03" w:rsidRDefault="00E4272D" w:rsidP="004F39B3">
            <w:pPr>
              <w:spacing w:before="100" w:beforeAutospacing="1" w:after="100" w:afterAutospacing="1" w:line="312" w:lineRule="auto"/>
              <w:rPr>
                <w:rFonts w:cstheme="minorHAnsi"/>
                <w:lang w:val="en-GB"/>
              </w:rPr>
            </w:pPr>
            <w:r w:rsidRPr="001D3F03">
              <w:rPr>
                <w:rFonts w:cstheme="minorHAnsi"/>
                <w:lang w:val="en-GB"/>
              </w:rPr>
              <w:t>3 days</w:t>
            </w:r>
          </w:p>
        </w:tc>
        <w:tc>
          <w:tcPr>
            <w:tcW w:w="7740" w:type="dxa"/>
            <w:tcMar>
              <w:top w:w="170" w:type="dxa"/>
              <w:bottom w:w="170" w:type="dxa"/>
            </w:tcMar>
            <w:vAlign w:val="center"/>
          </w:tcPr>
          <w:p w14:paraId="0157229D" w14:textId="17DC9E61" w:rsidR="00E4272D" w:rsidRPr="001D3F03" w:rsidRDefault="00E4272D" w:rsidP="004F39B3">
            <w:pPr>
              <w:pStyle w:val="Listenabsatz"/>
              <w:numPr>
                <w:ilvl w:val="0"/>
                <w:numId w:val="31"/>
              </w:numPr>
              <w:tabs>
                <w:tab w:val="left" w:pos="1985"/>
              </w:tabs>
              <w:spacing w:before="100" w:beforeAutospacing="1" w:after="100" w:afterAutospacing="1" w:line="312" w:lineRule="auto"/>
              <w:rPr>
                <w:rFonts w:cstheme="minorHAnsi"/>
                <w:lang w:val="en-GB"/>
              </w:rPr>
            </w:pPr>
            <w:r w:rsidRPr="001D3F03">
              <w:rPr>
                <w:rFonts w:cstheme="minorHAnsi"/>
                <w:lang w:val="en-GB"/>
              </w:rPr>
              <w:t xml:space="preserve">Briefing of the </w:t>
            </w:r>
            <w:r w:rsidR="005A16F2" w:rsidRPr="001D3F03">
              <w:rPr>
                <w:rFonts w:cstheme="minorHAnsi"/>
                <w:lang w:val="en-GB"/>
              </w:rPr>
              <w:t>Consultant</w:t>
            </w:r>
            <w:r w:rsidRPr="001D3F03">
              <w:rPr>
                <w:rFonts w:cstheme="minorHAnsi"/>
                <w:lang w:val="en-GB"/>
              </w:rPr>
              <w:t xml:space="preserve"> through the </w:t>
            </w:r>
            <w:r w:rsidR="006310C9" w:rsidRPr="001D3F03">
              <w:rPr>
                <w:rFonts w:cstheme="minorHAnsi"/>
                <w:lang w:val="en-GB"/>
              </w:rPr>
              <w:t>Orient</w:t>
            </w:r>
            <w:r w:rsidR="00E87BB5" w:rsidRPr="001D3F03">
              <w:rPr>
                <w:rFonts w:cstheme="minorHAnsi"/>
                <w:lang w:val="en-GB"/>
              </w:rPr>
              <w:t>h</w:t>
            </w:r>
            <w:r w:rsidR="006310C9" w:rsidRPr="001D3F03">
              <w:rPr>
                <w:rFonts w:cstheme="minorHAnsi"/>
                <w:lang w:val="en-GB"/>
              </w:rPr>
              <w:t>elfer</w:t>
            </w:r>
            <w:r w:rsidRPr="001D3F03">
              <w:rPr>
                <w:rFonts w:cstheme="minorHAnsi"/>
                <w:lang w:val="en-GB"/>
              </w:rPr>
              <w:t xml:space="preserve"> </w:t>
            </w:r>
            <w:r w:rsidR="00E87BB5" w:rsidRPr="001D3F03">
              <w:rPr>
                <w:rFonts w:cstheme="minorHAnsi"/>
                <w:lang w:val="en-GB"/>
              </w:rPr>
              <w:t>e.V.</w:t>
            </w:r>
            <w:r w:rsidRPr="001D3F03">
              <w:rPr>
                <w:rFonts w:cstheme="minorHAnsi"/>
                <w:lang w:val="en-GB"/>
              </w:rPr>
              <w:t xml:space="preserve"> team to gain an overview of the assignment and roles and responsibilities among the team </w:t>
            </w:r>
            <w:r w:rsidR="006310C9" w:rsidRPr="001D3F03">
              <w:rPr>
                <w:rFonts w:cstheme="minorHAnsi"/>
                <w:lang w:val="en-GB"/>
              </w:rPr>
              <w:t>members.</w:t>
            </w:r>
            <w:r w:rsidR="00F17530" w:rsidRPr="001D3F03">
              <w:rPr>
                <w:rFonts w:cstheme="minorHAnsi"/>
                <w:lang w:val="en-GB"/>
              </w:rPr>
              <w:t xml:space="preserve"> Consent on (time) plan for feasibility study and methodology with identified candidate, to be approved by Orienthelfer e.V. and </w:t>
            </w:r>
            <w:proofErr w:type="spellStart"/>
            <w:r w:rsidR="00F17530" w:rsidRPr="001D3F03">
              <w:rPr>
                <w:rFonts w:cstheme="minorHAnsi"/>
                <w:lang w:val="en-GB"/>
              </w:rPr>
              <w:t>HiHFAD</w:t>
            </w:r>
            <w:proofErr w:type="spellEnd"/>
            <w:r w:rsidR="00F17530" w:rsidRPr="001D3F03">
              <w:rPr>
                <w:rFonts w:cstheme="minorHAnsi"/>
                <w:lang w:val="en-GB"/>
              </w:rPr>
              <w:t>.</w:t>
            </w:r>
          </w:p>
          <w:p w14:paraId="06D79377" w14:textId="020EC767" w:rsidR="00E4272D" w:rsidRPr="001D3F03" w:rsidRDefault="00E4272D" w:rsidP="004F39B3">
            <w:pPr>
              <w:pStyle w:val="Listenabsatz"/>
              <w:numPr>
                <w:ilvl w:val="0"/>
                <w:numId w:val="31"/>
              </w:numPr>
              <w:tabs>
                <w:tab w:val="left" w:pos="1985"/>
              </w:tabs>
              <w:spacing w:before="100" w:beforeAutospacing="1" w:after="100" w:afterAutospacing="1" w:line="312" w:lineRule="auto"/>
              <w:rPr>
                <w:rFonts w:cstheme="minorHAnsi"/>
                <w:lang w:val="en-GB"/>
              </w:rPr>
            </w:pPr>
            <w:r w:rsidRPr="001D3F03">
              <w:rPr>
                <w:rFonts w:cstheme="minorHAnsi"/>
                <w:lang w:val="en-GB"/>
              </w:rPr>
              <w:t xml:space="preserve">Desk review by </w:t>
            </w:r>
            <w:proofErr w:type="gramStart"/>
            <w:r w:rsidR="005A16F2" w:rsidRPr="001D3F03">
              <w:rPr>
                <w:rFonts w:cstheme="minorHAnsi"/>
                <w:lang w:val="en-GB"/>
              </w:rPr>
              <w:t>Consultant</w:t>
            </w:r>
            <w:proofErr w:type="gramEnd"/>
            <w:r w:rsidRPr="001D3F03">
              <w:rPr>
                <w:rFonts w:cstheme="minorHAnsi"/>
                <w:lang w:val="en-GB"/>
              </w:rPr>
              <w:t xml:space="preserve"> of relevant documents provided by </w:t>
            </w:r>
            <w:r w:rsidR="006310C9" w:rsidRPr="001D3F03">
              <w:rPr>
                <w:rFonts w:cstheme="minorHAnsi"/>
                <w:lang w:val="en-GB"/>
              </w:rPr>
              <w:t>both Orient</w:t>
            </w:r>
            <w:r w:rsidR="007F1328" w:rsidRPr="001D3F03">
              <w:rPr>
                <w:rFonts w:cstheme="minorHAnsi"/>
                <w:lang w:val="en-GB"/>
              </w:rPr>
              <w:t>h</w:t>
            </w:r>
            <w:r w:rsidR="006310C9" w:rsidRPr="001D3F03">
              <w:rPr>
                <w:rFonts w:cstheme="minorHAnsi"/>
                <w:lang w:val="en-GB"/>
              </w:rPr>
              <w:t>elfer</w:t>
            </w:r>
            <w:r w:rsidR="006D1698" w:rsidRPr="001D3F03">
              <w:rPr>
                <w:rFonts w:cstheme="minorHAnsi"/>
                <w:lang w:val="en-GB"/>
              </w:rPr>
              <w:t xml:space="preserve"> </w:t>
            </w:r>
            <w:r w:rsidR="007F1328" w:rsidRPr="001D3F03">
              <w:rPr>
                <w:rFonts w:cstheme="minorHAnsi"/>
                <w:lang w:val="en-GB"/>
              </w:rPr>
              <w:t>e.V.</w:t>
            </w:r>
            <w:r w:rsidR="006310C9" w:rsidRPr="001D3F03">
              <w:rPr>
                <w:rFonts w:cstheme="minorHAnsi"/>
                <w:lang w:val="en-GB"/>
              </w:rPr>
              <w:t xml:space="preserve"> and HIHFAD team. </w:t>
            </w:r>
          </w:p>
          <w:p w14:paraId="44BF4506" w14:textId="1E0A7D9F" w:rsidR="00E4272D" w:rsidRPr="001D3F03" w:rsidRDefault="00E4272D" w:rsidP="004F39B3">
            <w:pPr>
              <w:pStyle w:val="Listenabsatz"/>
              <w:numPr>
                <w:ilvl w:val="0"/>
                <w:numId w:val="31"/>
              </w:numPr>
              <w:tabs>
                <w:tab w:val="left" w:pos="1985"/>
              </w:tabs>
              <w:spacing w:before="100" w:beforeAutospacing="1" w:after="0" w:line="312" w:lineRule="auto"/>
              <w:rPr>
                <w:rFonts w:cstheme="minorHAnsi"/>
                <w:lang w:val="en-GB"/>
              </w:rPr>
            </w:pPr>
            <w:r w:rsidRPr="001D3F03">
              <w:rPr>
                <w:rFonts w:cstheme="minorHAnsi"/>
                <w:lang w:val="en-GB"/>
              </w:rPr>
              <w:t xml:space="preserve">Finalization of review methods developed and proposed by </w:t>
            </w:r>
            <w:proofErr w:type="gramStart"/>
            <w:r w:rsidR="005A16F2" w:rsidRPr="001D3F03">
              <w:rPr>
                <w:rFonts w:cstheme="minorHAnsi"/>
                <w:lang w:val="en-GB"/>
              </w:rPr>
              <w:t>Consultant</w:t>
            </w:r>
            <w:proofErr w:type="gramEnd"/>
            <w:r w:rsidR="00D76D8E" w:rsidRPr="001D3F03">
              <w:rPr>
                <w:rFonts w:cstheme="minorHAnsi"/>
                <w:lang w:val="en-GB"/>
              </w:rPr>
              <w:t xml:space="preserve">, to be approved by Orienthelfer e.V. and </w:t>
            </w:r>
            <w:proofErr w:type="spellStart"/>
            <w:r w:rsidR="00D76D8E" w:rsidRPr="001D3F03">
              <w:rPr>
                <w:rFonts w:cstheme="minorHAnsi"/>
                <w:lang w:val="en-GB"/>
              </w:rPr>
              <w:t>HiHFAD</w:t>
            </w:r>
            <w:proofErr w:type="spellEnd"/>
            <w:r w:rsidR="006310C9" w:rsidRPr="001D3F03">
              <w:rPr>
                <w:rFonts w:cstheme="minorHAnsi"/>
                <w:lang w:val="en-GB"/>
              </w:rPr>
              <w:t>.</w:t>
            </w:r>
          </w:p>
          <w:p w14:paraId="1740F914" w14:textId="7E81A078" w:rsidR="00E4272D" w:rsidRPr="001D3F03" w:rsidRDefault="007506AC" w:rsidP="004F39B3">
            <w:pPr>
              <w:pStyle w:val="Listenabsatz"/>
              <w:numPr>
                <w:ilvl w:val="0"/>
                <w:numId w:val="31"/>
              </w:numPr>
              <w:tabs>
                <w:tab w:val="left" w:pos="1985"/>
              </w:tabs>
              <w:spacing w:before="100" w:beforeAutospacing="1" w:after="0" w:line="312" w:lineRule="auto"/>
              <w:rPr>
                <w:rFonts w:cstheme="minorHAnsi"/>
                <w:lang w:val="en-GB"/>
              </w:rPr>
            </w:pPr>
            <w:r w:rsidRPr="001D3F03">
              <w:rPr>
                <w:rFonts w:cstheme="minorHAnsi"/>
                <w:lang w:val="en-GB"/>
              </w:rPr>
              <w:t>A review of questions that will be asked in</w:t>
            </w:r>
            <w:r w:rsidR="00AB342E" w:rsidRPr="001D3F03">
              <w:rPr>
                <w:rFonts w:cstheme="minorHAnsi"/>
                <w:lang w:val="en-GB"/>
              </w:rPr>
              <w:t xml:space="preserve"> </w:t>
            </w:r>
            <w:r w:rsidRPr="001D3F03">
              <w:rPr>
                <w:rFonts w:cstheme="minorHAnsi"/>
                <w:lang w:val="en-GB"/>
              </w:rPr>
              <w:t>questionnaire</w:t>
            </w:r>
            <w:r w:rsidR="0064031F" w:rsidRPr="001D3F03">
              <w:rPr>
                <w:rFonts w:cstheme="minorHAnsi"/>
                <w:lang w:val="en-GB"/>
              </w:rPr>
              <w:t>s/surveys</w:t>
            </w:r>
            <w:r w:rsidRPr="001D3F03">
              <w:rPr>
                <w:rFonts w:cstheme="minorHAnsi"/>
                <w:lang w:val="en-GB"/>
              </w:rPr>
              <w:t xml:space="preserve"> or discussion sessions by the </w:t>
            </w:r>
            <w:r w:rsidR="005A16F2" w:rsidRPr="001D3F03">
              <w:rPr>
                <w:rFonts w:cstheme="minorHAnsi"/>
                <w:lang w:val="en-GB"/>
              </w:rPr>
              <w:t>Consultant</w:t>
            </w:r>
            <w:r w:rsidR="0064031F" w:rsidRPr="001D3F03">
              <w:rPr>
                <w:rFonts w:cstheme="minorHAnsi"/>
                <w:lang w:val="en-GB"/>
              </w:rPr>
              <w:t>(s).</w:t>
            </w:r>
          </w:p>
        </w:tc>
      </w:tr>
      <w:tr w:rsidR="00D10A17" w:rsidRPr="00574AF8" w14:paraId="4923D69A" w14:textId="77777777" w:rsidTr="00986AF6">
        <w:trPr>
          <w:trHeight w:val="629"/>
        </w:trPr>
        <w:tc>
          <w:tcPr>
            <w:tcW w:w="1705" w:type="dxa"/>
            <w:tcMar>
              <w:top w:w="170" w:type="dxa"/>
              <w:bottom w:w="170" w:type="dxa"/>
            </w:tcMar>
            <w:vAlign w:val="center"/>
          </w:tcPr>
          <w:p w14:paraId="71709D30" w14:textId="6A8F983E" w:rsidR="00D10A17" w:rsidRPr="001D3F03" w:rsidRDefault="001951FA" w:rsidP="004F39B3">
            <w:pPr>
              <w:spacing w:before="100" w:beforeAutospacing="1" w:after="100" w:afterAutospacing="1" w:line="312" w:lineRule="auto"/>
              <w:rPr>
                <w:rFonts w:cstheme="minorHAnsi"/>
                <w:lang w:val="en-GB"/>
              </w:rPr>
            </w:pPr>
            <w:r>
              <w:rPr>
                <w:rFonts w:cstheme="minorHAnsi"/>
                <w:lang w:val="en-GB"/>
              </w:rPr>
              <w:t>3 days</w:t>
            </w:r>
          </w:p>
        </w:tc>
        <w:tc>
          <w:tcPr>
            <w:tcW w:w="7740" w:type="dxa"/>
            <w:tcMar>
              <w:top w:w="170" w:type="dxa"/>
              <w:bottom w:w="170" w:type="dxa"/>
            </w:tcMar>
            <w:vAlign w:val="center"/>
          </w:tcPr>
          <w:p w14:paraId="7517B534" w14:textId="77777777" w:rsidR="001951FA" w:rsidRDefault="001951FA" w:rsidP="004F39B3">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Site visits and meeting with field key informants in Afrin-NW Syria.</w:t>
            </w:r>
          </w:p>
          <w:p w14:paraId="084B3B05" w14:textId="196BC692" w:rsidR="001951FA" w:rsidRPr="001D3F03" w:rsidRDefault="001951FA" w:rsidP="004F39B3">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Interaction with the target group, assessment of current situation</w:t>
            </w:r>
            <w:r>
              <w:rPr>
                <w:rFonts w:cstheme="minorHAnsi"/>
                <w:lang w:val="en-GB"/>
              </w:rPr>
              <w:t xml:space="preserve"> and needs.</w:t>
            </w:r>
          </w:p>
        </w:tc>
      </w:tr>
      <w:tr w:rsidR="001951FA" w:rsidRPr="00574AF8" w14:paraId="0CE05436" w14:textId="77777777" w:rsidTr="00986AF6">
        <w:trPr>
          <w:trHeight w:val="629"/>
        </w:trPr>
        <w:tc>
          <w:tcPr>
            <w:tcW w:w="1705" w:type="dxa"/>
            <w:tcMar>
              <w:top w:w="170" w:type="dxa"/>
              <w:bottom w:w="170" w:type="dxa"/>
            </w:tcMar>
            <w:vAlign w:val="center"/>
          </w:tcPr>
          <w:p w14:paraId="3EE7120D" w14:textId="7D8E7BCE" w:rsidR="001951FA" w:rsidRPr="001D3F03" w:rsidRDefault="001951FA" w:rsidP="001951FA">
            <w:pPr>
              <w:spacing w:before="100" w:beforeAutospacing="1" w:after="100" w:afterAutospacing="1" w:line="312" w:lineRule="auto"/>
              <w:rPr>
                <w:rFonts w:cstheme="minorHAnsi"/>
                <w:lang w:val="en-GB"/>
              </w:rPr>
            </w:pPr>
            <w:r w:rsidRPr="001D3F03">
              <w:rPr>
                <w:rFonts w:cstheme="minorHAnsi"/>
                <w:lang w:val="en-GB"/>
              </w:rPr>
              <w:t xml:space="preserve">2 days </w:t>
            </w:r>
          </w:p>
        </w:tc>
        <w:tc>
          <w:tcPr>
            <w:tcW w:w="7740" w:type="dxa"/>
            <w:tcMar>
              <w:top w:w="170" w:type="dxa"/>
              <w:bottom w:w="170" w:type="dxa"/>
            </w:tcMar>
            <w:vAlign w:val="center"/>
          </w:tcPr>
          <w:p w14:paraId="41AC5FB4" w14:textId="5E307ADB"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 xml:space="preserve">Meetings with HIHFAD project design team staff in Gaziantep facilitated by HIHFAD team, for understanding the design of the project. </w:t>
            </w:r>
          </w:p>
        </w:tc>
      </w:tr>
      <w:tr w:rsidR="001951FA" w:rsidRPr="00574AF8" w14:paraId="7CB514C0" w14:textId="77777777" w:rsidTr="00986AF6">
        <w:trPr>
          <w:trHeight w:val="629"/>
        </w:trPr>
        <w:tc>
          <w:tcPr>
            <w:tcW w:w="1705" w:type="dxa"/>
            <w:tcMar>
              <w:top w:w="170" w:type="dxa"/>
              <w:bottom w:w="170" w:type="dxa"/>
            </w:tcMar>
            <w:vAlign w:val="center"/>
          </w:tcPr>
          <w:p w14:paraId="43EF5378" w14:textId="77777777" w:rsidR="001951FA" w:rsidRPr="001D3F03" w:rsidRDefault="001951FA" w:rsidP="001951FA">
            <w:pPr>
              <w:spacing w:before="100" w:beforeAutospacing="1" w:after="100" w:afterAutospacing="1" w:line="312" w:lineRule="auto"/>
              <w:rPr>
                <w:rFonts w:cstheme="minorHAnsi"/>
                <w:lang w:val="en-GB"/>
              </w:rPr>
            </w:pPr>
            <w:r w:rsidRPr="001D3F03">
              <w:rPr>
                <w:rFonts w:cstheme="minorHAnsi"/>
                <w:lang w:val="en-GB"/>
              </w:rPr>
              <w:t>3 days</w:t>
            </w:r>
          </w:p>
        </w:tc>
        <w:tc>
          <w:tcPr>
            <w:tcW w:w="7740" w:type="dxa"/>
            <w:tcMar>
              <w:top w:w="170" w:type="dxa"/>
              <w:bottom w:w="170" w:type="dxa"/>
            </w:tcMar>
            <w:vAlign w:val="center"/>
          </w:tcPr>
          <w:p w14:paraId="4F61F9B3" w14:textId="46804103"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 xml:space="preserve">Meetings with partners and key informants in Gaziantep facilitated by HIHFAD team. </w:t>
            </w:r>
          </w:p>
        </w:tc>
      </w:tr>
      <w:tr w:rsidR="001951FA" w:rsidRPr="00574AF8" w14:paraId="58FE6152" w14:textId="77777777" w:rsidTr="00986AF6">
        <w:trPr>
          <w:trHeight w:val="341"/>
        </w:trPr>
        <w:tc>
          <w:tcPr>
            <w:tcW w:w="1705" w:type="dxa"/>
            <w:tcMar>
              <w:top w:w="170" w:type="dxa"/>
              <w:bottom w:w="170" w:type="dxa"/>
            </w:tcMar>
            <w:vAlign w:val="center"/>
          </w:tcPr>
          <w:p w14:paraId="49EA09F4" w14:textId="77777777" w:rsidR="001951FA" w:rsidRPr="001D3F03" w:rsidRDefault="001951FA" w:rsidP="001951FA">
            <w:pPr>
              <w:spacing w:before="100" w:beforeAutospacing="1" w:after="100" w:afterAutospacing="1" w:line="312" w:lineRule="auto"/>
              <w:rPr>
                <w:rFonts w:cstheme="minorHAnsi"/>
                <w:lang w:val="en-GB"/>
              </w:rPr>
            </w:pPr>
            <w:r w:rsidRPr="001D3F03">
              <w:rPr>
                <w:rFonts w:cstheme="minorHAnsi"/>
                <w:lang w:val="en-GB"/>
              </w:rPr>
              <w:t>1 day</w:t>
            </w:r>
          </w:p>
        </w:tc>
        <w:tc>
          <w:tcPr>
            <w:tcW w:w="7740" w:type="dxa"/>
            <w:tcMar>
              <w:top w:w="170" w:type="dxa"/>
              <w:bottom w:w="170" w:type="dxa"/>
            </w:tcMar>
            <w:vAlign w:val="center"/>
          </w:tcPr>
          <w:p w14:paraId="328CA763" w14:textId="767118EC"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 xml:space="preserve">Debriefing of Orienthelfer e.V. and HIHFAD teams by </w:t>
            </w:r>
            <w:proofErr w:type="gramStart"/>
            <w:r w:rsidRPr="001D3F03">
              <w:rPr>
                <w:rFonts w:cstheme="minorHAnsi"/>
                <w:lang w:val="en-GB"/>
              </w:rPr>
              <w:t>Consultant</w:t>
            </w:r>
            <w:proofErr w:type="gramEnd"/>
            <w:r w:rsidRPr="001D3F03">
              <w:rPr>
                <w:rFonts w:cstheme="minorHAnsi"/>
                <w:lang w:val="en-GB"/>
              </w:rPr>
              <w:t xml:space="preserve"> on preliminary findings and recommendations </w:t>
            </w:r>
          </w:p>
        </w:tc>
      </w:tr>
      <w:tr w:rsidR="001951FA" w:rsidRPr="00574AF8" w14:paraId="6FEE83FA" w14:textId="77777777" w:rsidTr="00986AF6">
        <w:trPr>
          <w:trHeight w:val="359"/>
        </w:trPr>
        <w:tc>
          <w:tcPr>
            <w:tcW w:w="1705" w:type="dxa"/>
            <w:tcMar>
              <w:top w:w="170" w:type="dxa"/>
              <w:bottom w:w="170" w:type="dxa"/>
            </w:tcMar>
            <w:vAlign w:val="center"/>
          </w:tcPr>
          <w:p w14:paraId="31E87742" w14:textId="77777777" w:rsidR="001951FA" w:rsidRPr="001D3F03" w:rsidRDefault="001951FA" w:rsidP="001951FA">
            <w:pPr>
              <w:spacing w:before="100" w:beforeAutospacing="1" w:after="100" w:afterAutospacing="1" w:line="312" w:lineRule="auto"/>
              <w:rPr>
                <w:rFonts w:cstheme="minorHAnsi"/>
                <w:lang w:val="en-GB"/>
              </w:rPr>
            </w:pPr>
            <w:r w:rsidRPr="001D3F03">
              <w:rPr>
                <w:rFonts w:cstheme="minorHAnsi"/>
                <w:lang w:val="en-GB"/>
              </w:rPr>
              <w:t>2 days</w:t>
            </w:r>
          </w:p>
        </w:tc>
        <w:tc>
          <w:tcPr>
            <w:tcW w:w="7740" w:type="dxa"/>
            <w:tcMar>
              <w:top w:w="170" w:type="dxa"/>
              <w:bottom w:w="170" w:type="dxa"/>
            </w:tcMar>
            <w:vAlign w:val="center"/>
          </w:tcPr>
          <w:p w14:paraId="3E33EB1B" w14:textId="77777777"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Report writing</w:t>
            </w:r>
          </w:p>
          <w:p w14:paraId="4CE21819" w14:textId="4E1B3DDF"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Validation workshop with presentation of the results</w:t>
            </w:r>
          </w:p>
          <w:p w14:paraId="68CF3343" w14:textId="3E90CBB0"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Draft report shared with Orienthelfer e.V. for review</w:t>
            </w:r>
          </w:p>
        </w:tc>
      </w:tr>
      <w:tr w:rsidR="001951FA" w:rsidRPr="001D3F03" w14:paraId="3C163248" w14:textId="77777777" w:rsidTr="00986AF6">
        <w:trPr>
          <w:trHeight w:val="647"/>
        </w:trPr>
        <w:tc>
          <w:tcPr>
            <w:tcW w:w="1705" w:type="dxa"/>
            <w:tcMar>
              <w:top w:w="170" w:type="dxa"/>
              <w:bottom w:w="170" w:type="dxa"/>
            </w:tcMar>
            <w:vAlign w:val="center"/>
          </w:tcPr>
          <w:p w14:paraId="2C4A0A94" w14:textId="77777777" w:rsidR="001951FA" w:rsidRPr="001D3F03" w:rsidRDefault="001951FA" w:rsidP="001951FA">
            <w:pPr>
              <w:spacing w:before="100" w:beforeAutospacing="1" w:after="100" w:afterAutospacing="1" w:line="312" w:lineRule="auto"/>
              <w:rPr>
                <w:rFonts w:cstheme="minorHAnsi"/>
                <w:lang w:val="en-GB"/>
              </w:rPr>
            </w:pPr>
            <w:r w:rsidRPr="001D3F03">
              <w:rPr>
                <w:rFonts w:cstheme="minorHAnsi"/>
                <w:lang w:val="en-GB"/>
              </w:rPr>
              <w:t>1 day</w:t>
            </w:r>
          </w:p>
        </w:tc>
        <w:tc>
          <w:tcPr>
            <w:tcW w:w="7740" w:type="dxa"/>
            <w:tcMar>
              <w:top w:w="170" w:type="dxa"/>
              <w:bottom w:w="170" w:type="dxa"/>
            </w:tcMar>
            <w:vAlign w:val="center"/>
          </w:tcPr>
          <w:p w14:paraId="2F8493E0" w14:textId="77777777"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Clarification of open questions and incorporation of reviewers’ comments</w:t>
            </w:r>
          </w:p>
          <w:p w14:paraId="6F787612" w14:textId="01274FDC"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 xml:space="preserve">Finalization of report based on feedback from Orienthelfer e.V. and </w:t>
            </w:r>
            <w:proofErr w:type="spellStart"/>
            <w:r w:rsidRPr="001D3F03">
              <w:rPr>
                <w:rFonts w:cstheme="minorHAnsi"/>
                <w:lang w:val="en-GB"/>
              </w:rPr>
              <w:t>HiHFAD</w:t>
            </w:r>
            <w:proofErr w:type="spellEnd"/>
          </w:p>
          <w:p w14:paraId="0C29D67D" w14:textId="77777777" w:rsidR="001951FA" w:rsidRPr="001D3F03" w:rsidRDefault="001951FA" w:rsidP="001951FA">
            <w:pPr>
              <w:pStyle w:val="Listenabsatz"/>
              <w:numPr>
                <w:ilvl w:val="0"/>
                <w:numId w:val="33"/>
              </w:numPr>
              <w:tabs>
                <w:tab w:val="left" w:pos="1985"/>
              </w:tabs>
              <w:spacing w:before="100" w:beforeAutospacing="1" w:after="0" w:line="312" w:lineRule="auto"/>
              <w:rPr>
                <w:rFonts w:cstheme="minorHAnsi"/>
                <w:lang w:val="en-GB"/>
              </w:rPr>
            </w:pPr>
            <w:r w:rsidRPr="001D3F03">
              <w:rPr>
                <w:rFonts w:cstheme="minorHAnsi"/>
                <w:lang w:val="en-GB"/>
              </w:rPr>
              <w:t>Submission of final report</w:t>
            </w:r>
          </w:p>
        </w:tc>
      </w:tr>
    </w:tbl>
    <w:p w14:paraId="3A93C8D3" w14:textId="77777777" w:rsidR="00E4272D" w:rsidRPr="001D3F03" w:rsidRDefault="00E4272D" w:rsidP="004F39B3">
      <w:pPr>
        <w:pStyle w:val="Listenabsatz"/>
        <w:numPr>
          <w:ilvl w:val="0"/>
          <w:numId w:val="1"/>
        </w:numPr>
        <w:spacing w:before="100" w:beforeAutospacing="1" w:after="100" w:afterAutospacing="1" w:line="312" w:lineRule="auto"/>
        <w:ind w:left="709"/>
        <w:jc w:val="both"/>
        <w:rPr>
          <w:rFonts w:cstheme="minorHAnsi"/>
          <w:b/>
          <w:bCs/>
          <w:lang w:val="en-GB"/>
        </w:rPr>
      </w:pPr>
      <w:r w:rsidRPr="001D3F03">
        <w:rPr>
          <w:rFonts w:cstheme="minorHAnsi"/>
          <w:b/>
          <w:bCs/>
          <w:lang w:val="en-GB"/>
        </w:rPr>
        <w:lastRenderedPageBreak/>
        <w:t>Deliverables</w:t>
      </w:r>
    </w:p>
    <w:p w14:paraId="528C2A3B" w14:textId="482B1045" w:rsidR="00E4272D" w:rsidRPr="001D3F03" w:rsidRDefault="00E4272D" w:rsidP="004F39B3">
      <w:pPr>
        <w:tabs>
          <w:tab w:val="left" w:pos="1985"/>
        </w:tabs>
        <w:spacing w:before="100" w:beforeAutospacing="1" w:after="0" w:line="312" w:lineRule="auto"/>
        <w:jc w:val="both"/>
        <w:rPr>
          <w:rFonts w:cstheme="minorHAnsi"/>
          <w:lang w:val="en-GB"/>
        </w:rPr>
      </w:pPr>
      <w:r w:rsidRPr="001D3F03">
        <w:rPr>
          <w:rFonts w:cstheme="minorHAnsi"/>
          <w:lang w:val="en-GB"/>
        </w:rPr>
        <w:t xml:space="preserve">The </w:t>
      </w:r>
      <w:r w:rsidR="005A16F2" w:rsidRPr="001D3F03">
        <w:rPr>
          <w:rFonts w:cstheme="minorHAnsi"/>
          <w:lang w:val="en-GB"/>
        </w:rPr>
        <w:t>Consultant</w:t>
      </w:r>
      <w:r w:rsidRPr="001D3F03">
        <w:rPr>
          <w:rFonts w:cstheme="minorHAnsi"/>
          <w:lang w:val="en-GB"/>
        </w:rPr>
        <w:t xml:space="preserve"> is expected to take the guidance note on procedures for feasibility studies </w:t>
      </w:r>
      <w:r w:rsidR="00FB6E92">
        <w:rPr>
          <w:rFonts w:cstheme="minorHAnsi"/>
          <w:lang w:val="en-GB"/>
        </w:rPr>
        <w:t xml:space="preserve">by </w:t>
      </w:r>
      <w:r w:rsidR="00EF3B86">
        <w:rPr>
          <w:rFonts w:cstheme="minorHAnsi"/>
          <w:lang w:val="en-GB"/>
        </w:rPr>
        <w:t>Engagement Global/</w:t>
      </w:r>
      <w:proofErr w:type="spellStart"/>
      <w:r w:rsidR="00EF3B86">
        <w:rPr>
          <w:rFonts w:cstheme="minorHAnsi"/>
          <w:lang w:val="en-GB"/>
        </w:rPr>
        <w:t>bengo</w:t>
      </w:r>
      <w:proofErr w:type="spellEnd"/>
      <w:r w:rsidR="00EF3B86">
        <w:rPr>
          <w:rFonts w:cstheme="minorHAnsi"/>
          <w:lang w:val="en-GB"/>
        </w:rPr>
        <w:t xml:space="preserve"> </w:t>
      </w:r>
      <w:r w:rsidRPr="001D3F03">
        <w:rPr>
          <w:rFonts w:cstheme="minorHAnsi"/>
          <w:lang w:val="en-GB"/>
        </w:rPr>
        <w:t>as framework for the assignment.</w:t>
      </w:r>
    </w:p>
    <w:p w14:paraId="663D02A2" w14:textId="77777777" w:rsidR="00E4272D" w:rsidRPr="001D3F03" w:rsidRDefault="00E4272D" w:rsidP="004F39B3">
      <w:pPr>
        <w:tabs>
          <w:tab w:val="left" w:pos="1985"/>
        </w:tabs>
        <w:spacing w:before="100" w:beforeAutospacing="1" w:after="0" w:line="312" w:lineRule="auto"/>
        <w:jc w:val="both"/>
        <w:rPr>
          <w:rFonts w:cstheme="minorHAnsi"/>
          <w:lang w:val="en-GB"/>
        </w:rPr>
      </w:pPr>
      <w:r w:rsidRPr="001D3F03">
        <w:rPr>
          <w:rFonts w:cstheme="minorHAnsi"/>
          <w:lang w:val="en-GB"/>
        </w:rPr>
        <w:t>The following deliverables are expected:</w:t>
      </w:r>
    </w:p>
    <w:p w14:paraId="40B2FE72" w14:textId="77777777" w:rsidR="00B05432" w:rsidRPr="001D3F03" w:rsidRDefault="00B05432" w:rsidP="004F39B3">
      <w:pPr>
        <w:pStyle w:val="Listenabsatz"/>
        <w:numPr>
          <w:ilvl w:val="0"/>
          <w:numId w:val="2"/>
        </w:numPr>
        <w:spacing w:after="150" w:line="312" w:lineRule="auto"/>
        <w:jc w:val="both"/>
        <w:rPr>
          <w:rFonts w:cstheme="minorHAnsi"/>
          <w:lang w:val="en-GB"/>
        </w:rPr>
      </w:pPr>
      <w:r w:rsidRPr="001D3F03">
        <w:rPr>
          <w:rFonts w:cstheme="minorHAnsi"/>
          <w:lang w:val="en-GB"/>
        </w:rPr>
        <w:t>Documentation</w:t>
      </w:r>
    </w:p>
    <w:p w14:paraId="4D9ADB97" w14:textId="1CB0AB94" w:rsidR="00E4272D" w:rsidRPr="001D3F03" w:rsidRDefault="00E4272D" w:rsidP="004F39B3">
      <w:pPr>
        <w:pStyle w:val="Listenabsatz"/>
        <w:numPr>
          <w:ilvl w:val="1"/>
          <w:numId w:val="34"/>
        </w:numPr>
        <w:spacing w:after="150" w:line="312" w:lineRule="auto"/>
        <w:ind w:left="1134"/>
        <w:jc w:val="both"/>
        <w:rPr>
          <w:rFonts w:cstheme="minorHAnsi"/>
          <w:lang w:val="en-GB"/>
        </w:rPr>
      </w:pPr>
      <w:r w:rsidRPr="001D3F03">
        <w:rPr>
          <w:rFonts w:cstheme="minorHAnsi"/>
          <w:lang w:val="en-GB"/>
        </w:rPr>
        <w:t>Detailed work plan, evaluation matrix</w:t>
      </w:r>
      <w:r w:rsidR="00313F1F" w:rsidRPr="001D3F03">
        <w:rPr>
          <w:rFonts w:cstheme="minorHAnsi"/>
          <w:lang w:val="en-GB"/>
        </w:rPr>
        <w:t xml:space="preserve"> (Inception report).</w:t>
      </w:r>
    </w:p>
    <w:p w14:paraId="48E7086C" w14:textId="1A31C2D7" w:rsidR="00E4272D" w:rsidRPr="001D3F03" w:rsidRDefault="00E4272D" w:rsidP="004F39B3">
      <w:pPr>
        <w:pStyle w:val="Listenabsatz"/>
        <w:numPr>
          <w:ilvl w:val="1"/>
          <w:numId w:val="34"/>
        </w:numPr>
        <w:spacing w:after="150" w:line="312" w:lineRule="auto"/>
        <w:ind w:left="1134"/>
        <w:jc w:val="both"/>
        <w:rPr>
          <w:rFonts w:cstheme="minorHAnsi"/>
          <w:lang w:val="en-GB"/>
        </w:rPr>
      </w:pPr>
      <w:r w:rsidRPr="001D3F03">
        <w:rPr>
          <w:rFonts w:cstheme="minorHAnsi"/>
          <w:lang w:val="en-GB"/>
        </w:rPr>
        <w:t xml:space="preserve">Evidence of the document </w:t>
      </w:r>
      <w:r w:rsidR="00313F1F" w:rsidRPr="001D3F03">
        <w:rPr>
          <w:rFonts w:cstheme="minorHAnsi"/>
          <w:lang w:val="en-GB"/>
        </w:rPr>
        <w:t xml:space="preserve">review (Desk review tracker). </w:t>
      </w:r>
    </w:p>
    <w:p w14:paraId="623AE588" w14:textId="2F828F51" w:rsidR="00E4272D" w:rsidRPr="001D3F03" w:rsidRDefault="00E4272D" w:rsidP="004F39B3">
      <w:pPr>
        <w:pStyle w:val="Listenabsatz"/>
        <w:numPr>
          <w:ilvl w:val="1"/>
          <w:numId w:val="34"/>
        </w:numPr>
        <w:spacing w:after="150" w:line="312" w:lineRule="auto"/>
        <w:ind w:left="1134"/>
        <w:jc w:val="both"/>
        <w:rPr>
          <w:rFonts w:cstheme="minorHAnsi"/>
          <w:lang w:val="en-GB"/>
        </w:rPr>
      </w:pPr>
      <w:r w:rsidRPr="001D3F03">
        <w:rPr>
          <w:rFonts w:cstheme="minorHAnsi"/>
          <w:lang w:val="en-GB"/>
        </w:rPr>
        <w:t xml:space="preserve">Outline of the proposed, discussed and agreed upon methodology </w:t>
      </w:r>
      <w:r w:rsidR="00313F1F" w:rsidRPr="001D3F03">
        <w:rPr>
          <w:rFonts w:cstheme="minorHAnsi"/>
          <w:lang w:val="en-GB"/>
        </w:rPr>
        <w:t>(Inception report).</w:t>
      </w:r>
    </w:p>
    <w:p w14:paraId="08848B7E" w14:textId="6484CF21" w:rsidR="00E4272D" w:rsidRPr="001D3F03" w:rsidRDefault="00E4272D" w:rsidP="004F39B3">
      <w:pPr>
        <w:pStyle w:val="Listenabsatz"/>
        <w:numPr>
          <w:ilvl w:val="1"/>
          <w:numId w:val="34"/>
        </w:numPr>
        <w:spacing w:after="150" w:line="312" w:lineRule="auto"/>
        <w:ind w:left="1134"/>
        <w:jc w:val="both"/>
        <w:rPr>
          <w:rFonts w:cstheme="minorHAnsi"/>
          <w:lang w:val="en-GB"/>
        </w:rPr>
      </w:pPr>
      <w:r w:rsidRPr="001D3F03">
        <w:rPr>
          <w:rFonts w:cstheme="minorHAnsi"/>
          <w:lang w:val="en-GB"/>
        </w:rPr>
        <w:t xml:space="preserve">Data collected (e.g. </w:t>
      </w:r>
      <w:r w:rsidR="006A113C" w:rsidRPr="001D3F03">
        <w:rPr>
          <w:rFonts w:cstheme="minorHAnsi"/>
          <w:lang w:val="en-GB"/>
        </w:rPr>
        <w:t xml:space="preserve">electronic copies of material, data </w:t>
      </w:r>
      <w:proofErr w:type="gramStart"/>
      <w:r w:rsidR="0011440E" w:rsidRPr="001D3F03">
        <w:rPr>
          <w:rFonts w:cstheme="minorHAnsi"/>
          <w:lang w:val="en-GB"/>
        </w:rPr>
        <w:t>analy</w:t>
      </w:r>
      <w:r w:rsidR="002C3603">
        <w:rPr>
          <w:rFonts w:cstheme="minorHAnsi"/>
          <w:lang w:val="en-GB"/>
        </w:rPr>
        <w:t>s</w:t>
      </w:r>
      <w:r w:rsidR="0011440E" w:rsidRPr="001D3F03">
        <w:rPr>
          <w:rFonts w:cstheme="minorHAnsi"/>
          <w:lang w:val="en-GB"/>
        </w:rPr>
        <w:t>ed</w:t>
      </w:r>
      <w:proofErr w:type="gramEnd"/>
      <w:r w:rsidR="006A113C" w:rsidRPr="001D3F03">
        <w:rPr>
          <w:rFonts w:cstheme="minorHAnsi"/>
          <w:lang w:val="en-GB"/>
        </w:rPr>
        <w:t xml:space="preserve"> and other documents related to the feasibility study, </w:t>
      </w:r>
      <w:r w:rsidRPr="001D3F03">
        <w:rPr>
          <w:rFonts w:cstheme="minorHAnsi"/>
          <w:lang w:val="en-GB"/>
        </w:rPr>
        <w:t>documentation of meetings with partners</w:t>
      </w:r>
      <w:r w:rsidR="00313F1F" w:rsidRPr="001D3F03">
        <w:rPr>
          <w:rFonts w:cstheme="minorHAnsi"/>
          <w:lang w:val="en-GB"/>
        </w:rPr>
        <w:t xml:space="preserve">). </w:t>
      </w:r>
    </w:p>
    <w:p w14:paraId="5FE828A1" w14:textId="6893CFE2" w:rsidR="00E4272D" w:rsidRPr="001D3F03" w:rsidRDefault="00E4272D" w:rsidP="004F39B3">
      <w:pPr>
        <w:pStyle w:val="Listenabsatz"/>
        <w:numPr>
          <w:ilvl w:val="1"/>
          <w:numId w:val="34"/>
        </w:numPr>
        <w:spacing w:after="150" w:line="312" w:lineRule="auto"/>
        <w:ind w:left="1134"/>
        <w:jc w:val="both"/>
        <w:rPr>
          <w:rFonts w:cstheme="minorHAnsi"/>
          <w:lang w:val="en-GB"/>
        </w:rPr>
      </w:pPr>
      <w:r w:rsidRPr="001D3F03">
        <w:rPr>
          <w:rFonts w:cstheme="minorHAnsi"/>
          <w:lang w:val="en-GB"/>
        </w:rPr>
        <w:t xml:space="preserve">Debrief after the site visits and meetings with </w:t>
      </w:r>
      <w:r w:rsidR="00313F1F" w:rsidRPr="001D3F03">
        <w:rPr>
          <w:rFonts w:cstheme="minorHAnsi"/>
          <w:lang w:val="en-GB"/>
        </w:rPr>
        <w:t>partners.</w:t>
      </w:r>
      <w:r w:rsidRPr="001D3F03">
        <w:rPr>
          <w:rFonts w:cstheme="minorHAnsi"/>
          <w:lang w:val="en-GB"/>
        </w:rPr>
        <w:t xml:space="preserve"> </w:t>
      </w:r>
    </w:p>
    <w:p w14:paraId="23F24BC9" w14:textId="77777777" w:rsidR="006A113C" w:rsidRPr="001B04EC" w:rsidRDefault="006A113C" w:rsidP="004F39B3">
      <w:pPr>
        <w:pStyle w:val="Listenabsatz"/>
        <w:numPr>
          <w:ilvl w:val="0"/>
          <w:numId w:val="2"/>
        </w:numPr>
        <w:spacing w:after="150" w:line="312" w:lineRule="auto"/>
        <w:jc w:val="both"/>
        <w:rPr>
          <w:rFonts w:cstheme="minorHAnsi"/>
          <w:lang w:val="en-GB"/>
        </w:rPr>
      </w:pPr>
      <w:r w:rsidRPr="001B04EC">
        <w:rPr>
          <w:rFonts w:cstheme="minorHAnsi"/>
          <w:lang w:val="en-GB"/>
        </w:rPr>
        <w:t>Reporting</w:t>
      </w:r>
    </w:p>
    <w:p w14:paraId="5D2CC31C" w14:textId="77777777" w:rsidR="006A113C" w:rsidRPr="001D3F03" w:rsidRDefault="006A113C" w:rsidP="004F39B3">
      <w:pPr>
        <w:pStyle w:val="Listenabsatz"/>
        <w:numPr>
          <w:ilvl w:val="1"/>
          <w:numId w:val="35"/>
        </w:numPr>
        <w:spacing w:after="150" w:line="312" w:lineRule="auto"/>
        <w:ind w:left="1134"/>
        <w:jc w:val="both"/>
        <w:rPr>
          <w:rFonts w:cstheme="minorHAnsi"/>
          <w:lang w:val="en-GB"/>
        </w:rPr>
      </w:pPr>
      <w:r w:rsidRPr="001D3F03">
        <w:rPr>
          <w:rFonts w:cstheme="minorHAnsi"/>
          <w:lang w:val="en-GB"/>
        </w:rPr>
        <w:t>A summary Power Point Presentation highlighting main findings and recommendations</w:t>
      </w:r>
    </w:p>
    <w:p w14:paraId="449E0399" w14:textId="77777777" w:rsidR="002D6FAF" w:rsidRPr="001D3F03" w:rsidRDefault="006A113C" w:rsidP="004F39B3">
      <w:pPr>
        <w:pStyle w:val="Listenabsatz"/>
        <w:numPr>
          <w:ilvl w:val="1"/>
          <w:numId w:val="35"/>
        </w:numPr>
        <w:spacing w:after="150" w:line="312" w:lineRule="auto"/>
        <w:ind w:left="1134"/>
        <w:jc w:val="both"/>
        <w:rPr>
          <w:rFonts w:cstheme="minorHAnsi"/>
          <w:lang w:val="en-GB"/>
        </w:rPr>
      </w:pPr>
      <w:r w:rsidRPr="001D3F03">
        <w:rPr>
          <w:rFonts w:cstheme="minorHAnsi"/>
          <w:lang w:val="en-GB"/>
        </w:rPr>
        <w:t>Presentation and discussion of findings and recommendations in a validation meeting/workshop</w:t>
      </w:r>
    </w:p>
    <w:p w14:paraId="027C3486" w14:textId="77777777" w:rsidR="002D6FAF" w:rsidRPr="001D3F03" w:rsidRDefault="002D6FAF" w:rsidP="004F39B3">
      <w:pPr>
        <w:pStyle w:val="Listenabsatz"/>
        <w:numPr>
          <w:ilvl w:val="1"/>
          <w:numId w:val="35"/>
        </w:numPr>
        <w:spacing w:after="150" w:line="312" w:lineRule="auto"/>
        <w:ind w:left="1134"/>
        <w:jc w:val="both"/>
        <w:rPr>
          <w:rFonts w:cstheme="minorHAnsi"/>
          <w:lang w:val="en-GB"/>
        </w:rPr>
      </w:pPr>
      <w:r w:rsidRPr="001D3F03">
        <w:rPr>
          <w:rFonts w:cstheme="minorHAnsi"/>
          <w:lang w:val="en-GB"/>
        </w:rPr>
        <w:t>Supporting documents</w:t>
      </w:r>
    </w:p>
    <w:p w14:paraId="686B89BE" w14:textId="293F751A" w:rsidR="00E4272D" w:rsidRPr="001D3F03" w:rsidRDefault="00E4272D" w:rsidP="004F39B3">
      <w:pPr>
        <w:pStyle w:val="Listenabsatz"/>
        <w:numPr>
          <w:ilvl w:val="1"/>
          <w:numId w:val="35"/>
        </w:numPr>
        <w:spacing w:after="150" w:line="312" w:lineRule="auto"/>
        <w:ind w:left="1134"/>
        <w:jc w:val="both"/>
        <w:rPr>
          <w:rFonts w:cstheme="minorHAnsi"/>
          <w:lang w:val="en-GB"/>
        </w:rPr>
      </w:pPr>
      <w:r w:rsidRPr="001D3F03">
        <w:rPr>
          <w:rFonts w:cstheme="minorHAnsi"/>
          <w:lang w:val="en-GB"/>
        </w:rPr>
        <w:t xml:space="preserve">Feasibility study report (draft and final versions) structured as follows (max. </w:t>
      </w:r>
      <w:r w:rsidR="00313F1F" w:rsidRPr="001D3F03">
        <w:rPr>
          <w:rFonts w:cstheme="minorHAnsi"/>
          <w:lang w:val="en-GB"/>
        </w:rPr>
        <w:t>30</w:t>
      </w:r>
      <w:r w:rsidRPr="001D3F03">
        <w:rPr>
          <w:rFonts w:cstheme="minorHAnsi"/>
          <w:lang w:val="en-GB"/>
        </w:rPr>
        <w:t xml:space="preserve"> pages):</w:t>
      </w:r>
    </w:p>
    <w:p w14:paraId="7DD50F2B" w14:textId="77777777" w:rsidR="00EB501F" w:rsidRDefault="00EB501F" w:rsidP="00E4272D">
      <w:pPr>
        <w:spacing w:after="150" w:line="240" w:lineRule="auto"/>
        <w:rPr>
          <w:rFonts w:cstheme="minorHAnsi"/>
          <w:lang w:val="en-GB"/>
        </w:rPr>
      </w:pPr>
    </w:p>
    <w:p w14:paraId="00903563" w14:textId="73D2ECD8" w:rsidR="00E4272D" w:rsidRDefault="00E4272D" w:rsidP="00E4272D">
      <w:pPr>
        <w:spacing w:after="150" w:line="240" w:lineRule="auto"/>
        <w:rPr>
          <w:rFonts w:cstheme="minorHAnsi"/>
          <w:lang w:val="en-GB"/>
        </w:rPr>
      </w:pPr>
      <w:r w:rsidRPr="001D3F03">
        <w:rPr>
          <w:rFonts w:cstheme="minorHAnsi"/>
          <w:lang w:val="en-GB"/>
        </w:rPr>
        <w:t>_ _ _</w:t>
      </w:r>
    </w:p>
    <w:p w14:paraId="1C4A9215" w14:textId="77777777" w:rsidR="00EB501F" w:rsidRPr="001D3F03" w:rsidRDefault="00EB501F" w:rsidP="00E4272D">
      <w:pPr>
        <w:spacing w:after="150" w:line="240" w:lineRule="auto"/>
        <w:rPr>
          <w:rFonts w:cstheme="minorHAnsi"/>
          <w:lang w:val="en-GB"/>
        </w:rPr>
      </w:pPr>
    </w:p>
    <w:p w14:paraId="334A0789" w14:textId="77777777" w:rsidR="00AE2A6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sz w:val="21"/>
          <w:szCs w:val="21"/>
          <w:lang w:val="en-GB"/>
        </w:rPr>
        <w:t>Table of contents (lists of maps/ figures, acronyms)</w:t>
      </w:r>
    </w:p>
    <w:p w14:paraId="375CD801" w14:textId="3A0FE4E4" w:rsidR="00E4272D" w:rsidRPr="00FC267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lang w:val="en-GB"/>
        </w:rPr>
        <w:t xml:space="preserve">Executive </w:t>
      </w:r>
      <w:r w:rsidRPr="00FC2677">
        <w:rPr>
          <w:rFonts w:eastAsia="Times New Roman" w:cstheme="minorHAnsi"/>
          <w:b/>
          <w:bCs/>
          <w:sz w:val="21"/>
          <w:szCs w:val="21"/>
          <w:lang w:val="en-GB"/>
        </w:rPr>
        <w:t>summary (background, key findings and recommendations)</w:t>
      </w:r>
    </w:p>
    <w:p w14:paraId="7FD76B50" w14:textId="77777777" w:rsidR="00E4272D" w:rsidRPr="00FC267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sz w:val="21"/>
          <w:szCs w:val="21"/>
          <w:lang w:val="en-GB"/>
        </w:rPr>
        <w:t xml:space="preserve">1. Introduction </w:t>
      </w:r>
    </w:p>
    <w:p w14:paraId="5FBAE99C" w14:textId="77777777" w:rsidR="008F7B53"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1.1 Summary of the proposed intervention</w:t>
      </w:r>
    </w:p>
    <w:p w14:paraId="18925580" w14:textId="77777777" w:rsidR="008F7B53"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1.2 Background and rationale of the feasibility study (incl. main questions)</w:t>
      </w:r>
    </w:p>
    <w:p w14:paraId="063CD646" w14:textId="574F4EE4" w:rsidR="00E4272D" w:rsidRPr="00FC267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1.3 Description of the assessment process (timeline, composition of the team/ qualifications of the evaluator, external factors and their impact on the assessment process)</w:t>
      </w:r>
    </w:p>
    <w:p w14:paraId="66F4F8CB" w14:textId="77777777" w:rsidR="00E4272D" w:rsidRPr="00FC267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sz w:val="21"/>
          <w:szCs w:val="21"/>
          <w:lang w:val="en-GB"/>
        </w:rPr>
        <w:t>2. Methodology</w:t>
      </w:r>
    </w:p>
    <w:p w14:paraId="0B155847" w14:textId="77777777" w:rsidR="008F7B53"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2.1 Methodology (methods/ instruments, security considerations, partners</w:t>
      </w:r>
      <w:r w:rsidR="008D6141" w:rsidRPr="00FC2677">
        <w:rPr>
          <w:rFonts w:eastAsia="Times New Roman" w:cstheme="minorHAnsi"/>
          <w:sz w:val="21"/>
          <w:szCs w:val="21"/>
          <w:lang w:val="en-GB"/>
        </w:rPr>
        <w:t xml:space="preserve"> and stakeholders</w:t>
      </w:r>
      <w:r w:rsidRPr="00FC2677">
        <w:rPr>
          <w:rFonts w:eastAsia="Times New Roman" w:cstheme="minorHAnsi"/>
          <w:sz w:val="21"/>
          <w:szCs w:val="21"/>
          <w:lang w:val="en-GB"/>
        </w:rPr>
        <w:t xml:space="preserve"> met)</w:t>
      </w:r>
    </w:p>
    <w:p w14:paraId="5EF97AE1" w14:textId="64DCF0F8" w:rsidR="00E4272D" w:rsidRPr="00FC267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2.2 Methodological limitations</w:t>
      </w:r>
    </w:p>
    <w:p w14:paraId="23EC029A" w14:textId="77777777" w:rsidR="00E4272D" w:rsidRPr="00FC267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sz w:val="21"/>
          <w:szCs w:val="21"/>
          <w:lang w:val="en-GB"/>
        </w:rPr>
        <w:t xml:space="preserve">3. Analysis of the project context </w:t>
      </w:r>
    </w:p>
    <w:p w14:paraId="3BD6BA3B" w14:textId="77777777" w:rsidR="00976C95" w:rsidRPr="00FC2677" w:rsidRDefault="00E4272D" w:rsidP="00B40E07">
      <w:pPr>
        <w:pStyle w:val="Listenabsatz"/>
        <w:numPr>
          <w:ilvl w:val="0"/>
          <w:numId w:val="24"/>
        </w:numPr>
        <w:spacing w:after="0" w:line="312" w:lineRule="auto"/>
        <w:rPr>
          <w:rFonts w:eastAsia="Times New Roman" w:cstheme="minorHAnsi"/>
          <w:sz w:val="21"/>
          <w:szCs w:val="21"/>
          <w:lang w:val="en-GB"/>
        </w:rPr>
      </w:pPr>
      <w:r w:rsidRPr="00FC2677">
        <w:rPr>
          <w:rFonts w:eastAsia="Times New Roman" w:cstheme="minorHAnsi"/>
          <w:sz w:val="21"/>
          <w:szCs w:val="21"/>
          <w:lang w:val="en-GB"/>
        </w:rPr>
        <w:t>Were external factors, potential challenges and the anticipated potential of the proposed intervention adequately assessed and taken into consideration?</w:t>
      </w:r>
    </w:p>
    <w:p w14:paraId="0E9B2D61" w14:textId="6A3675C3" w:rsidR="00681CE2" w:rsidRPr="00FC2677" w:rsidRDefault="00E4272D" w:rsidP="00B40E07">
      <w:pPr>
        <w:pStyle w:val="Listenabsatz"/>
        <w:numPr>
          <w:ilvl w:val="0"/>
          <w:numId w:val="24"/>
        </w:numPr>
        <w:spacing w:after="0" w:line="312" w:lineRule="auto"/>
        <w:rPr>
          <w:rFonts w:eastAsia="Times New Roman" w:cstheme="minorHAnsi"/>
          <w:sz w:val="21"/>
          <w:szCs w:val="21"/>
          <w:lang w:val="en-GB"/>
        </w:rPr>
      </w:pPr>
      <w:r w:rsidRPr="00FC2677">
        <w:rPr>
          <w:rFonts w:eastAsia="Times New Roman" w:cstheme="minorHAnsi"/>
          <w:sz w:val="21"/>
          <w:szCs w:val="21"/>
          <w:lang w:val="en-GB"/>
        </w:rPr>
        <w:t>Is the intervention based on a gap analysis of existing interventions by other actors?</w:t>
      </w:r>
      <w:r w:rsidR="00AE2A67">
        <w:rPr>
          <w:rFonts w:eastAsia="Times New Roman" w:cstheme="minorHAnsi"/>
          <w:sz w:val="21"/>
          <w:szCs w:val="21"/>
          <w:lang w:val="en-GB"/>
        </w:rPr>
        <w:t xml:space="preserve"> </w:t>
      </w:r>
      <w:r w:rsidRPr="00FC2677">
        <w:rPr>
          <w:rFonts w:eastAsia="Times New Roman" w:cstheme="minorHAnsi"/>
          <w:sz w:val="21"/>
          <w:szCs w:val="21"/>
          <w:lang w:val="en-GB"/>
        </w:rPr>
        <w:t>Are duplications avoided?</w:t>
      </w:r>
    </w:p>
    <w:p w14:paraId="73802466" w14:textId="126569FF" w:rsidR="004A0D50" w:rsidRPr="00A857FD" w:rsidRDefault="00E4272D" w:rsidP="00B40E07">
      <w:pPr>
        <w:pStyle w:val="Listenabsatz"/>
        <w:numPr>
          <w:ilvl w:val="0"/>
          <w:numId w:val="24"/>
        </w:numPr>
        <w:spacing w:after="0" w:line="312" w:lineRule="auto"/>
        <w:rPr>
          <w:rFonts w:eastAsia="Times New Roman" w:cstheme="minorHAnsi"/>
          <w:sz w:val="21"/>
          <w:szCs w:val="21"/>
          <w:lang w:val="en-GB"/>
        </w:rPr>
      </w:pPr>
      <w:r w:rsidRPr="001F04A4">
        <w:rPr>
          <w:rFonts w:eastAsia="Times New Roman" w:cstheme="minorHAnsi"/>
          <w:sz w:val="21"/>
          <w:szCs w:val="21"/>
          <w:lang w:val="en-GB"/>
        </w:rPr>
        <w:t>Have risks been adequately analy</w:t>
      </w:r>
      <w:r w:rsidR="002C3603" w:rsidRPr="001F04A4">
        <w:rPr>
          <w:rFonts w:eastAsia="Times New Roman" w:cstheme="minorHAnsi"/>
          <w:sz w:val="21"/>
          <w:szCs w:val="21"/>
          <w:lang w:val="en-GB"/>
        </w:rPr>
        <w:t>s</w:t>
      </w:r>
      <w:r w:rsidRPr="001F04A4">
        <w:rPr>
          <w:rFonts w:eastAsia="Times New Roman" w:cstheme="minorHAnsi"/>
          <w:sz w:val="21"/>
          <w:szCs w:val="21"/>
          <w:lang w:val="en-GB"/>
        </w:rPr>
        <w:t>ed and can the proposed mitigation measures be reasonably expected to address them?</w:t>
      </w:r>
    </w:p>
    <w:p w14:paraId="5C08DB37" w14:textId="3EBA4FDF" w:rsidR="004A0D50" w:rsidRPr="000B769E" w:rsidRDefault="000B769E" w:rsidP="00B40E07">
      <w:pPr>
        <w:spacing w:after="0" w:line="312" w:lineRule="auto"/>
        <w:rPr>
          <w:rFonts w:eastAsia="Times New Roman" w:cstheme="minorHAnsi"/>
          <w:sz w:val="21"/>
          <w:szCs w:val="21"/>
          <w:lang w:val="en-GB"/>
        </w:rPr>
      </w:pPr>
      <w:r w:rsidRPr="000B769E">
        <w:rPr>
          <w:rFonts w:eastAsia="Times New Roman" w:cstheme="minorHAnsi"/>
          <w:b/>
          <w:bCs/>
          <w:sz w:val="21"/>
          <w:szCs w:val="21"/>
          <w:lang w:val="en-GB"/>
        </w:rPr>
        <w:lastRenderedPageBreak/>
        <w:t>4.</w:t>
      </w:r>
      <w:r>
        <w:rPr>
          <w:rFonts w:eastAsia="Times New Roman" w:cstheme="minorHAnsi"/>
          <w:b/>
          <w:bCs/>
          <w:sz w:val="21"/>
          <w:szCs w:val="21"/>
          <w:lang w:val="en-GB"/>
        </w:rPr>
        <w:t xml:space="preserve"> </w:t>
      </w:r>
      <w:r w:rsidR="00E4272D" w:rsidRPr="000B769E">
        <w:rPr>
          <w:rFonts w:eastAsia="Times New Roman" w:cstheme="minorHAnsi"/>
          <w:b/>
          <w:bCs/>
          <w:sz w:val="21"/>
          <w:szCs w:val="21"/>
          <w:lang w:val="en-GB"/>
        </w:rPr>
        <w:t>Assessment of the capacity and potential of the proposed partners</w:t>
      </w:r>
    </w:p>
    <w:p w14:paraId="0A671ECB" w14:textId="77777777" w:rsidR="008D14FC" w:rsidRDefault="00E4272D" w:rsidP="00B40E07">
      <w:pPr>
        <w:pStyle w:val="Listenabsatz"/>
        <w:numPr>
          <w:ilvl w:val="1"/>
          <w:numId w:val="36"/>
        </w:numPr>
        <w:spacing w:after="0" w:line="312" w:lineRule="auto"/>
        <w:rPr>
          <w:rFonts w:eastAsia="Times New Roman" w:cstheme="minorHAnsi"/>
          <w:sz w:val="21"/>
          <w:szCs w:val="21"/>
          <w:lang w:val="en-GB"/>
        </w:rPr>
      </w:pPr>
      <w:r w:rsidRPr="008D14FC">
        <w:rPr>
          <w:rFonts w:eastAsia="Times New Roman" w:cstheme="minorHAnsi"/>
          <w:sz w:val="21"/>
          <w:szCs w:val="21"/>
          <w:lang w:val="en-GB"/>
        </w:rPr>
        <w:t>Which local organizations were considered as implementing partners?</w:t>
      </w:r>
    </w:p>
    <w:p w14:paraId="1E6F84CC" w14:textId="77777777" w:rsidR="000B769E" w:rsidRDefault="00E4272D" w:rsidP="00B40E07">
      <w:pPr>
        <w:pStyle w:val="Listenabsatz"/>
        <w:numPr>
          <w:ilvl w:val="1"/>
          <w:numId w:val="36"/>
        </w:numPr>
        <w:spacing w:after="0" w:line="312" w:lineRule="auto"/>
        <w:rPr>
          <w:rFonts w:eastAsia="Times New Roman" w:cstheme="minorHAnsi"/>
          <w:sz w:val="21"/>
          <w:szCs w:val="21"/>
          <w:lang w:val="en-GB"/>
        </w:rPr>
      </w:pPr>
      <w:r w:rsidRPr="008D14FC">
        <w:rPr>
          <w:rFonts w:eastAsia="Times New Roman" w:cstheme="minorHAnsi"/>
          <w:sz w:val="21"/>
          <w:szCs w:val="21"/>
          <w:lang w:val="en-GB"/>
        </w:rPr>
        <w:t>Have the following aspects been assessed for the selection of local partners: Qualification of staff, organizational capacity (technical, financial, managerial, administrative)?</w:t>
      </w:r>
    </w:p>
    <w:p w14:paraId="3115F14B" w14:textId="17F23590" w:rsidR="00E4272D" w:rsidRPr="000B769E" w:rsidRDefault="00E4272D" w:rsidP="00B40E07">
      <w:pPr>
        <w:pStyle w:val="Listenabsatz"/>
        <w:numPr>
          <w:ilvl w:val="1"/>
          <w:numId w:val="36"/>
        </w:numPr>
        <w:spacing w:after="0" w:line="312" w:lineRule="auto"/>
        <w:rPr>
          <w:rFonts w:eastAsia="Times New Roman" w:cstheme="minorHAnsi"/>
          <w:sz w:val="21"/>
          <w:szCs w:val="21"/>
          <w:lang w:val="en-GB"/>
        </w:rPr>
      </w:pPr>
      <w:r w:rsidRPr="000B769E">
        <w:rPr>
          <w:rFonts w:eastAsia="Times New Roman" w:cstheme="minorHAnsi"/>
          <w:sz w:val="21"/>
          <w:szCs w:val="21"/>
          <w:lang w:val="en-GB"/>
        </w:rPr>
        <w:t>Have capacity gaps and potential been assessed appropriately?</w:t>
      </w:r>
      <w:r w:rsidR="00AE2A67">
        <w:rPr>
          <w:rFonts w:eastAsia="Times New Roman" w:cstheme="minorHAnsi"/>
          <w:sz w:val="21"/>
          <w:szCs w:val="21"/>
          <w:lang w:val="en-GB"/>
        </w:rPr>
        <w:t xml:space="preserve"> </w:t>
      </w:r>
      <w:r w:rsidRPr="000B769E">
        <w:rPr>
          <w:rFonts w:eastAsia="Times New Roman" w:cstheme="minorHAnsi"/>
          <w:sz w:val="21"/>
          <w:szCs w:val="21"/>
          <w:lang w:val="en-GB"/>
        </w:rPr>
        <w:t>Has a capacity building plan been developed in cooperation with the local partner? Is it addressing the identified needs, cost effective, and can it reasonably be assumed to have the desired impact?</w:t>
      </w:r>
    </w:p>
    <w:p w14:paraId="31D6884A" w14:textId="77777777" w:rsidR="00E4272D" w:rsidRPr="00FC267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sz w:val="21"/>
          <w:szCs w:val="21"/>
          <w:lang w:val="en-GB"/>
        </w:rPr>
        <w:t>5. Target groups and stakeholders</w:t>
      </w:r>
    </w:p>
    <w:p w14:paraId="7738C574" w14:textId="77777777" w:rsidR="000B769E" w:rsidRDefault="00E4272D" w:rsidP="00B40E07">
      <w:pPr>
        <w:pStyle w:val="Listenabsatz"/>
        <w:numPr>
          <w:ilvl w:val="1"/>
          <w:numId w:val="37"/>
        </w:numPr>
        <w:spacing w:after="0" w:line="312" w:lineRule="auto"/>
        <w:rPr>
          <w:rFonts w:eastAsia="Times New Roman" w:cstheme="minorHAnsi"/>
          <w:sz w:val="21"/>
          <w:szCs w:val="21"/>
          <w:lang w:val="en-GB"/>
        </w:rPr>
      </w:pPr>
      <w:r w:rsidRPr="000B769E">
        <w:rPr>
          <w:rFonts w:eastAsia="Times New Roman" w:cstheme="minorHAnsi"/>
          <w:sz w:val="21"/>
          <w:szCs w:val="21"/>
          <w:lang w:val="en-GB"/>
        </w:rPr>
        <w:t xml:space="preserve">Who constitutes the target </w:t>
      </w:r>
      <w:proofErr w:type="gramStart"/>
      <w:r w:rsidRPr="000B769E">
        <w:rPr>
          <w:rFonts w:eastAsia="Times New Roman" w:cstheme="minorHAnsi"/>
          <w:sz w:val="21"/>
          <w:szCs w:val="21"/>
          <w:lang w:val="en-GB"/>
        </w:rPr>
        <w:t>group</w:t>
      </w:r>
      <w:proofErr w:type="gramEnd"/>
      <w:r w:rsidRPr="000B769E">
        <w:rPr>
          <w:rFonts w:eastAsia="Times New Roman" w:cstheme="minorHAnsi"/>
          <w:sz w:val="21"/>
          <w:szCs w:val="21"/>
          <w:lang w:val="en-GB"/>
        </w:rPr>
        <w:t xml:space="preserve"> and which criteria guide the selection of beneficiaries?</w:t>
      </w:r>
    </w:p>
    <w:p w14:paraId="6EDCF3A8" w14:textId="77777777" w:rsidR="000B769E" w:rsidRDefault="00E4272D" w:rsidP="00B40E07">
      <w:pPr>
        <w:pStyle w:val="Listenabsatz"/>
        <w:numPr>
          <w:ilvl w:val="1"/>
          <w:numId w:val="37"/>
        </w:numPr>
        <w:spacing w:after="0" w:line="312" w:lineRule="auto"/>
        <w:rPr>
          <w:rFonts w:eastAsia="Times New Roman" w:cstheme="minorHAnsi"/>
          <w:sz w:val="21"/>
          <w:szCs w:val="21"/>
          <w:lang w:val="en-GB"/>
        </w:rPr>
      </w:pPr>
      <w:r w:rsidRPr="000B769E">
        <w:rPr>
          <w:rFonts w:eastAsia="Times New Roman" w:cstheme="minorHAnsi"/>
          <w:sz w:val="21"/>
          <w:szCs w:val="21"/>
          <w:lang w:val="en-GB"/>
        </w:rPr>
        <w:t>What needs are expressed by the target groups and how can they be addressed?</w:t>
      </w:r>
    </w:p>
    <w:p w14:paraId="4A4B512A" w14:textId="77777777" w:rsidR="000B769E" w:rsidRDefault="00E4272D" w:rsidP="00B40E07">
      <w:pPr>
        <w:pStyle w:val="Listenabsatz"/>
        <w:numPr>
          <w:ilvl w:val="1"/>
          <w:numId w:val="37"/>
        </w:numPr>
        <w:spacing w:after="0" w:line="312" w:lineRule="auto"/>
        <w:rPr>
          <w:rFonts w:eastAsia="Times New Roman" w:cstheme="minorHAnsi"/>
          <w:sz w:val="21"/>
          <w:szCs w:val="21"/>
          <w:lang w:val="en-GB"/>
        </w:rPr>
      </w:pPr>
      <w:r w:rsidRPr="000B769E">
        <w:rPr>
          <w:rFonts w:eastAsia="Times New Roman" w:cstheme="minorHAnsi"/>
          <w:sz w:val="21"/>
          <w:szCs w:val="21"/>
          <w:lang w:val="en-GB"/>
        </w:rPr>
        <w:t>Which capacities for self-help do target groups exhibit and how can these be strengthened?</w:t>
      </w:r>
    </w:p>
    <w:p w14:paraId="71466F90" w14:textId="77777777" w:rsidR="000B769E" w:rsidRDefault="00E4272D" w:rsidP="00B40E07">
      <w:pPr>
        <w:pStyle w:val="Listenabsatz"/>
        <w:numPr>
          <w:ilvl w:val="1"/>
          <w:numId w:val="37"/>
        </w:numPr>
        <w:spacing w:after="0" w:line="312" w:lineRule="auto"/>
        <w:rPr>
          <w:rFonts w:eastAsia="Times New Roman" w:cstheme="minorHAnsi"/>
          <w:sz w:val="21"/>
          <w:szCs w:val="21"/>
          <w:lang w:val="en-GB"/>
        </w:rPr>
      </w:pPr>
      <w:r w:rsidRPr="000B769E">
        <w:rPr>
          <w:rFonts w:eastAsia="Times New Roman" w:cstheme="minorHAnsi"/>
          <w:sz w:val="21"/>
          <w:szCs w:val="21"/>
          <w:lang w:val="en-GB"/>
        </w:rPr>
        <w:t>Who are the most important governmental and non-governmental stakeholders in the sector and project area?</w:t>
      </w:r>
    </w:p>
    <w:p w14:paraId="5255EF07" w14:textId="74D3829B" w:rsidR="00E4272D" w:rsidRPr="000B769E" w:rsidRDefault="00E4272D" w:rsidP="00B40E07">
      <w:pPr>
        <w:pStyle w:val="Listenabsatz"/>
        <w:numPr>
          <w:ilvl w:val="1"/>
          <w:numId w:val="37"/>
        </w:numPr>
        <w:spacing w:after="0" w:line="312" w:lineRule="auto"/>
        <w:rPr>
          <w:rFonts w:eastAsia="Times New Roman" w:cstheme="minorHAnsi"/>
          <w:sz w:val="21"/>
          <w:szCs w:val="21"/>
          <w:lang w:val="en-GB"/>
        </w:rPr>
      </w:pPr>
      <w:r w:rsidRPr="000B769E">
        <w:rPr>
          <w:rFonts w:eastAsia="Times New Roman" w:cstheme="minorHAnsi"/>
          <w:sz w:val="21"/>
          <w:szCs w:val="21"/>
          <w:lang w:val="en-GB"/>
        </w:rPr>
        <w:t xml:space="preserve">What are stakeholders’ interests and how were those considered in project design? </w:t>
      </w:r>
    </w:p>
    <w:p w14:paraId="292BF27A" w14:textId="72F25D46" w:rsidR="00B332E0" w:rsidRPr="00FC2677" w:rsidRDefault="00E4272D" w:rsidP="00B40E07">
      <w:pPr>
        <w:spacing w:after="0" w:line="312" w:lineRule="auto"/>
        <w:rPr>
          <w:rFonts w:eastAsia="Times New Roman" w:cstheme="minorHAnsi"/>
          <w:b/>
          <w:bCs/>
          <w:sz w:val="21"/>
          <w:szCs w:val="21"/>
          <w:rtl/>
          <w:lang w:val="en-GB"/>
        </w:rPr>
      </w:pPr>
      <w:r w:rsidRPr="00FC2677">
        <w:rPr>
          <w:rFonts w:eastAsia="Times New Roman" w:cstheme="minorHAnsi"/>
          <w:b/>
          <w:bCs/>
          <w:sz w:val="21"/>
          <w:szCs w:val="21"/>
          <w:lang w:val="en-GB"/>
        </w:rPr>
        <w:t>6. Anticipated developmental impact</w:t>
      </w:r>
    </w:p>
    <w:p w14:paraId="68098CD5" w14:textId="5D742C5E" w:rsidR="00E4272D" w:rsidRPr="00FC2677" w:rsidRDefault="00E4272D" w:rsidP="00B40E07">
      <w:pPr>
        <w:spacing w:after="0" w:line="312" w:lineRule="auto"/>
        <w:rPr>
          <w:rFonts w:eastAsia="Times New Roman" w:cstheme="minorHAnsi"/>
          <w:sz w:val="21"/>
          <w:szCs w:val="21"/>
          <w:u w:val="single"/>
          <w:lang w:val="en-GB"/>
        </w:rPr>
      </w:pPr>
      <w:r w:rsidRPr="00FC2677">
        <w:rPr>
          <w:rFonts w:eastAsia="Times New Roman" w:cstheme="minorHAnsi"/>
          <w:sz w:val="21"/>
          <w:szCs w:val="21"/>
          <w:u w:val="single"/>
          <w:lang w:val="en-GB"/>
        </w:rPr>
        <w:t xml:space="preserve">6.1 Relevance &amp; </w:t>
      </w:r>
      <w:r w:rsidR="000B769E">
        <w:rPr>
          <w:rFonts w:eastAsia="Times New Roman" w:cstheme="minorHAnsi"/>
          <w:sz w:val="21"/>
          <w:szCs w:val="21"/>
          <w:u w:val="single"/>
          <w:lang w:val="en-GB"/>
        </w:rPr>
        <w:t>A</w:t>
      </w:r>
      <w:r w:rsidRPr="00FC2677">
        <w:rPr>
          <w:rFonts w:eastAsia="Times New Roman" w:cstheme="minorHAnsi"/>
          <w:sz w:val="21"/>
          <w:szCs w:val="21"/>
          <w:u w:val="single"/>
          <w:lang w:val="en-GB"/>
        </w:rPr>
        <w:t xml:space="preserve">ppropriateness </w:t>
      </w:r>
    </w:p>
    <w:p w14:paraId="35CB61A0" w14:textId="10D5C2F5" w:rsidR="00886BE6" w:rsidRPr="00FC2677" w:rsidRDefault="00886BE6"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Will the planned project approach address a key development problem or a significant develop- mental bottleneck in the NW Syria?</w:t>
      </w:r>
    </w:p>
    <w:p w14:paraId="3FFD8206" w14:textId="416E6B8B" w:rsidR="00886BE6" w:rsidRPr="00FC2677" w:rsidRDefault="00886BE6"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Are the focus, priorities and objectives (approach) of the planned project clearly defined and aligned with the beneficiaries?</w:t>
      </w:r>
    </w:p>
    <w:p w14:paraId="7B71FC30" w14:textId="4D6DED43" w:rsidR="00886BE6" w:rsidRPr="00FC2677" w:rsidRDefault="00886BE6"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To what extent do the intervention objectives and design adequately consider the specific needs of the beneficiaries and any structural obstacles in the project region, partner/institution, or policy programs?</w:t>
      </w:r>
    </w:p>
    <w:p w14:paraId="5EE4BFBC" w14:textId="2214F83D" w:rsidR="00886BE6" w:rsidRPr="00FC2677" w:rsidRDefault="00886BE6"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Are the norms and standards of the approach compatible with those of the beneficiaries?</w:t>
      </w:r>
    </w:p>
    <w:p w14:paraId="032779DC" w14:textId="5AF1DB11" w:rsidR="000067AB" w:rsidRDefault="00886BE6"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 xml:space="preserve">Is the project designed to be </w:t>
      </w:r>
      <w:proofErr w:type="gramStart"/>
      <w:r w:rsidRPr="00FC2677">
        <w:rPr>
          <w:rFonts w:eastAsia="Times New Roman" w:cstheme="minorHAnsi"/>
          <w:sz w:val="21"/>
          <w:szCs w:val="21"/>
          <w:lang w:val="en-GB"/>
        </w:rPr>
        <w:t>conflict-sensitive</w:t>
      </w:r>
      <w:proofErr w:type="gramEnd"/>
      <w:r w:rsidRPr="00FC2677">
        <w:rPr>
          <w:rFonts w:eastAsia="Times New Roman" w:cstheme="minorHAnsi"/>
          <w:sz w:val="21"/>
          <w:szCs w:val="21"/>
          <w:lang w:val="en-GB"/>
        </w:rPr>
        <w:t xml:space="preserve"> (Do No Harm Principle)?</w:t>
      </w:r>
    </w:p>
    <w:p w14:paraId="6E6E725F" w14:textId="00922F26" w:rsidR="008D6141" w:rsidRPr="00FC267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Are the proposed interventions contextually appropriate given possible alternatives?</w:t>
      </w:r>
    </w:p>
    <w:p w14:paraId="50494951" w14:textId="77777777" w:rsidR="00E4272D" w:rsidRPr="00FC2677" w:rsidRDefault="00E4272D" w:rsidP="00B40E07">
      <w:pPr>
        <w:spacing w:after="0" w:line="312" w:lineRule="auto"/>
        <w:rPr>
          <w:rFonts w:eastAsia="Times New Roman" w:cstheme="minorHAnsi"/>
          <w:sz w:val="21"/>
          <w:szCs w:val="21"/>
          <w:u w:val="single"/>
          <w:lang w:val="en-GB"/>
        </w:rPr>
      </w:pPr>
      <w:r w:rsidRPr="00FC2677">
        <w:rPr>
          <w:rFonts w:eastAsia="Times New Roman" w:cstheme="minorHAnsi"/>
          <w:sz w:val="21"/>
          <w:szCs w:val="21"/>
          <w:u w:val="single"/>
          <w:lang w:val="en-GB"/>
        </w:rPr>
        <w:t>6.2 Effectiveness</w:t>
      </w:r>
    </w:p>
    <w:p w14:paraId="063E8E6A" w14:textId="77777777" w:rsidR="000067AB"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How do you assess the quality of the planning process for this project?</w:t>
      </w:r>
    </w:p>
    <w:p w14:paraId="0770FF6A" w14:textId="77777777" w:rsidR="000067AB"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How do you assess the quality of the intervention logic, including the indicators?</w:t>
      </w:r>
    </w:p>
    <w:p w14:paraId="61158B0A" w14:textId="77777777" w:rsidR="000067AB"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How do you assess the quality of the proposed monitoring system? Have potential negative effects been considered and are they planned to be monitored?</w:t>
      </w:r>
    </w:p>
    <w:p w14:paraId="5C583150" w14:textId="77777777" w:rsidR="000067AB"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How do you assess the quality of the proposed implementation structure, and of the proposed management system?</w:t>
      </w:r>
    </w:p>
    <w:p w14:paraId="268E7FA5" w14:textId="6708EC25" w:rsidR="00E4272D" w:rsidRPr="00FC267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How do you assess motivation, ownership and legitimacy of the agencies implementing the project?</w:t>
      </w:r>
    </w:p>
    <w:p w14:paraId="79F7EA6B" w14:textId="52765AF1" w:rsidR="008D6141" w:rsidRPr="00FC2677" w:rsidRDefault="008D6141"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Are the cause-effect relationships (including assumptions) plausible? What negative effects might arise?</w:t>
      </w:r>
    </w:p>
    <w:p w14:paraId="680EE3FA" w14:textId="218BB3CF" w:rsidR="008D6141" w:rsidRPr="00FC2677" w:rsidRDefault="008D6141"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Is the chosen methodological approach suitable and sufficient for achieving the project objective? Are alternatives required?</w:t>
      </w:r>
    </w:p>
    <w:p w14:paraId="0DFCEB95" w14:textId="077DC107" w:rsidR="008D6141" w:rsidRPr="00FC2677" w:rsidRDefault="008D6141"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At what level (multi-level approach) do you anticipate implementing additional measures to in-crease effectiveness?</w:t>
      </w:r>
    </w:p>
    <w:p w14:paraId="0E1941A4" w14:textId="7E62DF30" w:rsidR="008D6141" w:rsidRPr="00FC2677" w:rsidRDefault="008D6141"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How will changes be measured? What indicators (fields) are most suitable?</w:t>
      </w:r>
    </w:p>
    <w:p w14:paraId="19F46BB8" w14:textId="77777777" w:rsidR="00EB501F" w:rsidRDefault="00EB501F" w:rsidP="00B40E07">
      <w:pPr>
        <w:spacing w:after="0" w:line="312" w:lineRule="auto"/>
        <w:rPr>
          <w:rFonts w:eastAsia="Times New Roman" w:cstheme="minorHAnsi"/>
          <w:sz w:val="21"/>
          <w:szCs w:val="21"/>
          <w:u w:val="single"/>
          <w:lang w:val="en-GB"/>
        </w:rPr>
      </w:pPr>
    </w:p>
    <w:p w14:paraId="43C3A0E7" w14:textId="71B3CE0B" w:rsidR="00E4272D" w:rsidRPr="00FC2677" w:rsidRDefault="00E4272D" w:rsidP="00B40E07">
      <w:pPr>
        <w:spacing w:after="0" w:line="312" w:lineRule="auto"/>
        <w:rPr>
          <w:rFonts w:eastAsia="Times New Roman" w:cstheme="minorHAnsi"/>
          <w:sz w:val="21"/>
          <w:szCs w:val="21"/>
          <w:u w:val="single"/>
          <w:lang w:val="en-GB"/>
        </w:rPr>
      </w:pPr>
      <w:r w:rsidRPr="00FC2677">
        <w:rPr>
          <w:rFonts w:eastAsia="Times New Roman" w:cstheme="minorHAnsi"/>
          <w:sz w:val="21"/>
          <w:szCs w:val="21"/>
          <w:u w:val="single"/>
          <w:lang w:val="en-GB"/>
        </w:rPr>
        <w:lastRenderedPageBreak/>
        <w:t>6.3 Efficiency</w:t>
      </w:r>
    </w:p>
    <w:p w14:paraId="43008E17" w14:textId="77777777" w:rsidR="00E4272D" w:rsidRPr="00FC267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Are the proposed activities cost-effective compared to alternatives?</w:t>
      </w:r>
    </w:p>
    <w:p w14:paraId="08014862" w14:textId="321936BD" w:rsidR="00886BE6" w:rsidRPr="00FC2677" w:rsidRDefault="00886BE6"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 xml:space="preserve">To what extent can the planned measures be implemented with the envisaged funds and personnel in the proposed </w:t>
      </w:r>
      <w:proofErr w:type="gramStart"/>
      <w:r w:rsidRPr="00FC2677">
        <w:rPr>
          <w:rFonts w:eastAsia="Times New Roman" w:cstheme="minorHAnsi"/>
          <w:sz w:val="21"/>
          <w:szCs w:val="21"/>
          <w:lang w:val="en-GB"/>
        </w:rPr>
        <w:t>time period</w:t>
      </w:r>
      <w:proofErr w:type="gramEnd"/>
      <w:r w:rsidRPr="00FC2677">
        <w:rPr>
          <w:rFonts w:eastAsia="Times New Roman" w:cstheme="minorHAnsi"/>
          <w:sz w:val="21"/>
          <w:szCs w:val="21"/>
          <w:lang w:val="en-GB"/>
        </w:rPr>
        <w:t>?</w:t>
      </w:r>
    </w:p>
    <w:p w14:paraId="3DEA6446" w14:textId="0C55C5B5" w:rsidR="00886BE6" w:rsidRPr="00FC2677" w:rsidRDefault="00886BE6"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To what extent can the envisaged spending be allocated cost-effectively, and are the investments, operating expenses and personnel in proportion to the intended goals?</w:t>
      </w:r>
    </w:p>
    <w:p w14:paraId="47F86414" w14:textId="0E10CCB5" w:rsidR="00886BE6" w:rsidRPr="00FC2677" w:rsidRDefault="00886BE6" w:rsidP="00B40E07">
      <w:pPr>
        <w:spacing w:after="0" w:line="312" w:lineRule="auto"/>
        <w:rPr>
          <w:rFonts w:eastAsia="Times New Roman" w:cstheme="minorHAnsi"/>
          <w:sz w:val="21"/>
          <w:szCs w:val="21"/>
          <w:u w:val="single"/>
          <w:lang w:val="en-GB"/>
        </w:rPr>
      </w:pPr>
      <w:r w:rsidRPr="00FC2677">
        <w:rPr>
          <w:rFonts w:eastAsia="Times New Roman" w:cstheme="minorHAnsi"/>
          <w:sz w:val="21"/>
          <w:szCs w:val="21"/>
          <w:u w:val="single"/>
          <w:lang w:val="en-GB"/>
        </w:rPr>
        <w:t>6.4 Coherence – how suitable is the intervention?</w:t>
      </w:r>
    </w:p>
    <w:p w14:paraId="1F2425C4" w14:textId="518E6A73" w:rsidR="00886BE6" w:rsidRPr="00FC2677" w:rsidRDefault="00886BE6" w:rsidP="00B40E07">
      <w:pPr>
        <w:widowControl w:val="0"/>
        <w:tabs>
          <w:tab w:val="left" w:pos="1787"/>
        </w:tabs>
        <w:autoSpaceDE w:val="0"/>
        <w:autoSpaceDN w:val="0"/>
        <w:spacing w:after="0" w:line="312" w:lineRule="auto"/>
        <w:ind w:right="1525"/>
        <w:jc w:val="both"/>
        <w:rPr>
          <w:rFonts w:eastAsia="Times New Roman" w:cstheme="minorHAnsi"/>
          <w:sz w:val="21"/>
          <w:szCs w:val="21"/>
          <w:lang w:val="en-GB"/>
        </w:rPr>
      </w:pPr>
      <w:r w:rsidRPr="00FC2677">
        <w:rPr>
          <w:rFonts w:eastAsia="Times New Roman" w:cstheme="minorHAnsi"/>
          <w:sz w:val="21"/>
          <w:szCs w:val="21"/>
          <w:lang w:val="en-GB"/>
        </w:rPr>
        <w:t>How consistent are the planned activities with human rights principles (inclusion, participation), and any conventions or relevant standards/guidelines?</w:t>
      </w:r>
    </w:p>
    <w:p w14:paraId="48C98327" w14:textId="5F96925F" w:rsidR="00886BE6" w:rsidRPr="00FC2677" w:rsidRDefault="00886BE6" w:rsidP="00B40E07">
      <w:pPr>
        <w:widowControl w:val="0"/>
        <w:tabs>
          <w:tab w:val="left" w:pos="1785"/>
        </w:tabs>
        <w:autoSpaceDE w:val="0"/>
        <w:autoSpaceDN w:val="0"/>
        <w:spacing w:after="0" w:line="312" w:lineRule="auto"/>
        <w:ind w:right="1512"/>
        <w:jc w:val="both"/>
        <w:rPr>
          <w:rFonts w:eastAsia="Times New Roman" w:cstheme="minorHAnsi"/>
          <w:sz w:val="21"/>
          <w:szCs w:val="21"/>
          <w:lang w:val="en-GB"/>
        </w:rPr>
      </w:pPr>
      <w:r w:rsidRPr="00FC2677">
        <w:rPr>
          <w:rFonts w:eastAsia="Times New Roman" w:cstheme="minorHAnsi"/>
          <w:sz w:val="21"/>
          <w:szCs w:val="21"/>
          <w:lang w:val="en-GB"/>
        </w:rPr>
        <w:t>To what extent do synergies and connections exist between the planned project and other interventions by the same stakeholder (organisation) and other stakeholders?</w:t>
      </w:r>
    </w:p>
    <w:p w14:paraId="587BC609" w14:textId="43181E36" w:rsidR="00FC2677" w:rsidRPr="00FC2677" w:rsidRDefault="00886BE6" w:rsidP="00B40E07">
      <w:pPr>
        <w:widowControl w:val="0"/>
        <w:tabs>
          <w:tab w:val="left" w:pos="1783"/>
          <w:tab w:val="left" w:pos="1785"/>
        </w:tabs>
        <w:autoSpaceDE w:val="0"/>
        <w:autoSpaceDN w:val="0"/>
        <w:spacing w:after="0" w:line="312" w:lineRule="auto"/>
        <w:ind w:right="1353"/>
        <w:jc w:val="both"/>
        <w:rPr>
          <w:lang w:val="en-GB"/>
        </w:rPr>
      </w:pPr>
      <w:r w:rsidRPr="00FC2677">
        <w:rPr>
          <w:rFonts w:eastAsia="Times New Roman" w:cstheme="minorHAnsi"/>
          <w:sz w:val="21"/>
          <w:szCs w:val="21"/>
          <w:lang w:val="en-GB"/>
        </w:rPr>
        <w:t>What similarities or overlaps exist between the beneficiaries and projects implemented by other stakeholders in the same context? To what extent does the intervention add value and avoid duplication?</w:t>
      </w:r>
    </w:p>
    <w:p w14:paraId="0757EFD6" w14:textId="578E868E" w:rsidR="00E4272D" w:rsidRPr="00FC2677" w:rsidRDefault="00E4272D" w:rsidP="00B40E07">
      <w:pPr>
        <w:spacing w:after="0" w:line="312" w:lineRule="auto"/>
        <w:rPr>
          <w:rFonts w:eastAsia="Times New Roman" w:cstheme="minorHAnsi"/>
          <w:sz w:val="21"/>
          <w:szCs w:val="21"/>
          <w:u w:val="single"/>
          <w:lang w:val="en-GB"/>
        </w:rPr>
      </w:pPr>
      <w:r w:rsidRPr="00FC2677">
        <w:rPr>
          <w:rFonts w:eastAsia="Times New Roman" w:cstheme="minorHAnsi"/>
          <w:sz w:val="21"/>
          <w:szCs w:val="21"/>
          <w:u w:val="single"/>
          <w:lang w:val="en-GB"/>
        </w:rPr>
        <w:t>6.</w:t>
      </w:r>
      <w:r w:rsidR="00886BE6" w:rsidRPr="00FC2677">
        <w:rPr>
          <w:rFonts w:eastAsia="Times New Roman" w:cstheme="minorHAnsi"/>
          <w:sz w:val="21"/>
          <w:szCs w:val="21"/>
          <w:u w:val="single"/>
          <w:lang w:val="en-GB"/>
        </w:rPr>
        <w:t>5</w:t>
      </w:r>
      <w:r w:rsidRPr="00FC2677">
        <w:rPr>
          <w:rFonts w:eastAsia="Times New Roman" w:cstheme="minorHAnsi"/>
          <w:sz w:val="21"/>
          <w:szCs w:val="21"/>
          <w:u w:val="single"/>
          <w:lang w:val="en-GB"/>
        </w:rPr>
        <w:t xml:space="preserve"> Developmental impacts to which the project seeks to contribute</w:t>
      </w:r>
    </w:p>
    <w:p w14:paraId="7FCF92A3" w14:textId="77777777" w:rsidR="000067AB" w:rsidRDefault="00E4272D" w:rsidP="00B40E07">
      <w:pPr>
        <w:widowControl w:val="0"/>
        <w:tabs>
          <w:tab w:val="left" w:pos="1787"/>
        </w:tabs>
        <w:autoSpaceDE w:val="0"/>
        <w:autoSpaceDN w:val="0"/>
        <w:spacing w:after="0" w:line="312" w:lineRule="auto"/>
        <w:ind w:right="1525"/>
        <w:rPr>
          <w:rFonts w:eastAsia="Times New Roman" w:cstheme="minorHAnsi"/>
          <w:sz w:val="21"/>
          <w:szCs w:val="21"/>
          <w:lang w:val="en-GB"/>
        </w:rPr>
      </w:pPr>
      <w:r w:rsidRPr="00FC2677">
        <w:rPr>
          <w:rFonts w:eastAsia="Times New Roman" w:cstheme="minorHAnsi"/>
          <w:sz w:val="21"/>
          <w:szCs w:val="21"/>
          <w:lang w:val="en-GB"/>
        </w:rPr>
        <w:t>Can the project reasonably be assumed to contribute to the stated developmental impacts?</w:t>
      </w:r>
    </w:p>
    <w:p w14:paraId="053F6B51" w14:textId="77777777" w:rsidR="000067AB" w:rsidRDefault="00E4272D" w:rsidP="00B40E07">
      <w:pPr>
        <w:widowControl w:val="0"/>
        <w:tabs>
          <w:tab w:val="left" w:pos="1787"/>
        </w:tabs>
        <w:autoSpaceDE w:val="0"/>
        <w:autoSpaceDN w:val="0"/>
        <w:spacing w:after="0" w:line="312" w:lineRule="auto"/>
        <w:ind w:right="1525"/>
        <w:rPr>
          <w:rFonts w:eastAsia="Times New Roman" w:cstheme="minorHAnsi"/>
          <w:sz w:val="21"/>
          <w:szCs w:val="21"/>
          <w:lang w:val="en-GB"/>
        </w:rPr>
      </w:pPr>
      <w:r w:rsidRPr="00FC2677">
        <w:rPr>
          <w:rFonts w:eastAsia="Times New Roman" w:cstheme="minorHAnsi"/>
          <w:sz w:val="21"/>
          <w:szCs w:val="21"/>
          <w:lang w:val="en-GB"/>
        </w:rPr>
        <w:t>How are you assessing the intervention to contribute to promoting local capacity for sustainable service delivery, and to resilience among the local population?</w:t>
      </w:r>
    </w:p>
    <w:p w14:paraId="5C83CC05" w14:textId="77777777" w:rsidR="000067AB" w:rsidRDefault="00E4272D" w:rsidP="00B40E07">
      <w:pPr>
        <w:widowControl w:val="0"/>
        <w:tabs>
          <w:tab w:val="left" w:pos="1787"/>
        </w:tabs>
        <w:autoSpaceDE w:val="0"/>
        <w:autoSpaceDN w:val="0"/>
        <w:spacing w:after="0" w:line="312" w:lineRule="auto"/>
        <w:ind w:right="1525"/>
        <w:rPr>
          <w:rFonts w:eastAsia="Times New Roman" w:cstheme="minorHAnsi"/>
          <w:sz w:val="21"/>
          <w:szCs w:val="21"/>
          <w:lang w:val="en-GB"/>
        </w:rPr>
      </w:pPr>
      <w:r w:rsidRPr="00FC2677">
        <w:rPr>
          <w:rFonts w:eastAsia="Times New Roman" w:cstheme="minorHAnsi"/>
          <w:sz w:val="21"/>
          <w:szCs w:val="21"/>
          <w:lang w:val="en-GB"/>
        </w:rPr>
        <w:t>What is the reach of the intervention in terms of benefits to the local population/ long-term changes?</w:t>
      </w:r>
    </w:p>
    <w:p w14:paraId="5398924C" w14:textId="675900E2" w:rsidR="00E4272D" w:rsidRPr="00FC2677" w:rsidRDefault="00E4272D" w:rsidP="00B40E07">
      <w:pPr>
        <w:widowControl w:val="0"/>
        <w:tabs>
          <w:tab w:val="left" w:pos="1787"/>
        </w:tabs>
        <w:autoSpaceDE w:val="0"/>
        <w:autoSpaceDN w:val="0"/>
        <w:spacing w:after="0" w:line="312" w:lineRule="auto"/>
        <w:ind w:right="1525"/>
        <w:rPr>
          <w:rFonts w:eastAsia="Times New Roman" w:cstheme="minorHAnsi"/>
          <w:sz w:val="21"/>
          <w:szCs w:val="21"/>
          <w:lang w:val="en-GB"/>
        </w:rPr>
      </w:pPr>
      <w:r w:rsidRPr="00FC2677">
        <w:rPr>
          <w:rFonts w:eastAsia="Times New Roman" w:cstheme="minorHAnsi"/>
          <w:sz w:val="21"/>
          <w:szCs w:val="21"/>
          <w:lang w:val="en-GB"/>
        </w:rPr>
        <w:t>What might be potential negative effects/ unintended development consequences?</w:t>
      </w:r>
    </w:p>
    <w:p w14:paraId="020D152A" w14:textId="1EA24996" w:rsidR="00886BE6" w:rsidRPr="00FC2677" w:rsidRDefault="00886BE6" w:rsidP="00B40E07">
      <w:pPr>
        <w:widowControl w:val="0"/>
        <w:tabs>
          <w:tab w:val="left" w:pos="1787"/>
        </w:tabs>
        <w:autoSpaceDE w:val="0"/>
        <w:autoSpaceDN w:val="0"/>
        <w:spacing w:after="0" w:line="312" w:lineRule="auto"/>
        <w:ind w:right="1525"/>
        <w:rPr>
          <w:rFonts w:eastAsia="Times New Roman" w:cstheme="minorHAnsi"/>
          <w:sz w:val="21"/>
          <w:szCs w:val="21"/>
          <w:lang w:val="en-GB"/>
        </w:rPr>
      </w:pPr>
      <w:r w:rsidRPr="00FC2677">
        <w:rPr>
          <w:rFonts w:eastAsia="Times New Roman" w:cstheme="minorHAnsi"/>
          <w:sz w:val="21"/>
          <w:szCs w:val="21"/>
          <w:lang w:val="en-GB"/>
        </w:rPr>
        <w:t xml:space="preserve">What </w:t>
      </w:r>
      <w:proofErr w:type="gramStart"/>
      <w:r w:rsidRPr="00FC2677">
        <w:rPr>
          <w:rFonts w:eastAsia="Times New Roman" w:cstheme="minorHAnsi"/>
          <w:sz w:val="21"/>
          <w:szCs w:val="21"/>
          <w:lang w:val="en-GB"/>
        </w:rPr>
        <w:t>particular contribution</w:t>
      </w:r>
      <w:proofErr w:type="gramEnd"/>
      <w:r w:rsidRPr="00FC2677">
        <w:rPr>
          <w:rFonts w:eastAsia="Times New Roman" w:cstheme="minorHAnsi"/>
          <w:sz w:val="21"/>
          <w:szCs w:val="21"/>
          <w:lang w:val="en-GB"/>
        </w:rPr>
        <w:t xml:space="preserve"> does the project objective (outcome) make to the overall objective (impact)?</w:t>
      </w:r>
    </w:p>
    <w:p w14:paraId="0EF5AD7C" w14:textId="1EAA899A" w:rsidR="00886BE6" w:rsidRPr="00FC2677" w:rsidRDefault="00886BE6" w:rsidP="00C51C9A">
      <w:pPr>
        <w:widowControl w:val="0"/>
        <w:tabs>
          <w:tab w:val="left" w:pos="1788"/>
        </w:tabs>
        <w:autoSpaceDE w:val="0"/>
        <w:autoSpaceDN w:val="0"/>
        <w:spacing w:after="0" w:line="312" w:lineRule="auto"/>
        <w:ind w:right="1525"/>
        <w:rPr>
          <w:rFonts w:eastAsia="Times New Roman" w:cstheme="minorHAnsi"/>
          <w:sz w:val="21"/>
          <w:szCs w:val="21"/>
          <w:lang w:val="en-GB"/>
        </w:rPr>
      </w:pPr>
      <w:r w:rsidRPr="00FC2677">
        <w:rPr>
          <w:rFonts w:eastAsia="Times New Roman" w:cstheme="minorHAnsi"/>
          <w:sz w:val="21"/>
          <w:szCs w:val="21"/>
          <w:lang w:val="en-GB"/>
        </w:rPr>
        <w:t>To what extent does the planned project build structures, set examples and have a broad</w:t>
      </w:r>
      <w:r w:rsidR="00F30BE3" w:rsidRPr="00FC2677">
        <w:rPr>
          <w:rFonts w:eastAsia="Times New Roman" w:cstheme="minorHAnsi"/>
          <w:sz w:val="21"/>
          <w:szCs w:val="21"/>
          <w:lang w:val="en-GB"/>
        </w:rPr>
        <w:t xml:space="preserve"> </w:t>
      </w:r>
      <w:r w:rsidRPr="00FC2677">
        <w:rPr>
          <w:rFonts w:eastAsia="Times New Roman" w:cstheme="minorHAnsi"/>
          <w:sz w:val="21"/>
          <w:szCs w:val="21"/>
          <w:lang w:val="en-GB"/>
        </w:rPr>
        <w:t>impact? On what levels will norms or structures be changed?</w:t>
      </w:r>
    </w:p>
    <w:p w14:paraId="1F31583C" w14:textId="7AF066BD" w:rsidR="00E4272D" w:rsidRPr="00FC2677" w:rsidRDefault="00E4272D" w:rsidP="00B40E07">
      <w:pPr>
        <w:spacing w:after="0" w:line="312" w:lineRule="auto"/>
        <w:rPr>
          <w:rFonts w:eastAsia="Times New Roman" w:cstheme="minorHAnsi"/>
          <w:sz w:val="21"/>
          <w:szCs w:val="21"/>
          <w:u w:val="single"/>
          <w:lang w:val="en-GB"/>
        </w:rPr>
      </w:pPr>
      <w:r w:rsidRPr="00FC2677">
        <w:rPr>
          <w:rFonts w:eastAsia="Times New Roman" w:cstheme="minorHAnsi"/>
          <w:sz w:val="21"/>
          <w:szCs w:val="21"/>
          <w:u w:val="single"/>
          <w:lang w:val="en-GB"/>
        </w:rPr>
        <w:t>6.</w:t>
      </w:r>
      <w:r w:rsidR="00886BE6" w:rsidRPr="00FC2677">
        <w:rPr>
          <w:rFonts w:eastAsia="Times New Roman" w:cstheme="minorHAnsi"/>
          <w:sz w:val="21"/>
          <w:szCs w:val="21"/>
          <w:u w:val="single"/>
          <w:lang w:val="en-GB"/>
        </w:rPr>
        <w:t>6</w:t>
      </w:r>
      <w:r w:rsidRPr="00FC2677">
        <w:rPr>
          <w:rFonts w:eastAsia="Times New Roman" w:cstheme="minorHAnsi"/>
          <w:sz w:val="21"/>
          <w:szCs w:val="21"/>
          <w:u w:val="single"/>
          <w:lang w:val="en-GB"/>
        </w:rPr>
        <w:t xml:space="preserve"> Sustainability</w:t>
      </w:r>
    </w:p>
    <w:p w14:paraId="507E75C6" w14:textId="040BC4DD" w:rsidR="00F30BE3" w:rsidRPr="00FC2677" w:rsidRDefault="00F30BE3" w:rsidP="00B40E07">
      <w:pPr>
        <w:widowControl w:val="0"/>
        <w:tabs>
          <w:tab w:val="left" w:pos="1787"/>
        </w:tabs>
        <w:autoSpaceDE w:val="0"/>
        <w:autoSpaceDN w:val="0"/>
        <w:spacing w:after="0" w:line="312" w:lineRule="auto"/>
        <w:ind w:right="1901"/>
        <w:rPr>
          <w:rFonts w:eastAsia="Times New Roman" w:cstheme="minorHAnsi"/>
          <w:sz w:val="21"/>
          <w:szCs w:val="21"/>
          <w:lang w:val="en-GB"/>
        </w:rPr>
      </w:pPr>
      <w:r w:rsidRPr="00FC2677">
        <w:rPr>
          <w:rFonts w:eastAsia="Times New Roman" w:cstheme="minorHAnsi"/>
          <w:sz w:val="21"/>
          <w:szCs w:val="21"/>
          <w:lang w:val="en-GB"/>
        </w:rPr>
        <w:t>How can the sustainability of the results and impact be ensured and strengthened (structurally, economically, socially and ecologically)?</w:t>
      </w:r>
    </w:p>
    <w:p w14:paraId="1E7903D9" w14:textId="528C0ED4" w:rsidR="00F30BE3" w:rsidRPr="00FC2677" w:rsidRDefault="00F30BE3" w:rsidP="00B40E07">
      <w:pPr>
        <w:widowControl w:val="0"/>
        <w:tabs>
          <w:tab w:val="left" w:pos="1787"/>
        </w:tabs>
        <w:autoSpaceDE w:val="0"/>
        <w:autoSpaceDN w:val="0"/>
        <w:spacing w:after="0" w:line="312" w:lineRule="auto"/>
        <w:ind w:right="1455"/>
        <w:rPr>
          <w:rFonts w:eastAsia="Times New Roman" w:cstheme="minorHAnsi"/>
          <w:sz w:val="21"/>
          <w:szCs w:val="21"/>
          <w:lang w:val="en-GB"/>
        </w:rPr>
      </w:pPr>
      <w:r w:rsidRPr="00FC2677">
        <w:rPr>
          <w:rFonts w:eastAsia="Times New Roman" w:cstheme="minorHAnsi"/>
          <w:sz w:val="21"/>
          <w:szCs w:val="21"/>
          <w:lang w:val="en-GB"/>
        </w:rPr>
        <w:t>What long-term capacities will be established in the beneficiaries to enable them to continue the implemented measures independently?</w:t>
      </w:r>
    </w:p>
    <w:p w14:paraId="23956A49" w14:textId="6221ABDD" w:rsidR="00F30BE3" w:rsidRPr="00FC2677" w:rsidRDefault="00F30BE3" w:rsidP="00B40E07">
      <w:pPr>
        <w:widowControl w:val="0"/>
        <w:tabs>
          <w:tab w:val="left" w:pos="1787"/>
        </w:tabs>
        <w:autoSpaceDE w:val="0"/>
        <w:autoSpaceDN w:val="0"/>
        <w:spacing w:after="0" w:line="312" w:lineRule="auto"/>
        <w:ind w:right="2707"/>
        <w:rPr>
          <w:rFonts w:eastAsia="Times New Roman" w:cstheme="minorHAnsi"/>
          <w:sz w:val="21"/>
          <w:szCs w:val="21"/>
          <w:lang w:val="en-GB"/>
        </w:rPr>
      </w:pPr>
      <w:r w:rsidRPr="00FC2677">
        <w:rPr>
          <w:rFonts w:eastAsia="Times New Roman" w:cstheme="minorHAnsi"/>
          <w:sz w:val="21"/>
          <w:szCs w:val="21"/>
          <w:lang w:val="en-GB"/>
        </w:rPr>
        <w:t>What positive changes (role behaviour, mechanisms, networks, etc) will be of long- term benefit to civil society?</w:t>
      </w:r>
    </w:p>
    <w:p w14:paraId="2DA78E3F" w14:textId="40CB16C0" w:rsidR="00886BE6" w:rsidRPr="00FC2677" w:rsidRDefault="00F30BE3" w:rsidP="00B40E07">
      <w:pPr>
        <w:widowControl w:val="0"/>
        <w:tabs>
          <w:tab w:val="left" w:pos="1785"/>
        </w:tabs>
        <w:autoSpaceDE w:val="0"/>
        <w:autoSpaceDN w:val="0"/>
        <w:spacing w:after="0" w:line="312" w:lineRule="auto"/>
        <w:ind w:right="2502"/>
        <w:rPr>
          <w:rFonts w:eastAsia="Times New Roman" w:cstheme="minorHAnsi"/>
          <w:sz w:val="21"/>
          <w:szCs w:val="21"/>
          <w:lang w:val="en-GB"/>
        </w:rPr>
      </w:pPr>
      <w:r w:rsidRPr="00FC2677">
        <w:rPr>
          <w:rFonts w:eastAsia="Times New Roman" w:cstheme="minorHAnsi"/>
          <w:sz w:val="21"/>
          <w:szCs w:val="21"/>
          <w:lang w:val="en-GB"/>
        </w:rPr>
        <w:t>What personal risks for those implementing the project, or institutional or contextual risks, may influence the sustainability of the project? How can these be minimised?</w:t>
      </w:r>
      <w:bookmarkStart w:id="0" w:name="Sustainability_–_to_what_extent_will_the"/>
      <w:bookmarkEnd w:id="0"/>
    </w:p>
    <w:p w14:paraId="40AF34AD" w14:textId="77777777" w:rsidR="00E4272D" w:rsidRPr="00FC267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sz w:val="21"/>
          <w:szCs w:val="21"/>
          <w:lang w:val="en-GB"/>
        </w:rPr>
        <w:t>7. Cross-cutting issues</w:t>
      </w:r>
    </w:p>
    <w:p w14:paraId="1CA5705C" w14:textId="77777777" w:rsidR="00B40E0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To what extent were cross-cutting issues, in particular gender, disability, environment and peacebuilding, considered in the project design?</w:t>
      </w:r>
    </w:p>
    <w:p w14:paraId="1C84A645" w14:textId="3641FD76" w:rsidR="00E4272D" w:rsidRPr="00FC267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Can the proposed activities to address these issues be reasonably assumed to have the desired consequences?</w:t>
      </w:r>
    </w:p>
    <w:p w14:paraId="27EB5B3E" w14:textId="77777777" w:rsidR="00E4272D" w:rsidRPr="00FC2677" w:rsidRDefault="00E4272D" w:rsidP="00B40E07">
      <w:pPr>
        <w:spacing w:after="0" w:line="312" w:lineRule="auto"/>
        <w:rPr>
          <w:rFonts w:eastAsia="Times New Roman" w:cstheme="minorHAnsi"/>
          <w:b/>
          <w:bCs/>
          <w:sz w:val="21"/>
          <w:szCs w:val="21"/>
          <w:lang w:val="en-GB"/>
        </w:rPr>
      </w:pPr>
      <w:r w:rsidRPr="00FC2677">
        <w:rPr>
          <w:rFonts w:eastAsia="Times New Roman" w:cstheme="minorHAnsi"/>
          <w:b/>
          <w:bCs/>
          <w:sz w:val="21"/>
          <w:szCs w:val="21"/>
          <w:lang w:val="en-GB"/>
        </w:rPr>
        <w:t>8. Conclusions and recommendations</w:t>
      </w:r>
    </w:p>
    <w:p w14:paraId="0B181984" w14:textId="77777777" w:rsidR="00E4272D" w:rsidRPr="00FC2677" w:rsidRDefault="00E4272D" w:rsidP="00B40E07">
      <w:pPr>
        <w:spacing w:after="0" w:line="312" w:lineRule="auto"/>
        <w:rPr>
          <w:rFonts w:eastAsia="Times New Roman" w:cstheme="minorHAnsi"/>
          <w:sz w:val="21"/>
          <w:szCs w:val="21"/>
          <w:u w:val="single"/>
          <w:lang w:val="en-GB"/>
        </w:rPr>
      </w:pPr>
      <w:r w:rsidRPr="00FC2677">
        <w:rPr>
          <w:rFonts w:eastAsia="Times New Roman" w:cstheme="minorHAnsi"/>
          <w:sz w:val="21"/>
          <w:szCs w:val="21"/>
          <w:u w:val="single"/>
          <w:lang w:val="en-GB"/>
        </w:rPr>
        <w:lastRenderedPageBreak/>
        <w:t>Annexes:</w:t>
      </w:r>
    </w:p>
    <w:p w14:paraId="1F0F387D" w14:textId="77777777" w:rsidR="00B40E07" w:rsidRDefault="00E4272D" w:rsidP="00B40E07">
      <w:pPr>
        <w:spacing w:after="0" w:line="312" w:lineRule="auto"/>
        <w:rPr>
          <w:rFonts w:eastAsia="Times New Roman" w:cstheme="minorHAnsi"/>
          <w:sz w:val="21"/>
          <w:szCs w:val="21"/>
          <w:lang w:val="en-GB"/>
        </w:rPr>
      </w:pPr>
      <w:proofErr w:type="spellStart"/>
      <w:r w:rsidRPr="00FC2677">
        <w:rPr>
          <w:rFonts w:eastAsia="Times New Roman" w:cstheme="minorHAnsi"/>
          <w:sz w:val="21"/>
          <w:szCs w:val="21"/>
          <w:lang w:val="en-GB"/>
        </w:rPr>
        <w:t>ToR</w:t>
      </w:r>
      <w:proofErr w:type="spellEnd"/>
    </w:p>
    <w:p w14:paraId="0BF1B025" w14:textId="77777777" w:rsidR="00B40E0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Composition and independence of the team undertaking the feasibility study</w:t>
      </w:r>
    </w:p>
    <w:p w14:paraId="587CF17F" w14:textId="77777777" w:rsidR="00B40E0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Evaluation matrix</w:t>
      </w:r>
    </w:p>
    <w:p w14:paraId="0CF36FAC" w14:textId="77777777" w:rsidR="00B40E0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Timetable and process of the feasibility study</w:t>
      </w:r>
    </w:p>
    <w:p w14:paraId="12AD1B8F" w14:textId="1606F73F" w:rsidR="00B40E0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List of persons interviewed/ participating</w:t>
      </w:r>
      <w:r w:rsidR="00F30BE3" w:rsidRPr="00FC2677">
        <w:rPr>
          <w:rFonts w:eastAsia="Times New Roman" w:cstheme="minorHAnsi"/>
          <w:sz w:val="21"/>
          <w:szCs w:val="21"/>
          <w:lang w:val="en-GB"/>
        </w:rPr>
        <w:t xml:space="preserve"> and </w:t>
      </w:r>
      <w:proofErr w:type="spellStart"/>
      <w:r w:rsidR="00F30BE3" w:rsidRPr="00FC2677">
        <w:rPr>
          <w:rFonts w:eastAsia="Times New Roman" w:cstheme="minorHAnsi"/>
          <w:sz w:val="21"/>
          <w:szCs w:val="21"/>
          <w:lang w:val="en-GB"/>
        </w:rPr>
        <w:t>MoMs</w:t>
      </w:r>
      <w:proofErr w:type="spellEnd"/>
      <w:r w:rsidR="00F30BE3" w:rsidRPr="00FC2677">
        <w:rPr>
          <w:rFonts w:eastAsia="Times New Roman" w:cstheme="minorHAnsi"/>
          <w:sz w:val="21"/>
          <w:szCs w:val="21"/>
          <w:lang w:val="en-GB"/>
        </w:rPr>
        <w:t>.</w:t>
      </w:r>
    </w:p>
    <w:p w14:paraId="221C982F" w14:textId="77777777" w:rsidR="00B40E0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References</w:t>
      </w:r>
    </w:p>
    <w:p w14:paraId="6920CAD6" w14:textId="77777777" w:rsidR="00B40E0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Methods/ instruments (e.g. questionnaires)</w:t>
      </w:r>
    </w:p>
    <w:p w14:paraId="36979513" w14:textId="2DCB3E46" w:rsidR="00E4272D" w:rsidRPr="00FC2677" w:rsidRDefault="00E4272D" w:rsidP="00B40E07">
      <w:pPr>
        <w:spacing w:after="0" w:line="312" w:lineRule="auto"/>
        <w:rPr>
          <w:rFonts w:eastAsia="Times New Roman" w:cstheme="minorHAnsi"/>
          <w:sz w:val="21"/>
          <w:szCs w:val="21"/>
          <w:lang w:val="en-GB"/>
        </w:rPr>
      </w:pPr>
      <w:r w:rsidRPr="00FC2677">
        <w:rPr>
          <w:rFonts w:eastAsia="Times New Roman" w:cstheme="minorHAnsi"/>
          <w:sz w:val="21"/>
          <w:szCs w:val="21"/>
          <w:lang w:val="en-GB"/>
        </w:rPr>
        <w:t>Other</w:t>
      </w:r>
    </w:p>
    <w:p w14:paraId="703ED59D" w14:textId="77777777" w:rsidR="00E4272D" w:rsidRPr="001D3F03" w:rsidRDefault="00E4272D" w:rsidP="00E4272D">
      <w:pPr>
        <w:tabs>
          <w:tab w:val="left" w:pos="1985"/>
        </w:tabs>
        <w:spacing w:line="240" w:lineRule="auto"/>
        <w:rPr>
          <w:rFonts w:cstheme="minorHAnsi"/>
          <w:lang w:val="en-GB"/>
        </w:rPr>
      </w:pPr>
      <w:r w:rsidRPr="001D3F03">
        <w:rPr>
          <w:rFonts w:cstheme="minorHAnsi"/>
          <w:lang w:val="en-GB"/>
        </w:rPr>
        <w:t>_ _ _</w:t>
      </w:r>
    </w:p>
    <w:p w14:paraId="3595CE77" w14:textId="3E3C45CB" w:rsidR="00E4272D" w:rsidRPr="001D3F03" w:rsidRDefault="00E4272D" w:rsidP="004F39B3">
      <w:pPr>
        <w:tabs>
          <w:tab w:val="left" w:pos="1985"/>
        </w:tabs>
        <w:spacing w:after="0" w:line="312" w:lineRule="auto"/>
        <w:rPr>
          <w:rFonts w:cstheme="minorHAnsi"/>
          <w:lang w:val="en-GB"/>
        </w:rPr>
      </w:pPr>
      <w:r w:rsidRPr="001D3F03">
        <w:rPr>
          <w:rFonts w:cstheme="minorHAnsi"/>
          <w:lang w:val="en-GB"/>
        </w:rPr>
        <w:t xml:space="preserve">The report language shall be </w:t>
      </w:r>
      <w:proofErr w:type="gramStart"/>
      <w:r w:rsidRPr="001D3F03">
        <w:rPr>
          <w:rFonts w:cstheme="minorHAnsi"/>
          <w:lang w:val="en-GB"/>
        </w:rPr>
        <w:t>English</w:t>
      </w:r>
      <w:proofErr w:type="gramEnd"/>
      <w:r w:rsidRPr="001D3F03">
        <w:rPr>
          <w:rFonts w:cstheme="minorHAnsi"/>
          <w:lang w:val="en-GB"/>
        </w:rPr>
        <w:t xml:space="preserve"> and two copies</w:t>
      </w:r>
      <w:r w:rsidR="00F30BE3" w:rsidRPr="001D3F03">
        <w:rPr>
          <w:rFonts w:cstheme="minorHAnsi"/>
          <w:lang w:val="en-GB"/>
        </w:rPr>
        <w:t xml:space="preserve"> (Draft/Final)</w:t>
      </w:r>
      <w:r w:rsidRPr="001D3F03">
        <w:rPr>
          <w:rFonts w:cstheme="minorHAnsi"/>
          <w:lang w:val="en-GB"/>
        </w:rPr>
        <w:t xml:space="preserve"> will be submitted to </w:t>
      </w:r>
      <w:r w:rsidR="00234083" w:rsidRPr="001D3F03">
        <w:rPr>
          <w:rFonts w:cstheme="minorHAnsi"/>
          <w:lang w:val="en-GB"/>
        </w:rPr>
        <w:t>Orienthelfer e.V.</w:t>
      </w:r>
      <w:r w:rsidRPr="001D3F03">
        <w:rPr>
          <w:rFonts w:cstheme="minorHAnsi"/>
          <w:lang w:val="en-GB"/>
        </w:rPr>
        <w:t xml:space="preserve"> latest two weeks following the field visit.</w:t>
      </w:r>
    </w:p>
    <w:p w14:paraId="4F1E6A65" w14:textId="77777777" w:rsidR="00E4272D" w:rsidRPr="001D3F03" w:rsidRDefault="00E4272D" w:rsidP="004F39B3">
      <w:pPr>
        <w:tabs>
          <w:tab w:val="left" w:pos="1985"/>
        </w:tabs>
        <w:spacing w:after="0" w:line="312" w:lineRule="auto"/>
        <w:jc w:val="both"/>
        <w:rPr>
          <w:rFonts w:cstheme="minorHAnsi"/>
          <w:lang w:val="en-GB"/>
        </w:rPr>
      </w:pPr>
    </w:p>
    <w:p w14:paraId="5CE48340" w14:textId="77777777" w:rsidR="00E4272D" w:rsidRPr="001D3F03" w:rsidRDefault="00E4272D" w:rsidP="004F39B3">
      <w:pPr>
        <w:pStyle w:val="Listenabsatz"/>
        <w:numPr>
          <w:ilvl w:val="0"/>
          <w:numId w:val="1"/>
        </w:numPr>
        <w:spacing w:before="100" w:beforeAutospacing="1" w:after="100" w:afterAutospacing="1" w:line="312" w:lineRule="auto"/>
        <w:ind w:left="709"/>
        <w:jc w:val="both"/>
        <w:rPr>
          <w:rFonts w:cstheme="minorHAnsi"/>
          <w:b/>
          <w:bCs/>
          <w:lang w:val="en-GB"/>
        </w:rPr>
      </w:pPr>
      <w:r w:rsidRPr="001D3F03">
        <w:rPr>
          <w:rFonts w:cstheme="minorHAnsi"/>
          <w:b/>
          <w:bCs/>
          <w:lang w:val="en-GB"/>
        </w:rPr>
        <w:t>Expertise Required</w:t>
      </w:r>
    </w:p>
    <w:p w14:paraId="458C10EE" w14:textId="1D27CAC4" w:rsidR="00E4272D" w:rsidRPr="001D3F03" w:rsidRDefault="00E4272D" w:rsidP="004F39B3">
      <w:pPr>
        <w:spacing w:after="150" w:line="312" w:lineRule="auto"/>
        <w:rPr>
          <w:rFonts w:cstheme="minorHAnsi"/>
          <w:lang w:val="en-GB"/>
        </w:rPr>
      </w:pPr>
      <w:r w:rsidRPr="001D3F03">
        <w:rPr>
          <w:rFonts w:cstheme="minorHAnsi"/>
          <w:lang w:val="en-GB"/>
        </w:rPr>
        <w:t xml:space="preserve">The </w:t>
      </w:r>
      <w:r w:rsidR="005A16F2" w:rsidRPr="001D3F03">
        <w:rPr>
          <w:rFonts w:cstheme="minorHAnsi"/>
          <w:lang w:val="en-GB"/>
        </w:rPr>
        <w:t>Consultant</w:t>
      </w:r>
      <w:r w:rsidRPr="001D3F03">
        <w:rPr>
          <w:rFonts w:cstheme="minorHAnsi"/>
          <w:lang w:val="en-GB"/>
        </w:rPr>
        <w:t xml:space="preserve"> should demonstrate:</w:t>
      </w:r>
    </w:p>
    <w:p w14:paraId="29725CC5" w14:textId="656EE7BF" w:rsidR="00E4272D" w:rsidRPr="001D3F03" w:rsidRDefault="00E4272D" w:rsidP="004F39B3">
      <w:pPr>
        <w:pStyle w:val="Listenabsatz"/>
        <w:numPr>
          <w:ilvl w:val="0"/>
          <w:numId w:val="5"/>
        </w:numPr>
        <w:spacing w:after="150" w:line="312" w:lineRule="auto"/>
        <w:ind w:left="426"/>
        <w:rPr>
          <w:rFonts w:cstheme="minorHAnsi"/>
          <w:lang w:val="en-GB"/>
        </w:rPr>
      </w:pPr>
      <w:r w:rsidRPr="001D3F03">
        <w:rPr>
          <w:rFonts w:cstheme="minorHAnsi"/>
          <w:lang w:val="en-GB"/>
        </w:rPr>
        <w:t>Excellent analytical and report writing skills and experience in elaborating feasibility studies for development projects</w:t>
      </w:r>
      <w:r w:rsidR="00F30BE3" w:rsidRPr="001D3F03">
        <w:rPr>
          <w:rFonts w:cstheme="minorHAnsi"/>
          <w:lang w:val="en-GB"/>
        </w:rPr>
        <w:t>.</w:t>
      </w:r>
    </w:p>
    <w:p w14:paraId="33FA4373" w14:textId="77777777" w:rsidR="0082353C" w:rsidRPr="001D3F03" w:rsidRDefault="00E4272D" w:rsidP="004F39B3">
      <w:pPr>
        <w:pStyle w:val="Listenabsatz"/>
        <w:numPr>
          <w:ilvl w:val="0"/>
          <w:numId w:val="5"/>
        </w:numPr>
        <w:spacing w:after="150" w:line="312" w:lineRule="auto"/>
        <w:ind w:left="426"/>
        <w:rPr>
          <w:rFonts w:cstheme="minorHAnsi"/>
          <w:lang w:val="en-GB"/>
        </w:rPr>
      </w:pPr>
      <w:r w:rsidRPr="001D3F03">
        <w:rPr>
          <w:rFonts w:cstheme="minorHAnsi"/>
          <w:lang w:val="en-GB"/>
        </w:rPr>
        <w:t xml:space="preserve">Experience in working with the </w:t>
      </w:r>
      <w:r w:rsidR="00950970" w:rsidRPr="001D3F03">
        <w:rPr>
          <w:rFonts w:cstheme="minorHAnsi"/>
          <w:lang w:val="en-GB"/>
        </w:rPr>
        <w:t>early recovery and development including agriculture</w:t>
      </w:r>
      <w:r w:rsidRPr="001D3F03">
        <w:rPr>
          <w:rFonts w:cstheme="minorHAnsi"/>
          <w:lang w:val="en-GB"/>
        </w:rPr>
        <w:t xml:space="preserve"> sector, preferably in the wider field of </w:t>
      </w:r>
      <w:r w:rsidR="00F30BE3" w:rsidRPr="001D3F03">
        <w:rPr>
          <w:rFonts w:cstheme="minorHAnsi"/>
          <w:lang w:val="en-GB"/>
        </w:rPr>
        <w:t>Agriculture.</w:t>
      </w:r>
    </w:p>
    <w:p w14:paraId="235DB108" w14:textId="707E8520" w:rsidR="00E4272D" w:rsidRPr="001D3F03" w:rsidRDefault="0082353C" w:rsidP="004F39B3">
      <w:pPr>
        <w:pStyle w:val="Listenabsatz"/>
        <w:numPr>
          <w:ilvl w:val="0"/>
          <w:numId w:val="5"/>
        </w:numPr>
        <w:spacing w:after="150" w:line="312" w:lineRule="auto"/>
        <w:ind w:left="426"/>
        <w:rPr>
          <w:rFonts w:cstheme="minorHAnsi"/>
          <w:lang w:val="en-GB"/>
        </w:rPr>
      </w:pPr>
      <w:r w:rsidRPr="001D3F03">
        <w:rPr>
          <w:rFonts w:cstheme="minorHAnsi"/>
          <w:lang w:val="en-GB"/>
        </w:rPr>
        <w:t xml:space="preserve">Experience in applying and </w:t>
      </w:r>
      <w:r w:rsidR="000A0E05" w:rsidRPr="001D3F03">
        <w:rPr>
          <w:rFonts w:cstheme="minorHAnsi"/>
          <w:lang w:val="en-GB"/>
        </w:rPr>
        <w:t>analysing</w:t>
      </w:r>
      <w:r w:rsidRPr="001D3F03">
        <w:rPr>
          <w:rFonts w:cstheme="minorHAnsi"/>
          <w:lang w:val="en-GB"/>
        </w:rPr>
        <w:t xml:space="preserve"> OECD DAC criteria.</w:t>
      </w:r>
    </w:p>
    <w:p w14:paraId="5C5D53F9" w14:textId="7D4D618D" w:rsidR="00E4272D" w:rsidRPr="001D3F03" w:rsidRDefault="00E4272D" w:rsidP="004F39B3">
      <w:pPr>
        <w:pStyle w:val="Listenabsatz"/>
        <w:numPr>
          <w:ilvl w:val="0"/>
          <w:numId w:val="5"/>
        </w:numPr>
        <w:spacing w:after="150" w:line="312" w:lineRule="auto"/>
        <w:ind w:left="426"/>
        <w:rPr>
          <w:rFonts w:cstheme="minorHAnsi"/>
          <w:lang w:val="en-GB"/>
        </w:rPr>
      </w:pPr>
      <w:r w:rsidRPr="001D3F03">
        <w:rPr>
          <w:rFonts w:cstheme="minorHAnsi"/>
          <w:lang w:val="en-GB"/>
        </w:rPr>
        <w:t xml:space="preserve">Knowledge in the field of </w:t>
      </w:r>
      <w:r w:rsidR="00F30BE3" w:rsidRPr="001D3F03">
        <w:rPr>
          <w:rFonts w:cstheme="minorHAnsi"/>
          <w:lang w:val="en-GB"/>
        </w:rPr>
        <w:t>livelihood</w:t>
      </w:r>
      <w:r w:rsidRPr="001D3F03">
        <w:rPr>
          <w:rFonts w:cstheme="minorHAnsi"/>
          <w:lang w:val="en-GB"/>
        </w:rPr>
        <w:t xml:space="preserve"> would be an added value</w:t>
      </w:r>
      <w:r w:rsidR="0082353C" w:rsidRPr="001D3F03">
        <w:rPr>
          <w:rFonts w:cstheme="minorHAnsi"/>
          <w:lang w:val="en-GB"/>
        </w:rPr>
        <w:t>.</w:t>
      </w:r>
    </w:p>
    <w:p w14:paraId="77158688" w14:textId="1A82A52C" w:rsidR="00F30BE3" w:rsidRPr="001D3F03" w:rsidRDefault="00F30BE3" w:rsidP="004F39B3">
      <w:pPr>
        <w:pStyle w:val="Listenabsatz"/>
        <w:numPr>
          <w:ilvl w:val="0"/>
          <w:numId w:val="5"/>
        </w:numPr>
        <w:spacing w:after="150" w:line="312" w:lineRule="auto"/>
        <w:ind w:left="426"/>
        <w:rPr>
          <w:rFonts w:cstheme="minorHAnsi"/>
          <w:lang w:val="en-GB"/>
        </w:rPr>
      </w:pPr>
      <w:r w:rsidRPr="001D3F03">
        <w:rPr>
          <w:rFonts w:cstheme="minorHAnsi"/>
          <w:lang w:val="en-GB"/>
        </w:rPr>
        <w:t xml:space="preserve">NW Syria context experience is </w:t>
      </w:r>
      <w:r w:rsidR="006063F3" w:rsidRPr="001D3F03">
        <w:rPr>
          <w:rFonts w:cstheme="minorHAnsi"/>
          <w:lang w:val="en-GB"/>
        </w:rPr>
        <w:t>essential</w:t>
      </w:r>
      <w:r w:rsidRPr="001D3F03">
        <w:rPr>
          <w:rFonts w:cstheme="minorHAnsi"/>
          <w:lang w:val="en-GB"/>
        </w:rPr>
        <w:t>.</w:t>
      </w:r>
      <w:r w:rsidR="006063F3" w:rsidRPr="001D3F03">
        <w:rPr>
          <w:rFonts w:cstheme="minorHAnsi"/>
          <w:lang w:val="en-GB"/>
        </w:rPr>
        <w:t xml:space="preserve"> The person should be familiar with the local culture, policies and laws in the respective field of expertise.</w:t>
      </w:r>
      <w:r w:rsidRPr="001D3F03">
        <w:rPr>
          <w:rFonts w:cstheme="minorHAnsi"/>
          <w:lang w:val="en-GB"/>
        </w:rPr>
        <w:t xml:space="preserve"> </w:t>
      </w:r>
    </w:p>
    <w:p w14:paraId="036B7005" w14:textId="77777777" w:rsidR="00E4272D" w:rsidRPr="001D3F03" w:rsidRDefault="00E4272D" w:rsidP="004F39B3">
      <w:pPr>
        <w:pStyle w:val="Listenabsatz"/>
        <w:numPr>
          <w:ilvl w:val="0"/>
          <w:numId w:val="5"/>
        </w:numPr>
        <w:spacing w:after="150" w:line="312" w:lineRule="auto"/>
        <w:ind w:left="426"/>
        <w:rPr>
          <w:rFonts w:cstheme="minorHAnsi"/>
          <w:lang w:val="en-GB"/>
        </w:rPr>
      </w:pPr>
      <w:r w:rsidRPr="001D3F03">
        <w:rPr>
          <w:rFonts w:cstheme="minorHAnsi"/>
          <w:lang w:val="en-GB"/>
        </w:rPr>
        <w:t xml:space="preserve">Ability to work with minimal supervision, under time pressure, to organize himself/ herself efficiently in the country context, and to communicate and cooperate effectively with partners with different operating styles. </w:t>
      </w:r>
    </w:p>
    <w:p w14:paraId="4BB52D42" w14:textId="00B11A3D" w:rsidR="00E4272D" w:rsidRPr="001D3F03" w:rsidRDefault="00E4272D" w:rsidP="004F39B3">
      <w:pPr>
        <w:pStyle w:val="Listenabsatz"/>
        <w:numPr>
          <w:ilvl w:val="0"/>
          <w:numId w:val="5"/>
        </w:numPr>
        <w:spacing w:after="150" w:line="312" w:lineRule="auto"/>
        <w:ind w:left="426"/>
        <w:rPr>
          <w:rFonts w:cstheme="minorHAnsi"/>
          <w:lang w:val="en-GB"/>
        </w:rPr>
      </w:pPr>
      <w:r w:rsidRPr="001D3F03">
        <w:rPr>
          <w:rFonts w:cstheme="minorHAnsi"/>
          <w:lang w:val="en-GB"/>
        </w:rPr>
        <w:t xml:space="preserve">Knowledge of English in spoken and written language is a must. </w:t>
      </w:r>
      <w:r w:rsidR="00A90053" w:rsidRPr="001D3F03">
        <w:rPr>
          <w:rFonts w:cstheme="minorHAnsi"/>
          <w:lang w:val="en-GB"/>
        </w:rPr>
        <w:t xml:space="preserve">Proficiency </w:t>
      </w:r>
      <w:r w:rsidR="00D15974" w:rsidRPr="001D3F03">
        <w:rPr>
          <w:rFonts w:cstheme="minorHAnsi"/>
          <w:lang w:val="en-GB"/>
        </w:rPr>
        <w:t xml:space="preserve">in spoken </w:t>
      </w:r>
      <w:r w:rsidRPr="001D3F03">
        <w:rPr>
          <w:rFonts w:cstheme="minorHAnsi"/>
          <w:lang w:val="en-GB"/>
        </w:rPr>
        <w:t>Arabic is a strong advantage. Local candidates are strongly encouraged to apply.</w:t>
      </w:r>
    </w:p>
    <w:p w14:paraId="009614B9" w14:textId="77777777" w:rsidR="00E4272D" w:rsidRPr="001D3F03" w:rsidRDefault="00E4272D" w:rsidP="004F39B3">
      <w:pPr>
        <w:spacing w:after="150" w:line="312" w:lineRule="auto"/>
        <w:rPr>
          <w:rFonts w:cstheme="minorHAnsi"/>
          <w:lang w:val="en-GB"/>
        </w:rPr>
      </w:pPr>
    </w:p>
    <w:p w14:paraId="18A5A539" w14:textId="77777777" w:rsidR="00E4272D" w:rsidRPr="001D3F03" w:rsidRDefault="00E4272D" w:rsidP="004F39B3">
      <w:pPr>
        <w:pStyle w:val="Listenabsatz"/>
        <w:numPr>
          <w:ilvl w:val="0"/>
          <w:numId w:val="1"/>
        </w:numPr>
        <w:spacing w:before="100" w:beforeAutospacing="1" w:after="240" w:line="312" w:lineRule="auto"/>
        <w:ind w:left="709"/>
        <w:jc w:val="both"/>
        <w:rPr>
          <w:rFonts w:cstheme="minorHAnsi"/>
          <w:b/>
          <w:lang w:val="en-GB"/>
        </w:rPr>
      </w:pPr>
      <w:r w:rsidRPr="001D3F03">
        <w:rPr>
          <w:rFonts w:cstheme="minorHAnsi"/>
          <w:b/>
          <w:bCs/>
          <w:lang w:val="en-GB"/>
        </w:rPr>
        <w:t>Logistics</w:t>
      </w:r>
      <w:r w:rsidRPr="001D3F03">
        <w:rPr>
          <w:rFonts w:cstheme="minorHAnsi"/>
          <w:b/>
          <w:lang w:val="en-GB"/>
        </w:rPr>
        <w:t xml:space="preserve"> and travel arrangements</w:t>
      </w:r>
    </w:p>
    <w:p w14:paraId="25C02F09" w14:textId="77777777" w:rsidR="00E4272D" w:rsidRPr="001D3F03" w:rsidRDefault="00E4272D" w:rsidP="004F39B3">
      <w:pPr>
        <w:pStyle w:val="Listenabsatz"/>
        <w:spacing w:before="100" w:beforeAutospacing="1" w:after="240" w:line="312" w:lineRule="auto"/>
        <w:ind w:left="360"/>
        <w:jc w:val="both"/>
        <w:rPr>
          <w:rFonts w:cstheme="minorHAnsi"/>
          <w:b/>
          <w:lang w:val="en-GB"/>
        </w:rPr>
      </w:pPr>
    </w:p>
    <w:p w14:paraId="58D93B81" w14:textId="1CC338FB" w:rsidR="00E4272D" w:rsidRPr="001D3F03" w:rsidRDefault="00E4272D" w:rsidP="004F39B3">
      <w:pPr>
        <w:pStyle w:val="Listenabsatz"/>
        <w:numPr>
          <w:ilvl w:val="0"/>
          <w:numId w:val="6"/>
        </w:numPr>
        <w:spacing w:before="240" w:after="150" w:line="312" w:lineRule="auto"/>
        <w:ind w:left="426"/>
        <w:rPr>
          <w:rFonts w:cstheme="minorHAnsi"/>
          <w:lang w:val="en-GB"/>
        </w:rPr>
      </w:pPr>
      <w:r w:rsidRPr="001D3F03">
        <w:rPr>
          <w:rFonts w:cstheme="minorHAnsi"/>
          <w:lang w:val="en-GB"/>
        </w:rPr>
        <w:t>The review process will involve site visits and meetings with partners in Gaziantep</w:t>
      </w:r>
      <w:r w:rsidR="00F30BE3" w:rsidRPr="001D3F03">
        <w:rPr>
          <w:rFonts w:cstheme="minorHAnsi"/>
          <w:lang w:val="en-GB"/>
        </w:rPr>
        <w:t>-</w:t>
      </w:r>
      <w:r w:rsidRPr="001D3F03">
        <w:rPr>
          <w:rFonts w:cstheme="minorHAnsi"/>
          <w:lang w:val="en-GB"/>
        </w:rPr>
        <w:t>Turkey</w:t>
      </w:r>
      <w:r w:rsidR="00F30BE3" w:rsidRPr="001D3F03">
        <w:rPr>
          <w:rFonts w:cstheme="minorHAnsi"/>
          <w:lang w:val="en-GB"/>
        </w:rPr>
        <w:t xml:space="preserve">, NW Syria-Afrin. </w:t>
      </w:r>
    </w:p>
    <w:p w14:paraId="20CCB425" w14:textId="32BA460A" w:rsidR="00E4272D" w:rsidRPr="001D3F03" w:rsidRDefault="00E4272D" w:rsidP="004F39B3">
      <w:pPr>
        <w:pStyle w:val="Listenabsatz"/>
        <w:numPr>
          <w:ilvl w:val="0"/>
          <w:numId w:val="6"/>
        </w:numPr>
        <w:spacing w:before="240" w:after="150" w:line="312" w:lineRule="auto"/>
        <w:ind w:left="426"/>
        <w:rPr>
          <w:rFonts w:cstheme="minorHAnsi"/>
          <w:color w:val="000000"/>
          <w:lang w:val="en-GB"/>
        </w:rPr>
      </w:pPr>
      <w:r w:rsidRPr="001D3F03">
        <w:rPr>
          <w:rFonts w:cstheme="minorHAnsi"/>
          <w:lang w:val="en-GB"/>
        </w:rPr>
        <w:t xml:space="preserve">A </w:t>
      </w:r>
      <w:r w:rsidR="005A16F2" w:rsidRPr="001D3F03">
        <w:rPr>
          <w:rFonts w:cstheme="minorHAnsi"/>
          <w:lang w:val="en-GB"/>
        </w:rPr>
        <w:t>Consultant</w:t>
      </w:r>
      <w:r w:rsidRPr="001D3F03">
        <w:rPr>
          <w:rFonts w:cstheme="minorHAnsi"/>
          <w:lang w:val="en-GB"/>
        </w:rPr>
        <w:t xml:space="preserve"> based outside of Turkey is expected to have clarified in advance the visa requirements for travel to the project area.</w:t>
      </w:r>
    </w:p>
    <w:p w14:paraId="6827BD5D" w14:textId="22525776" w:rsidR="00E4272D" w:rsidRPr="001D3F03" w:rsidRDefault="00E4272D" w:rsidP="004F39B3">
      <w:pPr>
        <w:pStyle w:val="Listenabsatz"/>
        <w:numPr>
          <w:ilvl w:val="0"/>
          <w:numId w:val="6"/>
        </w:numPr>
        <w:spacing w:before="240" w:after="150" w:line="312" w:lineRule="auto"/>
        <w:ind w:left="426"/>
        <w:rPr>
          <w:rFonts w:cstheme="minorHAnsi"/>
          <w:color w:val="000000"/>
          <w:lang w:val="en-GB"/>
        </w:rPr>
      </w:pPr>
      <w:r w:rsidRPr="001D3F03">
        <w:rPr>
          <w:rFonts w:cstheme="minorHAnsi"/>
          <w:color w:val="000000"/>
          <w:lang w:val="en-GB"/>
        </w:rPr>
        <w:lastRenderedPageBreak/>
        <w:t xml:space="preserve">The </w:t>
      </w:r>
      <w:r w:rsidR="005A16F2" w:rsidRPr="001D3F03">
        <w:rPr>
          <w:rFonts w:cstheme="minorHAnsi"/>
          <w:color w:val="000000"/>
          <w:lang w:val="en-GB"/>
        </w:rPr>
        <w:t>Consultant</w:t>
      </w:r>
      <w:r w:rsidRPr="001D3F03">
        <w:rPr>
          <w:rFonts w:cstheme="minorHAnsi"/>
          <w:color w:val="000000"/>
          <w:lang w:val="en-GB"/>
        </w:rPr>
        <w:t xml:space="preserve"> will be responsible for insurance coverage and all necessary equipment (e.g. computer) as well as communication costs</w:t>
      </w:r>
      <w:r w:rsidR="002B265F" w:rsidRPr="001D3F03">
        <w:rPr>
          <w:rFonts w:cstheme="minorHAnsi"/>
          <w:color w:val="000000"/>
          <w:lang w:val="en-GB"/>
        </w:rPr>
        <w:t>.</w:t>
      </w:r>
    </w:p>
    <w:p w14:paraId="57989564" w14:textId="21178209" w:rsidR="00E4272D" w:rsidRPr="001D3F03" w:rsidRDefault="00F30BE3" w:rsidP="004F39B3">
      <w:pPr>
        <w:pStyle w:val="Listenabsatz"/>
        <w:numPr>
          <w:ilvl w:val="0"/>
          <w:numId w:val="6"/>
        </w:numPr>
        <w:spacing w:before="240" w:after="150" w:line="312" w:lineRule="auto"/>
        <w:ind w:left="426"/>
        <w:rPr>
          <w:rFonts w:cstheme="minorHAnsi"/>
          <w:color w:val="000000"/>
          <w:lang w:val="en-GB"/>
        </w:rPr>
      </w:pPr>
      <w:r w:rsidRPr="001D3F03">
        <w:rPr>
          <w:rFonts w:cstheme="minorHAnsi"/>
          <w:color w:val="000000"/>
          <w:lang w:val="en-GB"/>
        </w:rPr>
        <w:t xml:space="preserve">The </w:t>
      </w:r>
      <w:r w:rsidR="005A16F2" w:rsidRPr="001D3F03">
        <w:rPr>
          <w:rFonts w:cstheme="minorHAnsi"/>
          <w:color w:val="000000"/>
          <w:lang w:val="en-GB"/>
        </w:rPr>
        <w:t>Consultant</w:t>
      </w:r>
      <w:r w:rsidRPr="001D3F03">
        <w:rPr>
          <w:rFonts w:cstheme="minorHAnsi"/>
          <w:color w:val="000000"/>
          <w:lang w:val="en-GB"/>
        </w:rPr>
        <w:t xml:space="preserve"> will be responsible for </w:t>
      </w:r>
      <w:r w:rsidR="00E4272D" w:rsidRPr="001D3F03">
        <w:rPr>
          <w:rFonts w:cstheme="minorHAnsi"/>
          <w:color w:val="000000"/>
          <w:lang w:val="en-GB"/>
        </w:rPr>
        <w:t>all local travel arrangements</w:t>
      </w:r>
      <w:r w:rsidR="002B265F" w:rsidRPr="001D3F03">
        <w:rPr>
          <w:rFonts w:cstheme="minorHAnsi"/>
          <w:color w:val="000000"/>
          <w:lang w:val="en-GB"/>
        </w:rPr>
        <w:t>.</w:t>
      </w:r>
    </w:p>
    <w:p w14:paraId="13A7F9CB" w14:textId="5AF64DFC" w:rsidR="00E4272D" w:rsidRPr="001D3F03" w:rsidRDefault="00F30BE3" w:rsidP="004F39B3">
      <w:pPr>
        <w:pStyle w:val="Listenabsatz"/>
        <w:numPr>
          <w:ilvl w:val="0"/>
          <w:numId w:val="6"/>
        </w:numPr>
        <w:spacing w:before="240" w:after="150" w:line="312" w:lineRule="auto"/>
        <w:ind w:left="426"/>
        <w:rPr>
          <w:rFonts w:cstheme="minorHAnsi"/>
          <w:color w:val="000000"/>
          <w:lang w:val="en-GB"/>
        </w:rPr>
      </w:pPr>
      <w:r w:rsidRPr="001D3F03">
        <w:rPr>
          <w:rFonts w:cstheme="minorHAnsi"/>
          <w:color w:val="000000"/>
          <w:lang w:val="en-GB"/>
        </w:rPr>
        <w:t xml:space="preserve">The </w:t>
      </w:r>
      <w:r w:rsidR="005A16F2" w:rsidRPr="001D3F03">
        <w:rPr>
          <w:rFonts w:cstheme="minorHAnsi"/>
          <w:color w:val="000000"/>
          <w:lang w:val="en-GB"/>
        </w:rPr>
        <w:t>Consultant</w:t>
      </w:r>
      <w:r w:rsidRPr="001D3F03">
        <w:rPr>
          <w:rFonts w:cstheme="minorHAnsi"/>
          <w:color w:val="000000"/>
          <w:lang w:val="en-GB"/>
        </w:rPr>
        <w:t xml:space="preserve"> will be responsible for </w:t>
      </w:r>
      <w:r w:rsidR="00E4272D" w:rsidRPr="001D3F03">
        <w:rPr>
          <w:rFonts w:cstheme="minorHAnsi"/>
          <w:color w:val="000000"/>
          <w:lang w:val="en-GB"/>
        </w:rPr>
        <w:t>organiz</w:t>
      </w:r>
      <w:r w:rsidRPr="001D3F03">
        <w:rPr>
          <w:rFonts w:cstheme="minorHAnsi"/>
          <w:color w:val="000000"/>
          <w:lang w:val="en-GB"/>
        </w:rPr>
        <w:t>ing</w:t>
      </w:r>
      <w:r w:rsidR="00E4272D" w:rsidRPr="001D3F03">
        <w:rPr>
          <w:rFonts w:cstheme="minorHAnsi"/>
          <w:color w:val="000000"/>
          <w:lang w:val="en-GB"/>
        </w:rPr>
        <w:t xml:space="preserve"> interviews with stakeholders</w:t>
      </w:r>
      <w:r w:rsidRPr="001D3F03">
        <w:rPr>
          <w:rFonts w:cstheme="minorHAnsi"/>
          <w:color w:val="000000"/>
          <w:lang w:val="en-GB"/>
        </w:rPr>
        <w:t xml:space="preserve"> with support of the local partner HIHFAD. </w:t>
      </w:r>
    </w:p>
    <w:p w14:paraId="19E5D6D0" w14:textId="426B3208" w:rsidR="00E4272D" w:rsidRPr="00EB501F" w:rsidRDefault="00F30BE3">
      <w:pPr>
        <w:pStyle w:val="Listenabsatz"/>
        <w:numPr>
          <w:ilvl w:val="0"/>
          <w:numId w:val="6"/>
        </w:numPr>
        <w:spacing w:before="100" w:beforeAutospacing="1" w:after="100" w:afterAutospacing="1" w:line="312" w:lineRule="auto"/>
        <w:ind w:left="426"/>
        <w:jc w:val="both"/>
        <w:rPr>
          <w:rFonts w:cstheme="minorHAnsi"/>
          <w:lang w:val="en-GB"/>
        </w:rPr>
      </w:pPr>
      <w:r w:rsidRPr="00EB501F">
        <w:rPr>
          <w:rFonts w:cstheme="minorHAnsi"/>
          <w:color w:val="000000"/>
          <w:lang w:val="en-GB"/>
        </w:rPr>
        <w:t>Orient</w:t>
      </w:r>
      <w:r w:rsidR="009E0C34" w:rsidRPr="00EB501F">
        <w:rPr>
          <w:rFonts w:cstheme="minorHAnsi"/>
          <w:color w:val="000000"/>
          <w:lang w:val="en-GB"/>
        </w:rPr>
        <w:t>h</w:t>
      </w:r>
      <w:r w:rsidRPr="00EB501F">
        <w:rPr>
          <w:rFonts w:cstheme="minorHAnsi"/>
          <w:color w:val="000000"/>
          <w:lang w:val="en-GB"/>
        </w:rPr>
        <w:t>elfer</w:t>
      </w:r>
      <w:r w:rsidR="00E4272D" w:rsidRPr="00EB501F">
        <w:rPr>
          <w:rFonts w:cstheme="minorHAnsi"/>
          <w:color w:val="000000"/>
          <w:lang w:val="en-GB"/>
        </w:rPr>
        <w:t xml:space="preserve"> </w:t>
      </w:r>
      <w:r w:rsidR="009E0C34" w:rsidRPr="00EB501F">
        <w:rPr>
          <w:rFonts w:cstheme="minorHAnsi"/>
          <w:color w:val="000000"/>
          <w:lang w:val="en-GB"/>
        </w:rPr>
        <w:t>e.V.</w:t>
      </w:r>
      <w:r w:rsidR="008A01B1" w:rsidRPr="00EB501F">
        <w:rPr>
          <w:rFonts w:cstheme="minorHAnsi"/>
          <w:color w:val="000000"/>
          <w:lang w:val="en-GB"/>
        </w:rPr>
        <w:t xml:space="preserve"> </w:t>
      </w:r>
      <w:r w:rsidR="00E4272D" w:rsidRPr="00EB501F">
        <w:rPr>
          <w:rFonts w:cstheme="minorHAnsi"/>
          <w:color w:val="000000"/>
          <w:lang w:val="en-GB"/>
        </w:rPr>
        <w:t xml:space="preserve">will make available all necessary background documents and project design materials upon contract signature with the </w:t>
      </w:r>
      <w:r w:rsidR="005A16F2" w:rsidRPr="00EB501F">
        <w:rPr>
          <w:rFonts w:cstheme="minorHAnsi"/>
          <w:color w:val="000000"/>
          <w:lang w:val="en-GB"/>
        </w:rPr>
        <w:t>Consultant</w:t>
      </w:r>
      <w:r w:rsidR="002B265F" w:rsidRPr="00EB501F">
        <w:rPr>
          <w:rFonts w:cstheme="minorHAnsi"/>
          <w:color w:val="000000"/>
          <w:lang w:val="en-GB"/>
        </w:rPr>
        <w:t>.</w:t>
      </w:r>
    </w:p>
    <w:p w14:paraId="216E9E8A" w14:textId="77777777" w:rsidR="00E4272D" w:rsidRPr="001D3F03" w:rsidRDefault="00E4272D" w:rsidP="004F39B3">
      <w:pPr>
        <w:pStyle w:val="Listenabsatz"/>
        <w:tabs>
          <w:tab w:val="left" w:pos="1985"/>
        </w:tabs>
        <w:spacing w:before="100" w:beforeAutospacing="1" w:after="100" w:afterAutospacing="1" w:line="312" w:lineRule="auto"/>
        <w:jc w:val="both"/>
        <w:rPr>
          <w:rFonts w:cstheme="minorHAnsi"/>
          <w:lang w:val="en-GB"/>
        </w:rPr>
      </w:pPr>
    </w:p>
    <w:p w14:paraId="2BC4D7B8" w14:textId="77777777" w:rsidR="00E4272D" w:rsidRPr="001D3F03" w:rsidRDefault="00E4272D" w:rsidP="004F39B3">
      <w:pPr>
        <w:pStyle w:val="Listenabsatz"/>
        <w:tabs>
          <w:tab w:val="left" w:pos="1985"/>
        </w:tabs>
        <w:spacing w:before="100" w:beforeAutospacing="1" w:after="100" w:afterAutospacing="1" w:line="312" w:lineRule="auto"/>
        <w:jc w:val="both"/>
        <w:rPr>
          <w:rFonts w:cstheme="minorHAnsi"/>
          <w:lang w:val="en-GB"/>
        </w:rPr>
      </w:pPr>
    </w:p>
    <w:p w14:paraId="3994818A" w14:textId="77777777" w:rsidR="00E4272D" w:rsidRPr="001D3F03" w:rsidRDefault="00E4272D" w:rsidP="004F39B3">
      <w:pPr>
        <w:pStyle w:val="Listenabsatz"/>
        <w:numPr>
          <w:ilvl w:val="0"/>
          <w:numId w:val="1"/>
        </w:numPr>
        <w:spacing w:before="100" w:beforeAutospacing="1" w:after="240" w:line="312" w:lineRule="auto"/>
        <w:ind w:left="709"/>
        <w:jc w:val="both"/>
        <w:rPr>
          <w:rFonts w:cstheme="minorHAnsi"/>
          <w:b/>
          <w:bCs/>
          <w:lang w:val="en-GB"/>
        </w:rPr>
      </w:pPr>
      <w:r w:rsidRPr="001D3F03">
        <w:rPr>
          <w:rFonts w:cstheme="minorHAnsi"/>
          <w:b/>
          <w:bCs/>
          <w:lang w:val="en-GB"/>
        </w:rPr>
        <w:t>Expressions of Interest</w:t>
      </w:r>
    </w:p>
    <w:p w14:paraId="113A60DB" w14:textId="77777777" w:rsidR="00E4272D" w:rsidRPr="001D3F03" w:rsidRDefault="00E4272D" w:rsidP="004F39B3">
      <w:pPr>
        <w:spacing w:before="100" w:beforeAutospacing="1" w:after="0" w:line="312" w:lineRule="auto"/>
        <w:ind w:left="90"/>
        <w:jc w:val="both"/>
        <w:rPr>
          <w:rFonts w:cstheme="minorHAnsi"/>
          <w:color w:val="000000"/>
          <w:lang w:val="en-GB"/>
        </w:rPr>
      </w:pPr>
      <w:r w:rsidRPr="001D3F03">
        <w:rPr>
          <w:rFonts w:cstheme="minorHAnsi"/>
          <w:color w:val="000000"/>
          <w:lang w:val="en-GB"/>
        </w:rPr>
        <w:t>Interested candidates should submit an expression of interest including the following:</w:t>
      </w:r>
    </w:p>
    <w:p w14:paraId="07A25D3F" w14:textId="1B78FEF3" w:rsidR="00E4272D" w:rsidRPr="001D3F03" w:rsidRDefault="00E4272D" w:rsidP="004F39B3">
      <w:pPr>
        <w:spacing w:after="0" w:line="312" w:lineRule="auto"/>
        <w:ind w:left="709" w:hanging="619"/>
        <w:jc w:val="both"/>
        <w:rPr>
          <w:rFonts w:cstheme="minorHAnsi"/>
          <w:color w:val="000000"/>
          <w:lang w:val="en-GB"/>
        </w:rPr>
      </w:pPr>
      <w:r w:rsidRPr="001D3F03">
        <w:rPr>
          <w:rFonts w:cstheme="minorHAnsi"/>
          <w:color w:val="000000"/>
          <w:lang w:val="en-GB"/>
        </w:rPr>
        <w:t>1.</w:t>
      </w:r>
      <w:r w:rsidRPr="001D3F03">
        <w:rPr>
          <w:rFonts w:cstheme="minorHAnsi"/>
          <w:color w:val="000000"/>
          <w:lang w:val="en-GB"/>
        </w:rPr>
        <w:tab/>
        <w:t>Technical offer including description of methodology and work plan</w:t>
      </w:r>
      <w:r w:rsidR="00F30BE3" w:rsidRPr="001D3F03">
        <w:rPr>
          <w:rFonts w:cstheme="minorHAnsi"/>
          <w:color w:val="000000"/>
          <w:lang w:val="en-GB"/>
        </w:rPr>
        <w:t xml:space="preserve"> (Maximum 3 pages). </w:t>
      </w:r>
    </w:p>
    <w:p w14:paraId="7ADFE963" w14:textId="1788A946" w:rsidR="00E4272D" w:rsidRPr="001D3F03" w:rsidRDefault="00E4272D" w:rsidP="004F39B3">
      <w:pPr>
        <w:spacing w:after="0" w:line="312" w:lineRule="auto"/>
        <w:ind w:left="709" w:hanging="619"/>
        <w:jc w:val="both"/>
        <w:rPr>
          <w:rFonts w:cstheme="minorHAnsi"/>
          <w:color w:val="000000"/>
          <w:lang w:val="en-GB"/>
        </w:rPr>
      </w:pPr>
      <w:r w:rsidRPr="001D3F03">
        <w:rPr>
          <w:rFonts w:cstheme="minorHAnsi"/>
          <w:color w:val="000000"/>
          <w:lang w:val="en-GB"/>
        </w:rPr>
        <w:t>2.</w:t>
      </w:r>
      <w:r w:rsidRPr="001D3F03">
        <w:rPr>
          <w:rFonts w:cstheme="minorHAnsi"/>
          <w:color w:val="000000"/>
          <w:lang w:val="en-GB"/>
        </w:rPr>
        <w:tab/>
        <w:t xml:space="preserve">Financial offer including </w:t>
      </w:r>
      <w:r w:rsidR="00A866F4" w:rsidRPr="001D3F03">
        <w:rPr>
          <w:rFonts w:cstheme="minorHAnsi"/>
          <w:color w:val="000000"/>
          <w:lang w:val="en-GB"/>
        </w:rPr>
        <w:t xml:space="preserve">all </w:t>
      </w:r>
      <w:r w:rsidRPr="001D3F03">
        <w:rPr>
          <w:rFonts w:cstheme="minorHAnsi"/>
          <w:color w:val="000000"/>
          <w:lang w:val="en-GB"/>
        </w:rPr>
        <w:t>costs for travel, accommodation, per diem etc.</w:t>
      </w:r>
    </w:p>
    <w:p w14:paraId="7B09814F" w14:textId="7CF0A786" w:rsidR="00E4272D" w:rsidRPr="001D3F03" w:rsidRDefault="00E4272D" w:rsidP="004F39B3">
      <w:pPr>
        <w:spacing w:after="0" w:line="312" w:lineRule="auto"/>
        <w:ind w:left="709" w:hanging="619"/>
        <w:jc w:val="both"/>
        <w:rPr>
          <w:rFonts w:cstheme="minorHAnsi"/>
          <w:color w:val="000000"/>
          <w:lang w:val="en-GB"/>
        </w:rPr>
      </w:pPr>
      <w:r w:rsidRPr="001D3F03">
        <w:rPr>
          <w:rFonts w:cstheme="minorHAnsi"/>
          <w:color w:val="000000"/>
          <w:lang w:val="en-GB"/>
        </w:rPr>
        <w:t>3.</w:t>
      </w:r>
      <w:r w:rsidRPr="001D3F03">
        <w:rPr>
          <w:rFonts w:cstheme="minorHAnsi"/>
          <w:color w:val="000000"/>
          <w:lang w:val="en-GB"/>
        </w:rPr>
        <w:tab/>
        <w:t>Information on previous experience, including CV and two examples of comparable pieces of work (or recent consultancy if no comparable work is available) and</w:t>
      </w:r>
      <w:r w:rsidR="00572226" w:rsidRPr="001D3F03">
        <w:rPr>
          <w:rFonts w:cstheme="minorHAnsi"/>
          <w:color w:val="000000"/>
          <w:lang w:val="en-GB"/>
        </w:rPr>
        <w:t xml:space="preserve"> </w:t>
      </w:r>
      <w:r w:rsidR="00854A89" w:rsidRPr="001D3F03">
        <w:rPr>
          <w:rFonts w:cstheme="minorHAnsi"/>
          <w:color w:val="000000"/>
          <w:lang w:val="en-GB"/>
        </w:rPr>
        <w:t>2</w:t>
      </w:r>
      <w:r w:rsidRPr="001D3F03">
        <w:rPr>
          <w:rFonts w:cstheme="minorHAnsi"/>
          <w:color w:val="000000"/>
          <w:lang w:val="en-GB"/>
        </w:rPr>
        <w:t xml:space="preserve"> references</w:t>
      </w:r>
    </w:p>
    <w:p w14:paraId="36B2A7C4" w14:textId="5BCA9049" w:rsidR="00E4272D" w:rsidRPr="001D3F03" w:rsidRDefault="00E4272D" w:rsidP="004F39B3">
      <w:pPr>
        <w:spacing w:after="0" w:line="312" w:lineRule="auto"/>
        <w:ind w:left="709" w:hanging="619"/>
        <w:jc w:val="both"/>
        <w:rPr>
          <w:color w:val="000000"/>
          <w:lang w:val="en-GB"/>
        </w:rPr>
      </w:pPr>
      <w:r w:rsidRPr="001D3F03">
        <w:rPr>
          <w:color w:val="000000" w:themeColor="text1"/>
          <w:lang w:val="en-GB"/>
        </w:rPr>
        <w:t>4.</w:t>
      </w:r>
      <w:r w:rsidRPr="001D3F03">
        <w:rPr>
          <w:lang w:val="en-GB"/>
        </w:rPr>
        <w:tab/>
      </w:r>
      <w:r w:rsidRPr="001D3F03">
        <w:rPr>
          <w:color w:val="000000" w:themeColor="text1"/>
          <w:lang w:val="en-GB"/>
        </w:rPr>
        <w:t>Information on availability for the assignment</w:t>
      </w:r>
    </w:p>
    <w:p w14:paraId="1795ED80" w14:textId="28B125B2" w:rsidR="000D4468" w:rsidRPr="001D3F03" w:rsidRDefault="000D4468" w:rsidP="004F39B3">
      <w:pPr>
        <w:spacing w:after="0" w:line="312" w:lineRule="auto"/>
        <w:ind w:left="709" w:hanging="619"/>
        <w:jc w:val="both"/>
        <w:rPr>
          <w:color w:val="000000"/>
          <w:lang w:val="en-GB"/>
        </w:rPr>
      </w:pPr>
      <w:r w:rsidRPr="001D3F03">
        <w:rPr>
          <w:color w:val="000000" w:themeColor="text1"/>
          <w:lang w:val="en-GB"/>
        </w:rPr>
        <w:t>5.</w:t>
      </w:r>
      <w:r w:rsidRPr="001D3F03">
        <w:rPr>
          <w:lang w:val="en-GB"/>
        </w:rPr>
        <w:tab/>
      </w:r>
      <w:r w:rsidR="008644D8" w:rsidRPr="001D3F03">
        <w:rPr>
          <w:color w:val="000000" w:themeColor="text1"/>
          <w:lang w:val="en-GB"/>
        </w:rPr>
        <w:t>N</w:t>
      </w:r>
      <w:r w:rsidRPr="001D3F03">
        <w:rPr>
          <w:color w:val="000000" w:themeColor="text1"/>
          <w:lang w:val="en-GB"/>
        </w:rPr>
        <w:t>ecessary documents pertaining to licenses. Statutory documents e.g. tax clearance or VAT certificate are mandatory. It is expected that applicants for this job show all costs related to conducting the feasibility study including taxes according to the rules and regulations of the local tax authorities.</w:t>
      </w:r>
    </w:p>
    <w:p w14:paraId="017740EC" w14:textId="067DAB53" w:rsidR="000D4468" w:rsidRPr="001D3F03" w:rsidRDefault="000D4468" w:rsidP="004F39B3">
      <w:pPr>
        <w:spacing w:after="0" w:line="312" w:lineRule="auto"/>
        <w:ind w:left="90"/>
        <w:jc w:val="both"/>
        <w:rPr>
          <w:rFonts w:cstheme="minorHAnsi"/>
          <w:color w:val="000000"/>
          <w:lang w:val="en-GB"/>
        </w:rPr>
      </w:pPr>
    </w:p>
    <w:p w14:paraId="6C0927DC" w14:textId="09F6509A" w:rsidR="00B11ABE" w:rsidRPr="001D3F03" w:rsidRDefault="00B11ABE" w:rsidP="004F39B3">
      <w:pPr>
        <w:spacing w:after="0" w:line="312" w:lineRule="auto"/>
        <w:ind w:left="90"/>
        <w:jc w:val="both"/>
        <w:rPr>
          <w:rFonts w:cstheme="minorHAnsi"/>
          <w:color w:val="000000"/>
          <w:lang w:val="en-GB"/>
        </w:rPr>
      </w:pPr>
    </w:p>
    <w:p w14:paraId="7EDACB9D" w14:textId="25D76603" w:rsidR="00E4272D" w:rsidRPr="001D3F03" w:rsidRDefault="00E4272D" w:rsidP="004F39B3">
      <w:pPr>
        <w:spacing w:before="100" w:beforeAutospacing="1" w:after="100" w:afterAutospacing="1" w:line="312" w:lineRule="auto"/>
        <w:jc w:val="both"/>
        <w:rPr>
          <w:rFonts w:cstheme="minorHAnsi"/>
          <w:b/>
          <w:bCs/>
          <w:lang w:val="en-GB"/>
        </w:rPr>
      </w:pPr>
      <w:r w:rsidRPr="001D3F03">
        <w:rPr>
          <w:rFonts w:cstheme="minorHAnsi"/>
          <w:bCs/>
          <w:lang w:val="en-GB"/>
        </w:rPr>
        <w:t xml:space="preserve">Offers shall be presented to </w:t>
      </w:r>
      <w:r w:rsidR="00F30BE3" w:rsidRPr="001D3F03">
        <w:rPr>
          <w:rFonts w:cstheme="minorHAnsi"/>
          <w:bCs/>
          <w:lang w:val="en-GB"/>
        </w:rPr>
        <w:t>Orient</w:t>
      </w:r>
      <w:r w:rsidR="00D31C45" w:rsidRPr="001D3F03">
        <w:rPr>
          <w:rFonts w:cstheme="minorHAnsi"/>
          <w:bCs/>
          <w:lang w:val="en-GB"/>
        </w:rPr>
        <w:t>h</w:t>
      </w:r>
      <w:r w:rsidR="00F30BE3" w:rsidRPr="001D3F03">
        <w:rPr>
          <w:rFonts w:cstheme="minorHAnsi"/>
          <w:bCs/>
          <w:lang w:val="en-GB"/>
        </w:rPr>
        <w:t>elfer</w:t>
      </w:r>
      <w:r w:rsidR="008E3113" w:rsidRPr="001D3F03">
        <w:rPr>
          <w:rFonts w:cstheme="minorHAnsi"/>
          <w:bCs/>
          <w:lang w:val="en-GB"/>
        </w:rPr>
        <w:t xml:space="preserve"> e.V.</w:t>
      </w:r>
      <w:r w:rsidRPr="001D3F03">
        <w:rPr>
          <w:rFonts w:cstheme="minorHAnsi"/>
          <w:bCs/>
          <w:lang w:val="en-GB"/>
        </w:rPr>
        <w:t xml:space="preserve">, </w:t>
      </w:r>
      <w:r w:rsidR="000E308F" w:rsidRPr="001D3F03">
        <w:rPr>
          <w:rFonts w:cstheme="minorHAnsi"/>
          <w:bCs/>
          <w:lang w:val="en-GB"/>
        </w:rPr>
        <w:t xml:space="preserve">via e-mail to </w:t>
      </w:r>
      <w:r w:rsidR="000E308F" w:rsidRPr="00BF63D9">
        <w:rPr>
          <w:rFonts w:cstheme="minorHAnsi"/>
          <w:b/>
          <w:lang w:val="en-GB"/>
        </w:rPr>
        <w:t>tender@orienthelfer.de</w:t>
      </w:r>
      <w:r w:rsidR="00F30BE3" w:rsidRPr="001D3F03">
        <w:rPr>
          <w:rFonts w:cstheme="minorHAnsi"/>
          <w:bCs/>
          <w:lang w:val="en-GB"/>
        </w:rPr>
        <w:t xml:space="preserve"> </w:t>
      </w:r>
      <w:r w:rsidRPr="001D3F03">
        <w:rPr>
          <w:rFonts w:cstheme="minorHAnsi"/>
          <w:bCs/>
          <w:lang w:val="en-GB"/>
        </w:rPr>
        <w:t>until</w:t>
      </w:r>
      <w:r w:rsidRPr="001D3F03">
        <w:rPr>
          <w:rFonts w:cstheme="minorHAnsi"/>
          <w:b/>
          <w:bCs/>
          <w:lang w:val="en-GB"/>
        </w:rPr>
        <w:t xml:space="preserve"> </w:t>
      </w:r>
      <w:r w:rsidR="00F30BE3" w:rsidRPr="001D3F03">
        <w:rPr>
          <w:rFonts w:cstheme="minorHAnsi"/>
          <w:b/>
          <w:bCs/>
          <w:lang w:val="en-GB"/>
        </w:rPr>
        <w:t>November 1</w:t>
      </w:r>
      <w:r w:rsidR="00F30BE3" w:rsidRPr="00BF63D9">
        <w:rPr>
          <w:rFonts w:cstheme="minorHAnsi"/>
          <w:b/>
          <w:bCs/>
          <w:vertAlign w:val="superscript"/>
          <w:lang w:val="en-GB"/>
        </w:rPr>
        <w:t>st</w:t>
      </w:r>
      <w:r w:rsidR="00BF63D9">
        <w:rPr>
          <w:rFonts w:cstheme="minorHAnsi"/>
          <w:b/>
          <w:bCs/>
          <w:lang w:val="en-GB"/>
        </w:rPr>
        <w:t xml:space="preserve"> </w:t>
      </w:r>
      <w:r w:rsidRPr="001D3F03">
        <w:rPr>
          <w:rFonts w:cstheme="minorHAnsi"/>
          <w:b/>
          <w:bCs/>
          <w:lang w:val="en-GB"/>
        </w:rPr>
        <w:t>latest.</w:t>
      </w:r>
    </w:p>
    <w:p w14:paraId="1A7FA047" w14:textId="77777777" w:rsidR="00B83F4F" w:rsidRPr="001D3F03" w:rsidRDefault="00B83F4F" w:rsidP="004F39B3">
      <w:pPr>
        <w:spacing w:before="100" w:beforeAutospacing="1" w:after="100" w:afterAutospacing="1" w:line="312" w:lineRule="auto"/>
        <w:jc w:val="both"/>
        <w:rPr>
          <w:rFonts w:cstheme="minorHAnsi"/>
          <w:b/>
          <w:bCs/>
          <w:lang w:val="en-GB"/>
        </w:rPr>
      </w:pPr>
    </w:p>
    <w:p w14:paraId="1426A732" w14:textId="0BECE7A7" w:rsidR="00B27FB4" w:rsidRPr="001D3F03" w:rsidRDefault="00B27FB4" w:rsidP="004F39B3">
      <w:pPr>
        <w:spacing w:before="100" w:beforeAutospacing="1" w:after="100" w:afterAutospacing="1" w:line="312" w:lineRule="auto"/>
        <w:jc w:val="both"/>
        <w:rPr>
          <w:rFonts w:cstheme="minorHAnsi"/>
          <w:b/>
          <w:bCs/>
          <w:lang w:val="en-GB"/>
        </w:rPr>
      </w:pPr>
      <w:r w:rsidRPr="001D3F03">
        <w:rPr>
          <w:rFonts w:cstheme="minorHAnsi"/>
          <w:b/>
          <w:bCs/>
          <w:lang w:val="en-GB"/>
        </w:rPr>
        <w:t xml:space="preserve">Submission of Proposal </w:t>
      </w:r>
    </w:p>
    <w:p w14:paraId="71F9CA80" w14:textId="1732377B" w:rsidR="00B27FB4" w:rsidRPr="001D3F03" w:rsidRDefault="00B27FB4" w:rsidP="004F39B3">
      <w:pPr>
        <w:spacing w:before="100" w:beforeAutospacing="1" w:after="100" w:afterAutospacing="1" w:line="312" w:lineRule="auto"/>
        <w:jc w:val="both"/>
        <w:rPr>
          <w:rFonts w:cstheme="minorHAnsi"/>
          <w:lang w:val="en-GB"/>
        </w:rPr>
      </w:pPr>
      <w:r w:rsidRPr="001D3F03">
        <w:rPr>
          <w:rFonts w:cstheme="minorHAnsi"/>
          <w:lang w:val="en-GB"/>
        </w:rPr>
        <w:t xml:space="preserve">Interested </w:t>
      </w:r>
      <w:r w:rsidR="005A16F2" w:rsidRPr="001D3F03">
        <w:rPr>
          <w:rFonts w:cstheme="minorHAnsi"/>
          <w:lang w:val="en-GB"/>
        </w:rPr>
        <w:t>Consultant</w:t>
      </w:r>
      <w:r w:rsidRPr="001D3F03">
        <w:rPr>
          <w:rFonts w:cstheme="minorHAnsi"/>
          <w:lang w:val="en-GB"/>
        </w:rPr>
        <w:t>s are expected to submit a detailed expression of interest (technical and financial proposal) with the following components:</w:t>
      </w:r>
    </w:p>
    <w:p w14:paraId="2DCEDE65" w14:textId="77777777" w:rsidR="00BF63D9" w:rsidRPr="00337786" w:rsidRDefault="00BF63D9" w:rsidP="004727BE">
      <w:pPr>
        <w:spacing w:after="0" w:line="312" w:lineRule="auto"/>
        <w:jc w:val="both"/>
        <w:rPr>
          <w:rFonts w:cstheme="minorHAnsi"/>
          <w:b/>
          <w:bCs/>
          <w:sz w:val="2"/>
          <w:szCs w:val="2"/>
          <w:lang w:val="en-GB"/>
        </w:rPr>
      </w:pPr>
    </w:p>
    <w:p w14:paraId="06038349" w14:textId="30650072" w:rsidR="00B27FB4" w:rsidRPr="001D3F03" w:rsidRDefault="00B27FB4" w:rsidP="004F39B3">
      <w:pPr>
        <w:spacing w:before="100" w:beforeAutospacing="1" w:after="100" w:afterAutospacing="1" w:line="312" w:lineRule="auto"/>
        <w:jc w:val="both"/>
        <w:rPr>
          <w:rFonts w:cstheme="minorHAnsi"/>
          <w:b/>
          <w:bCs/>
          <w:lang w:val="en-GB"/>
        </w:rPr>
      </w:pPr>
      <w:r w:rsidRPr="001D3F03">
        <w:rPr>
          <w:rFonts w:cstheme="minorHAnsi"/>
          <w:b/>
          <w:bCs/>
          <w:lang w:val="en-GB"/>
        </w:rPr>
        <w:t xml:space="preserve">Technical Proposal: </w:t>
      </w:r>
    </w:p>
    <w:p w14:paraId="55CEDF57" w14:textId="77777777" w:rsidR="00B27FB4" w:rsidRPr="001D3F03" w:rsidRDefault="00B27FB4"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Understanding of the </w:t>
      </w:r>
      <w:proofErr w:type="spellStart"/>
      <w:r w:rsidRPr="001D3F03">
        <w:rPr>
          <w:rFonts w:cstheme="minorHAnsi"/>
          <w:lang w:val="en-GB"/>
        </w:rPr>
        <w:t>ToRs</w:t>
      </w:r>
      <w:proofErr w:type="spellEnd"/>
    </w:p>
    <w:p w14:paraId="3E7D0157" w14:textId="77777777" w:rsidR="00B27FB4" w:rsidRPr="001D3F03" w:rsidRDefault="00B27FB4" w:rsidP="004F39B3">
      <w:pPr>
        <w:pStyle w:val="Listenabsatz"/>
        <w:numPr>
          <w:ilvl w:val="0"/>
          <w:numId w:val="15"/>
        </w:numPr>
        <w:spacing w:before="100" w:beforeAutospacing="1" w:after="100" w:afterAutospacing="1" w:line="312" w:lineRule="auto"/>
        <w:jc w:val="both"/>
        <w:rPr>
          <w:rFonts w:cstheme="minorHAnsi"/>
          <w:b/>
          <w:bCs/>
          <w:lang w:val="en-GB"/>
        </w:rPr>
      </w:pPr>
      <w:r w:rsidRPr="001D3F03">
        <w:rPr>
          <w:rFonts w:cstheme="minorHAnsi"/>
          <w:lang w:val="en-GB"/>
        </w:rPr>
        <w:t>Proposed</w:t>
      </w:r>
      <w:r w:rsidRPr="001D3F03">
        <w:rPr>
          <w:rFonts w:cstheme="minorHAnsi"/>
          <w:b/>
          <w:bCs/>
          <w:lang w:val="en-GB"/>
        </w:rPr>
        <w:t xml:space="preserve"> </w:t>
      </w:r>
      <w:r w:rsidRPr="001D3F03">
        <w:rPr>
          <w:rFonts w:cstheme="minorHAnsi"/>
          <w:lang w:val="en-GB"/>
        </w:rPr>
        <w:t xml:space="preserve">methodology and work schedule (indicating description of activities in chronological sequence and dates for each activity) </w:t>
      </w:r>
    </w:p>
    <w:p w14:paraId="46EA950D" w14:textId="77777777" w:rsidR="00BF63D9" w:rsidRPr="00BF63D9" w:rsidRDefault="00B27FB4" w:rsidP="004F39B3">
      <w:pPr>
        <w:pStyle w:val="Listenabsatz"/>
        <w:numPr>
          <w:ilvl w:val="0"/>
          <w:numId w:val="15"/>
        </w:numPr>
        <w:spacing w:before="100" w:beforeAutospacing="1" w:after="100" w:afterAutospacing="1" w:line="312" w:lineRule="auto"/>
        <w:jc w:val="both"/>
        <w:rPr>
          <w:rFonts w:cstheme="minorHAnsi"/>
          <w:b/>
          <w:bCs/>
          <w:lang w:val="en-GB"/>
        </w:rPr>
      </w:pPr>
      <w:r w:rsidRPr="001D3F03">
        <w:rPr>
          <w:rFonts w:cstheme="minorHAnsi"/>
          <w:lang w:val="en-GB"/>
        </w:rPr>
        <w:t xml:space="preserve">A profile of the </w:t>
      </w:r>
      <w:r w:rsidR="005A16F2" w:rsidRPr="001D3F03">
        <w:rPr>
          <w:rFonts w:cstheme="minorHAnsi"/>
          <w:lang w:val="en-GB"/>
        </w:rPr>
        <w:t>Consultant</w:t>
      </w:r>
      <w:r w:rsidRPr="001D3F03">
        <w:rPr>
          <w:rFonts w:cstheme="minorHAnsi"/>
          <w:lang w:val="en-GB"/>
        </w:rPr>
        <w:t>(s) including full name, physical addresses, telephone number(s)</w:t>
      </w:r>
    </w:p>
    <w:p w14:paraId="08F3A5B5" w14:textId="086C89AE" w:rsidR="005D65D8" w:rsidRPr="001D3F03" w:rsidRDefault="00B27FB4" w:rsidP="004F39B3">
      <w:pPr>
        <w:pStyle w:val="Listenabsatz"/>
        <w:numPr>
          <w:ilvl w:val="0"/>
          <w:numId w:val="15"/>
        </w:numPr>
        <w:spacing w:before="100" w:beforeAutospacing="1" w:after="100" w:afterAutospacing="1" w:line="312" w:lineRule="auto"/>
        <w:jc w:val="both"/>
        <w:rPr>
          <w:rFonts w:cstheme="minorHAnsi"/>
          <w:b/>
          <w:bCs/>
          <w:lang w:val="en-GB"/>
        </w:rPr>
      </w:pPr>
      <w:r w:rsidRPr="001D3F03">
        <w:rPr>
          <w:rFonts w:cstheme="minorHAnsi"/>
          <w:lang w:val="en-GB"/>
        </w:rPr>
        <w:t xml:space="preserve">Copy of CV(s) of </w:t>
      </w:r>
      <w:proofErr w:type="gramStart"/>
      <w:r w:rsidR="005A16F2" w:rsidRPr="001D3F03">
        <w:rPr>
          <w:rFonts w:cstheme="minorHAnsi"/>
          <w:lang w:val="en-GB"/>
        </w:rPr>
        <w:t>Consultant</w:t>
      </w:r>
      <w:proofErr w:type="gramEnd"/>
      <w:r w:rsidRPr="001D3F03">
        <w:rPr>
          <w:rFonts w:cstheme="minorHAnsi"/>
          <w:lang w:val="en-GB"/>
        </w:rPr>
        <w:t>(s) who will undertake the feasibility study</w:t>
      </w:r>
    </w:p>
    <w:p w14:paraId="7022221F" w14:textId="74369F61" w:rsidR="005D65D8" w:rsidRPr="001D3F03" w:rsidRDefault="00B27FB4" w:rsidP="004F39B3">
      <w:pPr>
        <w:spacing w:before="100" w:beforeAutospacing="1" w:after="100" w:afterAutospacing="1" w:line="312" w:lineRule="auto"/>
        <w:jc w:val="both"/>
        <w:rPr>
          <w:rFonts w:cstheme="minorHAnsi"/>
          <w:b/>
          <w:bCs/>
          <w:lang w:val="en-GB"/>
        </w:rPr>
      </w:pPr>
      <w:r w:rsidRPr="001D3F03">
        <w:rPr>
          <w:rFonts w:cstheme="minorHAnsi"/>
          <w:b/>
          <w:bCs/>
          <w:lang w:val="en-GB"/>
        </w:rPr>
        <w:lastRenderedPageBreak/>
        <w:t>Financial Proposal (Excel sheet):</w:t>
      </w:r>
    </w:p>
    <w:p w14:paraId="536A3F36" w14:textId="77777777" w:rsidR="00F07F09" w:rsidRPr="001D3F03" w:rsidRDefault="00B27FB4"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Detailed breakdown of the daily rates of each feasibility study team member and expected number of working days per team member. </w:t>
      </w:r>
    </w:p>
    <w:p w14:paraId="33DEE5D9" w14:textId="77777777" w:rsidR="00F07F09" w:rsidRPr="001D3F03" w:rsidRDefault="00B27FB4"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(Orienthelfer e.V. reserves the right to negotiate the final fees in line with the budget available for this feasibility study and based on the experience of the chosen candidates.) </w:t>
      </w:r>
    </w:p>
    <w:p w14:paraId="707F6E16" w14:textId="77777777" w:rsidR="00F07F09" w:rsidRPr="001D3F03" w:rsidRDefault="00B27FB4"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Details of reimbursables (travel cost, accommodation and subsistence allowance during travel, communication) </w:t>
      </w:r>
    </w:p>
    <w:p w14:paraId="3BDC7B3F" w14:textId="77777777" w:rsidR="00F07F09" w:rsidRPr="001D3F03" w:rsidRDefault="00B27FB4"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The enclosed financial offer should give a detailed breakdown of costs and include payment terms and conditions </w:t>
      </w:r>
    </w:p>
    <w:p w14:paraId="5931A685" w14:textId="108627FC" w:rsidR="00F07F09" w:rsidRPr="001D3F03" w:rsidRDefault="00B27FB4"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The budget should be presented in Euro</w:t>
      </w:r>
    </w:p>
    <w:p w14:paraId="345DF60D" w14:textId="5E1394DF" w:rsidR="00D9184F" w:rsidRPr="001D3F03" w:rsidRDefault="00B27FB4"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The costs for </w:t>
      </w:r>
      <w:r w:rsidR="00F07F09" w:rsidRPr="001D3F03">
        <w:rPr>
          <w:rFonts w:cstheme="minorHAnsi"/>
          <w:lang w:val="en-GB"/>
        </w:rPr>
        <w:t>organizing</w:t>
      </w:r>
      <w:r w:rsidRPr="001D3F03">
        <w:rPr>
          <w:rFonts w:cstheme="minorHAnsi"/>
          <w:lang w:val="en-GB"/>
        </w:rPr>
        <w:t xml:space="preserve"> the workshop and meetings with stakeholders will be covered by Orienthelfer e.V</w:t>
      </w:r>
      <w:r w:rsidR="00FD045D" w:rsidRPr="001D3F03">
        <w:rPr>
          <w:rFonts w:cstheme="minorHAnsi"/>
          <w:lang w:val="en-GB"/>
        </w:rPr>
        <w:t>.</w:t>
      </w:r>
    </w:p>
    <w:p w14:paraId="271348F2" w14:textId="77777777" w:rsidR="00B83F4F" w:rsidRPr="001D3F03" w:rsidRDefault="00B83F4F" w:rsidP="004F39B3">
      <w:pPr>
        <w:pStyle w:val="Listenabsatz"/>
        <w:spacing w:before="100" w:beforeAutospacing="1" w:after="100" w:afterAutospacing="1" w:line="312" w:lineRule="auto"/>
        <w:jc w:val="both"/>
        <w:rPr>
          <w:rFonts w:cstheme="minorHAnsi"/>
          <w:lang w:val="en-GB"/>
        </w:rPr>
      </w:pPr>
    </w:p>
    <w:p w14:paraId="24CE3859" w14:textId="77777777" w:rsidR="00D9184F" w:rsidRPr="001D3F03" w:rsidRDefault="00D9184F" w:rsidP="004F39B3">
      <w:pPr>
        <w:spacing w:before="100" w:beforeAutospacing="1" w:after="100" w:afterAutospacing="1" w:line="312" w:lineRule="auto"/>
        <w:jc w:val="both"/>
        <w:rPr>
          <w:rFonts w:cstheme="minorHAnsi"/>
          <w:b/>
          <w:bCs/>
          <w:lang w:val="en-GB"/>
        </w:rPr>
      </w:pPr>
      <w:r w:rsidRPr="001D3F03">
        <w:rPr>
          <w:rFonts w:cstheme="minorHAnsi"/>
          <w:b/>
          <w:bCs/>
          <w:lang w:val="en-GB"/>
        </w:rPr>
        <w:t xml:space="preserve">Selection Criteria </w:t>
      </w:r>
    </w:p>
    <w:p w14:paraId="539B468D" w14:textId="77777777" w:rsidR="00D9184F" w:rsidRPr="001D3F03" w:rsidRDefault="00D9184F" w:rsidP="004F39B3">
      <w:pPr>
        <w:spacing w:before="100" w:beforeAutospacing="1" w:after="100" w:afterAutospacing="1" w:line="312" w:lineRule="auto"/>
        <w:jc w:val="both"/>
        <w:rPr>
          <w:rFonts w:cstheme="minorHAnsi"/>
          <w:lang w:val="en-GB"/>
        </w:rPr>
      </w:pPr>
      <w:r w:rsidRPr="001D3F03">
        <w:rPr>
          <w:rFonts w:cstheme="minorHAnsi"/>
          <w:lang w:val="en-GB"/>
        </w:rPr>
        <w:t>The technical and financial proposals are the basis for selection of candidates.</w:t>
      </w:r>
    </w:p>
    <w:p w14:paraId="6F8AA887" w14:textId="77777777" w:rsidR="0081610A" w:rsidRPr="001D3F03" w:rsidRDefault="00D9184F"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Budget proposal </w:t>
      </w:r>
    </w:p>
    <w:p w14:paraId="027539BC" w14:textId="77777777" w:rsidR="0081610A" w:rsidRPr="001D3F03" w:rsidRDefault="00D9184F" w:rsidP="004F39B3">
      <w:pPr>
        <w:pStyle w:val="Listenabsatz"/>
        <w:numPr>
          <w:ilvl w:val="0"/>
          <w:numId w:val="15"/>
        </w:numPr>
        <w:spacing w:before="100" w:beforeAutospacing="1" w:after="100" w:afterAutospacing="1" w:line="312" w:lineRule="auto"/>
        <w:jc w:val="both"/>
        <w:rPr>
          <w:rFonts w:cstheme="minorHAnsi"/>
          <w:lang w:val="en-GB"/>
        </w:rPr>
      </w:pPr>
      <w:r w:rsidRPr="001D3F03">
        <w:rPr>
          <w:rFonts w:cstheme="minorHAnsi"/>
          <w:lang w:val="en-GB"/>
        </w:rPr>
        <w:t xml:space="preserve">Technical proposal: </w:t>
      </w:r>
    </w:p>
    <w:p w14:paraId="24DB1B1E" w14:textId="259D2124" w:rsidR="0081610A" w:rsidRPr="001D3F03" w:rsidRDefault="00D9184F" w:rsidP="004F39B3">
      <w:pPr>
        <w:pStyle w:val="Listenabsatz"/>
        <w:numPr>
          <w:ilvl w:val="1"/>
          <w:numId w:val="15"/>
        </w:numPr>
        <w:spacing w:before="100" w:beforeAutospacing="1" w:after="100" w:afterAutospacing="1" w:line="312" w:lineRule="auto"/>
        <w:jc w:val="both"/>
        <w:rPr>
          <w:rFonts w:cstheme="minorHAnsi"/>
          <w:lang w:val="en-GB"/>
        </w:rPr>
      </w:pPr>
      <w:r w:rsidRPr="001D3F03">
        <w:rPr>
          <w:rFonts w:cstheme="minorHAnsi"/>
          <w:lang w:val="en-GB"/>
        </w:rPr>
        <w:t xml:space="preserve">Experience in </w:t>
      </w:r>
      <w:r w:rsidR="0081610A" w:rsidRPr="001D3F03">
        <w:rPr>
          <w:rFonts w:cstheme="minorHAnsi"/>
          <w:lang w:val="en-GB"/>
        </w:rPr>
        <w:t>related tasks</w:t>
      </w:r>
    </w:p>
    <w:p w14:paraId="45E93B10" w14:textId="77777777" w:rsidR="0081610A" w:rsidRPr="001D3F03" w:rsidRDefault="00D9184F" w:rsidP="004F39B3">
      <w:pPr>
        <w:pStyle w:val="Listenabsatz"/>
        <w:numPr>
          <w:ilvl w:val="1"/>
          <w:numId w:val="15"/>
        </w:numPr>
        <w:spacing w:before="100" w:beforeAutospacing="1" w:after="100" w:afterAutospacing="1" w:line="312" w:lineRule="auto"/>
        <w:jc w:val="both"/>
        <w:rPr>
          <w:rFonts w:cstheme="minorHAnsi"/>
          <w:lang w:val="en-GB"/>
        </w:rPr>
      </w:pPr>
      <w:r w:rsidRPr="001D3F03">
        <w:rPr>
          <w:rFonts w:cstheme="minorHAnsi"/>
          <w:lang w:val="en-GB"/>
        </w:rPr>
        <w:t>Qualifications of team</w:t>
      </w:r>
    </w:p>
    <w:p w14:paraId="17F84E08" w14:textId="791EE253" w:rsidR="00597074" w:rsidRPr="001D3F03" w:rsidRDefault="00D9184F" w:rsidP="004F39B3">
      <w:pPr>
        <w:pStyle w:val="Listenabsatz"/>
        <w:numPr>
          <w:ilvl w:val="1"/>
          <w:numId w:val="15"/>
        </w:numPr>
        <w:spacing w:before="100" w:beforeAutospacing="1" w:after="100" w:afterAutospacing="1" w:line="312" w:lineRule="auto"/>
        <w:jc w:val="both"/>
        <w:rPr>
          <w:rFonts w:cstheme="minorHAnsi"/>
          <w:lang w:val="en-GB"/>
        </w:rPr>
      </w:pPr>
      <w:r w:rsidRPr="001D3F03">
        <w:rPr>
          <w:rFonts w:cstheme="minorHAnsi"/>
          <w:lang w:val="en-GB"/>
        </w:rPr>
        <w:t>Technical proposal and methodology</w:t>
      </w:r>
    </w:p>
    <w:p w14:paraId="656843FC" w14:textId="77777777" w:rsidR="00597074" w:rsidRPr="001D3F03" w:rsidRDefault="00597074" w:rsidP="004F39B3">
      <w:pPr>
        <w:spacing w:before="100" w:beforeAutospacing="1" w:after="100" w:afterAutospacing="1" w:line="312" w:lineRule="auto"/>
        <w:jc w:val="both"/>
        <w:rPr>
          <w:rFonts w:cstheme="minorHAnsi"/>
          <w:lang w:val="en-GB"/>
        </w:rPr>
      </w:pPr>
    </w:p>
    <w:p w14:paraId="24893690" w14:textId="77777777" w:rsidR="00597074" w:rsidRPr="001D3F03" w:rsidRDefault="00597074" w:rsidP="004F39B3">
      <w:pPr>
        <w:spacing w:before="100" w:beforeAutospacing="1" w:after="100" w:afterAutospacing="1" w:line="312" w:lineRule="auto"/>
        <w:jc w:val="both"/>
        <w:rPr>
          <w:rFonts w:cstheme="minorHAnsi"/>
          <w:lang w:val="en-GB"/>
        </w:rPr>
      </w:pPr>
      <w:r w:rsidRPr="001D3F03">
        <w:rPr>
          <w:rFonts w:cstheme="minorHAnsi"/>
          <w:b/>
          <w:bCs/>
          <w:lang w:val="en-GB"/>
        </w:rPr>
        <w:t>Schedule and Mode of Payment</w:t>
      </w:r>
      <w:r w:rsidRPr="001D3F03">
        <w:rPr>
          <w:rFonts w:cstheme="minorHAnsi"/>
          <w:lang w:val="en-GB"/>
        </w:rPr>
        <w:t xml:space="preserve"> </w:t>
      </w:r>
    </w:p>
    <w:p w14:paraId="3EFEED48" w14:textId="24D7D064" w:rsidR="00597074" w:rsidRPr="001D3F03" w:rsidRDefault="00597074" w:rsidP="004F39B3">
      <w:pPr>
        <w:pStyle w:val="Listenabsatz"/>
        <w:numPr>
          <w:ilvl w:val="0"/>
          <w:numId w:val="16"/>
        </w:numPr>
        <w:spacing w:before="100" w:beforeAutospacing="1" w:after="100" w:afterAutospacing="1" w:line="312" w:lineRule="auto"/>
        <w:jc w:val="both"/>
        <w:rPr>
          <w:rFonts w:cstheme="minorHAnsi"/>
          <w:lang w:val="en-GB"/>
        </w:rPr>
      </w:pPr>
      <w:r w:rsidRPr="001D3F03">
        <w:rPr>
          <w:rFonts w:cstheme="minorHAnsi"/>
          <w:lang w:val="en-GB"/>
        </w:rPr>
        <w:t xml:space="preserve">Signing Contract: First advance of </w:t>
      </w:r>
      <w:r w:rsidR="00521437" w:rsidRPr="001D3F03">
        <w:rPr>
          <w:rFonts w:cstheme="minorHAnsi"/>
          <w:lang w:val="en-GB"/>
        </w:rPr>
        <w:t>3</w:t>
      </w:r>
      <w:r w:rsidRPr="001D3F03">
        <w:rPr>
          <w:rFonts w:cstheme="minorHAnsi"/>
          <w:lang w:val="en-GB"/>
        </w:rPr>
        <w:t xml:space="preserve">0% </w:t>
      </w:r>
    </w:p>
    <w:p w14:paraId="54E1BB1F" w14:textId="05B76B29" w:rsidR="00597074" w:rsidRPr="001D3F03" w:rsidRDefault="00597074" w:rsidP="004F39B3">
      <w:pPr>
        <w:pStyle w:val="Listenabsatz"/>
        <w:numPr>
          <w:ilvl w:val="0"/>
          <w:numId w:val="16"/>
        </w:numPr>
        <w:spacing w:before="100" w:beforeAutospacing="1" w:after="100" w:afterAutospacing="1" w:line="312" w:lineRule="auto"/>
        <w:jc w:val="both"/>
        <w:rPr>
          <w:rFonts w:cstheme="minorHAnsi"/>
          <w:lang w:val="en-GB"/>
        </w:rPr>
      </w:pPr>
      <w:r w:rsidRPr="001D3F03">
        <w:rPr>
          <w:rFonts w:cstheme="minorHAnsi"/>
          <w:lang w:val="en-GB"/>
        </w:rPr>
        <w:t xml:space="preserve">Approval of inception report: Second advance of </w:t>
      </w:r>
      <w:r w:rsidR="000A7F51" w:rsidRPr="001D3F03">
        <w:rPr>
          <w:rFonts w:cstheme="minorHAnsi"/>
          <w:lang w:val="en-GB"/>
        </w:rPr>
        <w:t>30</w:t>
      </w:r>
      <w:r w:rsidRPr="001D3F03">
        <w:rPr>
          <w:rFonts w:cstheme="minorHAnsi"/>
          <w:lang w:val="en-GB"/>
        </w:rPr>
        <w:t xml:space="preserve">% </w:t>
      </w:r>
    </w:p>
    <w:p w14:paraId="72D4778A" w14:textId="2B5A37E9" w:rsidR="00597074" w:rsidRPr="001D3F03" w:rsidRDefault="00597074" w:rsidP="004F39B3">
      <w:pPr>
        <w:pStyle w:val="Listenabsatz"/>
        <w:numPr>
          <w:ilvl w:val="0"/>
          <w:numId w:val="16"/>
        </w:numPr>
        <w:spacing w:before="100" w:beforeAutospacing="1" w:after="100" w:afterAutospacing="1" w:line="312" w:lineRule="auto"/>
        <w:jc w:val="both"/>
        <w:rPr>
          <w:rFonts w:cstheme="minorHAnsi"/>
          <w:lang w:val="en-GB"/>
        </w:rPr>
      </w:pPr>
      <w:r w:rsidRPr="001D3F03">
        <w:rPr>
          <w:rFonts w:cstheme="minorHAnsi"/>
          <w:lang w:val="en-GB"/>
        </w:rPr>
        <w:t xml:space="preserve">Final payment after submission and approval of the final report, data set and Power Point following receipt of invoices from </w:t>
      </w:r>
      <w:proofErr w:type="gramStart"/>
      <w:r w:rsidR="005A16F2" w:rsidRPr="001D3F03">
        <w:rPr>
          <w:rFonts w:cstheme="minorHAnsi"/>
          <w:lang w:val="en-GB"/>
        </w:rPr>
        <w:t>Consultant</w:t>
      </w:r>
      <w:proofErr w:type="gramEnd"/>
      <w:r w:rsidRPr="001D3F03">
        <w:rPr>
          <w:rFonts w:cstheme="minorHAnsi"/>
          <w:lang w:val="en-GB"/>
        </w:rPr>
        <w:t xml:space="preserve">(s): </w:t>
      </w:r>
      <w:r w:rsidR="000A7F51" w:rsidRPr="001D3F03">
        <w:rPr>
          <w:rFonts w:cstheme="minorHAnsi"/>
          <w:lang w:val="en-GB"/>
        </w:rPr>
        <w:t>40</w:t>
      </w:r>
      <w:r w:rsidRPr="001D3F03">
        <w:rPr>
          <w:rFonts w:cstheme="minorHAnsi"/>
          <w:lang w:val="en-GB"/>
        </w:rPr>
        <w:t xml:space="preserve">% </w:t>
      </w:r>
    </w:p>
    <w:p w14:paraId="5BFADCD2" w14:textId="278F351A" w:rsidR="00597074" w:rsidRPr="001D3F03" w:rsidRDefault="00597074" w:rsidP="004F39B3">
      <w:pPr>
        <w:pStyle w:val="Listenabsatz"/>
        <w:numPr>
          <w:ilvl w:val="0"/>
          <w:numId w:val="16"/>
        </w:numPr>
        <w:spacing w:before="100" w:beforeAutospacing="1" w:after="100" w:afterAutospacing="1" w:line="312" w:lineRule="auto"/>
        <w:jc w:val="both"/>
        <w:rPr>
          <w:rFonts w:cstheme="minorHAnsi"/>
          <w:lang w:val="en-GB"/>
        </w:rPr>
      </w:pPr>
      <w:r w:rsidRPr="001D3F03">
        <w:rPr>
          <w:rFonts w:cstheme="minorHAnsi"/>
          <w:lang w:val="en-GB"/>
        </w:rPr>
        <w:t>Taxes will be followed as per government rules</w:t>
      </w:r>
      <w:r w:rsidR="004F39B3">
        <w:rPr>
          <w:rFonts w:cstheme="minorHAnsi"/>
          <w:lang w:val="en-GB"/>
        </w:rPr>
        <w:t>.</w:t>
      </w:r>
    </w:p>
    <w:p w14:paraId="34252B2D" w14:textId="5FFA4B5A" w:rsidR="008C41BC" w:rsidRPr="001D3F03" w:rsidRDefault="00597074" w:rsidP="004F39B3">
      <w:pPr>
        <w:spacing w:line="312" w:lineRule="auto"/>
        <w:rPr>
          <w:lang w:val="en-GB"/>
        </w:rPr>
      </w:pPr>
      <w:r w:rsidRPr="001D3F03">
        <w:rPr>
          <w:rFonts w:cstheme="minorHAnsi"/>
          <w:lang w:val="en-GB"/>
        </w:rPr>
        <w:t>Bank transfers</w:t>
      </w:r>
      <w:r w:rsidR="00BF63D9">
        <w:rPr>
          <w:rFonts w:cstheme="minorHAnsi"/>
          <w:lang w:val="en-GB"/>
        </w:rPr>
        <w:t xml:space="preserve"> are</w:t>
      </w:r>
      <w:r w:rsidRPr="001D3F03">
        <w:rPr>
          <w:rFonts w:cstheme="minorHAnsi"/>
          <w:lang w:val="en-GB"/>
        </w:rPr>
        <w:t xml:space="preserve"> </w:t>
      </w:r>
      <w:r w:rsidR="00094279" w:rsidRPr="001D3F03">
        <w:rPr>
          <w:rFonts w:cstheme="minorHAnsi"/>
          <w:lang w:val="en-GB"/>
        </w:rPr>
        <w:t>in Euro</w:t>
      </w:r>
      <w:r w:rsidR="00BF63D9">
        <w:rPr>
          <w:rFonts w:cstheme="minorHAnsi"/>
          <w:lang w:val="en-GB"/>
        </w:rPr>
        <w:t>.</w:t>
      </w:r>
    </w:p>
    <w:sectPr w:rsidR="008C41BC" w:rsidRPr="001D3F03" w:rsidSect="00E4272D">
      <w:headerReference w:type="default" r:id="rId11"/>
      <w:footerReference w:type="default" r:id="rId12"/>
      <w:pgSz w:w="11906" w:h="16838"/>
      <w:pgMar w:top="1440" w:right="1080" w:bottom="1440" w:left="1080"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0C6A1" w14:textId="77777777" w:rsidR="00486036" w:rsidRDefault="00486036" w:rsidP="00E4272D">
      <w:pPr>
        <w:spacing w:after="0" w:line="240" w:lineRule="auto"/>
      </w:pPr>
      <w:r>
        <w:separator/>
      </w:r>
    </w:p>
  </w:endnote>
  <w:endnote w:type="continuationSeparator" w:id="0">
    <w:p w14:paraId="749A7F72" w14:textId="77777777" w:rsidR="00486036" w:rsidRDefault="00486036" w:rsidP="00E4272D">
      <w:pPr>
        <w:spacing w:after="0" w:line="240" w:lineRule="auto"/>
      </w:pPr>
      <w:r>
        <w:continuationSeparator/>
      </w:r>
    </w:p>
  </w:endnote>
  <w:endnote w:type="continuationNotice" w:id="1">
    <w:p w14:paraId="48526D64" w14:textId="77777777" w:rsidR="00486036" w:rsidRDefault="00486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14E5" w14:textId="3EE401A8" w:rsidR="003964C6" w:rsidRPr="008541C8" w:rsidRDefault="00632BF4" w:rsidP="003964C6">
    <w:pPr>
      <w:pStyle w:val="Fuzeile"/>
      <w:jc w:val="right"/>
      <w:rPr>
        <w:sz w:val="20"/>
        <w:szCs w:val="20"/>
        <w:lang w:val="en-GB"/>
      </w:rPr>
    </w:pPr>
    <w:r w:rsidRPr="008541C8">
      <w:rPr>
        <w:sz w:val="20"/>
        <w:szCs w:val="20"/>
        <w:lang w:val="en-GB"/>
      </w:rPr>
      <w:t>Page</w:t>
    </w:r>
    <w:r w:rsidR="003964C6" w:rsidRPr="008541C8">
      <w:rPr>
        <w:sz w:val="20"/>
        <w:szCs w:val="20"/>
        <w:lang w:val="en-GB"/>
      </w:rPr>
      <w:t xml:space="preserve"> </w:t>
    </w:r>
    <w:r w:rsidR="003964C6" w:rsidRPr="008541C8">
      <w:rPr>
        <w:sz w:val="20"/>
        <w:szCs w:val="20"/>
        <w:lang w:val="en-GB"/>
      </w:rPr>
      <w:fldChar w:fldCharType="begin"/>
    </w:r>
    <w:r w:rsidR="003964C6" w:rsidRPr="008541C8">
      <w:rPr>
        <w:sz w:val="20"/>
        <w:szCs w:val="20"/>
        <w:lang w:val="en-GB"/>
      </w:rPr>
      <w:instrText>PAGE  \* Arabic  \* MERGEFORMAT</w:instrText>
    </w:r>
    <w:r w:rsidR="003964C6" w:rsidRPr="008541C8">
      <w:rPr>
        <w:sz w:val="20"/>
        <w:szCs w:val="20"/>
        <w:lang w:val="en-GB"/>
      </w:rPr>
      <w:fldChar w:fldCharType="separate"/>
    </w:r>
    <w:r w:rsidR="003964C6" w:rsidRPr="008541C8">
      <w:rPr>
        <w:sz w:val="20"/>
        <w:szCs w:val="20"/>
        <w:lang w:val="en-GB"/>
      </w:rPr>
      <w:t>2</w:t>
    </w:r>
    <w:r w:rsidR="003964C6" w:rsidRPr="008541C8">
      <w:rPr>
        <w:sz w:val="20"/>
        <w:szCs w:val="20"/>
        <w:lang w:val="en-GB"/>
      </w:rPr>
      <w:fldChar w:fldCharType="end"/>
    </w:r>
    <w:r w:rsidR="003964C6" w:rsidRPr="008541C8">
      <w:rPr>
        <w:sz w:val="20"/>
        <w:szCs w:val="20"/>
        <w:lang w:val="en-GB"/>
      </w:rPr>
      <w:t xml:space="preserve"> </w:t>
    </w:r>
    <w:r w:rsidR="008541C8" w:rsidRPr="008541C8">
      <w:rPr>
        <w:sz w:val="20"/>
        <w:szCs w:val="20"/>
        <w:lang w:val="en-GB"/>
      </w:rPr>
      <w:t>/</w:t>
    </w:r>
    <w:r w:rsidR="003964C6" w:rsidRPr="008541C8">
      <w:rPr>
        <w:sz w:val="20"/>
        <w:szCs w:val="20"/>
        <w:lang w:val="en-GB"/>
      </w:rPr>
      <w:t xml:space="preserve"> </w:t>
    </w:r>
    <w:r w:rsidR="003964C6" w:rsidRPr="008541C8">
      <w:rPr>
        <w:sz w:val="20"/>
        <w:szCs w:val="20"/>
        <w:lang w:val="en-GB"/>
      </w:rPr>
      <w:fldChar w:fldCharType="begin"/>
    </w:r>
    <w:r w:rsidR="003964C6" w:rsidRPr="008541C8">
      <w:rPr>
        <w:sz w:val="20"/>
        <w:szCs w:val="20"/>
        <w:lang w:val="en-GB"/>
      </w:rPr>
      <w:instrText>NUMPAGES \* Arabisch \* MERGEFORMAT</w:instrText>
    </w:r>
    <w:r w:rsidR="003964C6" w:rsidRPr="008541C8">
      <w:rPr>
        <w:sz w:val="20"/>
        <w:szCs w:val="20"/>
        <w:lang w:val="en-GB"/>
      </w:rPr>
      <w:fldChar w:fldCharType="separate"/>
    </w:r>
    <w:r w:rsidR="003964C6" w:rsidRPr="008541C8">
      <w:rPr>
        <w:sz w:val="20"/>
        <w:szCs w:val="20"/>
        <w:lang w:val="en-GB"/>
      </w:rPr>
      <w:t>2</w:t>
    </w:r>
    <w:r w:rsidR="003964C6" w:rsidRPr="008541C8">
      <w:rPr>
        <w:sz w:val="20"/>
        <w:szCs w:val="20"/>
        <w:lang w:val="en-GB"/>
      </w:rPr>
      <w:fldChar w:fldCharType="end"/>
    </w:r>
  </w:p>
  <w:p w14:paraId="59353CA1" w14:textId="77777777" w:rsidR="00424E9C" w:rsidRDefault="00424E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75AD4" w14:textId="77777777" w:rsidR="00486036" w:rsidRDefault="00486036" w:rsidP="00E4272D">
      <w:pPr>
        <w:spacing w:after="0" w:line="240" w:lineRule="auto"/>
      </w:pPr>
      <w:r>
        <w:separator/>
      </w:r>
    </w:p>
  </w:footnote>
  <w:footnote w:type="continuationSeparator" w:id="0">
    <w:p w14:paraId="05E131AF" w14:textId="77777777" w:rsidR="00486036" w:rsidRDefault="00486036" w:rsidP="00E4272D">
      <w:pPr>
        <w:spacing w:after="0" w:line="240" w:lineRule="auto"/>
      </w:pPr>
      <w:r>
        <w:continuationSeparator/>
      </w:r>
    </w:p>
  </w:footnote>
  <w:footnote w:type="continuationNotice" w:id="1">
    <w:p w14:paraId="2BA2AA50" w14:textId="77777777" w:rsidR="00486036" w:rsidRDefault="00486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35D4" w14:textId="0127292F" w:rsidR="006F7700" w:rsidRDefault="00424E9C" w:rsidP="00424E9C">
    <w:pPr>
      <w:pStyle w:val="Kopfzeile"/>
      <w:tabs>
        <w:tab w:val="clear" w:pos="4536"/>
        <w:tab w:val="clear" w:pos="9072"/>
        <w:tab w:val="left" w:pos="2670"/>
      </w:tabs>
      <w:jc w:val="right"/>
    </w:pPr>
    <w:r>
      <w:rPr>
        <w:noProof/>
        <w14:ligatures w14:val="standardContextual"/>
      </w:rPr>
      <w:drawing>
        <wp:inline distT="0" distB="0" distL="0" distR="0" wp14:anchorId="5663AD37" wp14:editId="6049FC57">
          <wp:extent cx="2429214" cy="943107"/>
          <wp:effectExtent l="0" t="0" r="0" b="9525"/>
          <wp:docPr id="140493018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3018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9214" cy="943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C44"/>
    <w:multiLevelType w:val="hybridMultilevel"/>
    <w:tmpl w:val="53AC7E5C"/>
    <w:lvl w:ilvl="0" w:tplc="04090001">
      <w:start w:val="1"/>
      <w:numFmt w:val="bullet"/>
      <w:lvlText w:val=""/>
      <w:lvlJc w:val="left"/>
      <w:pPr>
        <w:ind w:left="1788" w:hanging="425"/>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2793" w:hanging="425"/>
      </w:pPr>
      <w:rPr>
        <w:rFonts w:hint="default"/>
        <w:lang w:val="en-US" w:eastAsia="en-US" w:bidi="ar-SA"/>
      </w:rPr>
    </w:lvl>
    <w:lvl w:ilvl="2" w:tplc="FFFFFFFF">
      <w:numFmt w:val="bullet"/>
      <w:lvlText w:val="•"/>
      <w:lvlJc w:val="left"/>
      <w:pPr>
        <w:ind w:left="3806" w:hanging="425"/>
      </w:pPr>
      <w:rPr>
        <w:rFonts w:hint="default"/>
        <w:lang w:val="en-US" w:eastAsia="en-US" w:bidi="ar-SA"/>
      </w:rPr>
    </w:lvl>
    <w:lvl w:ilvl="3" w:tplc="FFFFFFFF">
      <w:numFmt w:val="bullet"/>
      <w:lvlText w:val="•"/>
      <w:lvlJc w:val="left"/>
      <w:pPr>
        <w:ind w:left="4819" w:hanging="425"/>
      </w:pPr>
      <w:rPr>
        <w:rFonts w:hint="default"/>
        <w:lang w:val="en-US" w:eastAsia="en-US" w:bidi="ar-SA"/>
      </w:rPr>
    </w:lvl>
    <w:lvl w:ilvl="4" w:tplc="FFFFFFFF">
      <w:numFmt w:val="bullet"/>
      <w:lvlText w:val="•"/>
      <w:lvlJc w:val="left"/>
      <w:pPr>
        <w:ind w:left="5832" w:hanging="425"/>
      </w:pPr>
      <w:rPr>
        <w:rFonts w:hint="default"/>
        <w:lang w:val="en-US" w:eastAsia="en-US" w:bidi="ar-SA"/>
      </w:rPr>
    </w:lvl>
    <w:lvl w:ilvl="5" w:tplc="FFFFFFFF">
      <w:numFmt w:val="bullet"/>
      <w:lvlText w:val="•"/>
      <w:lvlJc w:val="left"/>
      <w:pPr>
        <w:ind w:left="6845" w:hanging="425"/>
      </w:pPr>
      <w:rPr>
        <w:rFonts w:hint="default"/>
        <w:lang w:val="en-US" w:eastAsia="en-US" w:bidi="ar-SA"/>
      </w:rPr>
    </w:lvl>
    <w:lvl w:ilvl="6" w:tplc="FFFFFFFF">
      <w:numFmt w:val="bullet"/>
      <w:lvlText w:val="•"/>
      <w:lvlJc w:val="left"/>
      <w:pPr>
        <w:ind w:left="7858" w:hanging="425"/>
      </w:pPr>
      <w:rPr>
        <w:rFonts w:hint="default"/>
        <w:lang w:val="en-US" w:eastAsia="en-US" w:bidi="ar-SA"/>
      </w:rPr>
    </w:lvl>
    <w:lvl w:ilvl="7" w:tplc="FFFFFFFF">
      <w:numFmt w:val="bullet"/>
      <w:lvlText w:val="•"/>
      <w:lvlJc w:val="left"/>
      <w:pPr>
        <w:ind w:left="8871" w:hanging="425"/>
      </w:pPr>
      <w:rPr>
        <w:rFonts w:hint="default"/>
        <w:lang w:val="en-US" w:eastAsia="en-US" w:bidi="ar-SA"/>
      </w:rPr>
    </w:lvl>
    <w:lvl w:ilvl="8" w:tplc="FFFFFFFF">
      <w:numFmt w:val="bullet"/>
      <w:lvlText w:val="•"/>
      <w:lvlJc w:val="left"/>
      <w:pPr>
        <w:ind w:left="9884" w:hanging="425"/>
      </w:pPr>
      <w:rPr>
        <w:rFonts w:hint="default"/>
        <w:lang w:val="en-US" w:eastAsia="en-US" w:bidi="ar-SA"/>
      </w:rPr>
    </w:lvl>
  </w:abstractNum>
  <w:abstractNum w:abstractNumId="1" w15:restartNumberingAfterBreak="0">
    <w:nsid w:val="085B4103"/>
    <w:multiLevelType w:val="hybridMultilevel"/>
    <w:tmpl w:val="ABB86574"/>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 w15:restartNumberingAfterBreak="0">
    <w:nsid w:val="0ACC71E5"/>
    <w:multiLevelType w:val="hybridMultilevel"/>
    <w:tmpl w:val="9F2258F0"/>
    <w:lvl w:ilvl="0" w:tplc="FFFFFFFF">
      <w:start w:val="1"/>
      <w:numFmt w:val="upperLetter"/>
      <w:lvlText w:val="%1."/>
      <w:lvlJc w:val="left"/>
      <w:pPr>
        <w:ind w:left="720" w:hanging="360"/>
      </w:pPr>
      <w:rPr>
        <w:rFonts w:hint="default"/>
      </w:rPr>
    </w:lvl>
    <w:lvl w:ilvl="1" w:tplc="04070001">
      <w:start w:val="1"/>
      <w:numFmt w:val="bullet"/>
      <w:lvlText w:val=""/>
      <w:lvlJc w:val="left"/>
      <w:pPr>
        <w:ind w:left="360" w:hanging="360"/>
      </w:pPr>
      <w:rPr>
        <w:rFonts w:ascii="Symbol" w:hAnsi="Symbol" w:hint="default"/>
      </w:rPr>
    </w:lvl>
    <w:lvl w:ilvl="2" w:tplc="678AA6B6">
      <w:start w:val="4"/>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33D01"/>
    <w:multiLevelType w:val="hybridMultilevel"/>
    <w:tmpl w:val="35CE9C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 w15:restartNumberingAfterBreak="0">
    <w:nsid w:val="0DD83BB2"/>
    <w:multiLevelType w:val="hybridMultilevel"/>
    <w:tmpl w:val="344CA932"/>
    <w:lvl w:ilvl="0" w:tplc="0407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E24761"/>
    <w:multiLevelType w:val="multilevel"/>
    <w:tmpl w:val="3E965E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B63961"/>
    <w:multiLevelType w:val="multilevel"/>
    <w:tmpl w:val="E40C62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044812"/>
    <w:multiLevelType w:val="hybridMultilevel"/>
    <w:tmpl w:val="471C71F4"/>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D43C6"/>
    <w:multiLevelType w:val="hybridMultilevel"/>
    <w:tmpl w:val="F8C65D4E"/>
    <w:lvl w:ilvl="0" w:tplc="FFFFFFFF">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422F52"/>
    <w:multiLevelType w:val="hybridMultilevel"/>
    <w:tmpl w:val="10AE5942"/>
    <w:lvl w:ilvl="0" w:tplc="94FCEDA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2D255E"/>
    <w:multiLevelType w:val="hybridMultilevel"/>
    <w:tmpl w:val="9DA8E328"/>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AB127D"/>
    <w:multiLevelType w:val="hybridMultilevel"/>
    <w:tmpl w:val="028875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8C00AE3"/>
    <w:multiLevelType w:val="hybridMultilevel"/>
    <w:tmpl w:val="A66AC8EE"/>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B00C2A"/>
    <w:multiLevelType w:val="hybridMultilevel"/>
    <w:tmpl w:val="8DF4621A"/>
    <w:lvl w:ilvl="0" w:tplc="8B269B1E">
      <w:start w:val="4"/>
      <w:numFmt w:val="decimal"/>
      <w:lvlText w:val="%1."/>
      <w:lvlJc w:val="left"/>
      <w:pPr>
        <w:ind w:left="360" w:hanging="36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14" w15:restartNumberingAfterBreak="0">
    <w:nsid w:val="2F9C3B1C"/>
    <w:multiLevelType w:val="hybridMultilevel"/>
    <w:tmpl w:val="B67C3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C531B5"/>
    <w:multiLevelType w:val="hybridMultilevel"/>
    <w:tmpl w:val="F8C65D4E"/>
    <w:lvl w:ilvl="0" w:tplc="94FCEDA0">
      <w:start w:val="1"/>
      <w:numFmt w:val="decimal"/>
      <w:lvlText w:val="3.%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4778AC"/>
    <w:multiLevelType w:val="hybridMultilevel"/>
    <w:tmpl w:val="410E1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FD575B"/>
    <w:multiLevelType w:val="hybridMultilevel"/>
    <w:tmpl w:val="E1EC96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35666"/>
    <w:multiLevelType w:val="hybridMultilevel"/>
    <w:tmpl w:val="A0B81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F55E01"/>
    <w:multiLevelType w:val="hybridMultilevel"/>
    <w:tmpl w:val="1012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49284E"/>
    <w:multiLevelType w:val="hybridMultilevel"/>
    <w:tmpl w:val="E4F06E5A"/>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1" w15:restartNumberingAfterBreak="0">
    <w:nsid w:val="427B2AC5"/>
    <w:multiLevelType w:val="hybridMultilevel"/>
    <w:tmpl w:val="165AED8A"/>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2" w15:restartNumberingAfterBreak="0">
    <w:nsid w:val="47944693"/>
    <w:multiLevelType w:val="hybridMultilevel"/>
    <w:tmpl w:val="C5C24248"/>
    <w:lvl w:ilvl="0" w:tplc="04070013">
      <w:start w:val="1"/>
      <w:numFmt w:val="upperRoman"/>
      <w:lvlText w:val="%1."/>
      <w:lvlJc w:val="right"/>
      <w:pPr>
        <w:ind w:left="-708" w:hanging="360"/>
      </w:pPr>
    </w:lvl>
    <w:lvl w:ilvl="1" w:tplc="0C6CF9BC">
      <w:numFmt w:val="bullet"/>
      <w:lvlText w:val=""/>
      <w:lvlJc w:val="left"/>
      <w:pPr>
        <w:ind w:left="12" w:hanging="360"/>
      </w:pPr>
      <w:rPr>
        <w:rFonts w:ascii="Times New Roman" w:eastAsia="Batang" w:hAnsi="Times New Roman" w:cs="Times New Roman" w:hint="default"/>
      </w:rPr>
    </w:lvl>
    <w:lvl w:ilvl="2" w:tplc="0407001B">
      <w:start w:val="1"/>
      <w:numFmt w:val="lowerRoman"/>
      <w:lvlText w:val="%3."/>
      <w:lvlJc w:val="right"/>
      <w:pPr>
        <w:ind w:left="732" w:hanging="180"/>
      </w:pPr>
    </w:lvl>
    <w:lvl w:ilvl="3" w:tplc="0407000F">
      <w:start w:val="1"/>
      <w:numFmt w:val="decimal"/>
      <w:lvlText w:val="%4."/>
      <w:lvlJc w:val="left"/>
      <w:pPr>
        <w:ind w:left="1452" w:hanging="360"/>
      </w:pPr>
    </w:lvl>
    <w:lvl w:ilvl="4" w:tplc="04070019" w:tentative="1">
      <w:start w:val="1"/>
      <w:numFmt w:val="lowerLetter"/>
      <w:lvlText w:val="%5."/>
      <w:lvlJc w:val="left"/>
      <w:pPr>
        <w:ind w:left="2172" w:hanging="360"/>
      </w:pPr>
    </w:lvl>
    <w:lvl w:ilvl="5" w:tplc="0407001B" w:tentative="1">
      <w:start w:val="1"/>
      <w:numFmt w:val="lowerRoman"/>
      <w:lvlText w:val="%6."/>
      <w:lvlJc w:val="right"/>
      <w:pPr>
        <w:ind w:left="2892" w:hanging="180"/>
      </w:pPr>
    </w:lvl>
    <w:lvl w:ilvl="6" w:tplc="0407000F" w:tentative="1">
      <w:start w:val="1"/>
      <w:numFmt w:val="decimal"/>
      <w:lvlText w:val="%7."/>
      <w:lvlJc w:val="left"/>
      <w:pPr>
        <w:ind w:left="3612" w:hanging="360"/>
      </w:pPr>
    </w:lvl>
    <w:lvl w:ilvl="7" w:tplc="04070019" w:tentative="1">
      <w:start w:val="1"/>
      <w:numFmt w:val="lowerLetter"/>
      <w:lvlText w:val="%8."/>
      <w:lvlJc w:val="left"/>
      <w:pPr>
        <w:ind w:left="4332" w:hanging="360"/>
      </w:pPr>
    </w:lvl>
    <w:lvl w:ilvl="8" w:tplc="0407001B" w:tentative="1">
      <w:start w:val="1"/>
      <w:numFmt w:val="lowerRoman"/>
      <w:lvlText w:val="%9."/>
      <w:lvlJc w:val="right"/>
      <w:pPr>
        <w:ind w:left="5052" w:hanging="180"/>
      </w:pPr>
    </w:lvl>
  </w:abstractNum>
  <w:abstractNum w:abstractNumId="23" w15:restartNumberingAfterBreak="0">
    <w:nsid w:val="4C743A75"/>
    <w:multiLevelType w:val="hybridMultilevel"/>
    <w:tmpl w:val="D7DCB96E"/>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4" w15:restartNumberingAfterBreak="0">
    <w:nsid w:val="5273451D"/>
    <w:multiLevelType w:val="hybridMultilevel"/>
    <w:tmpl w:val="4FE20A74"/>
    <w:lvl w:ilvl="0" w:tplc="7CB491CC">
      <w:numFmt w:val="bullet"/>
      <w:lvlText w:val=""/>
      <w:lvlJc w:val="left"/>
      <w:pPr>
        <w:ind w:left="1788" w:hanging="425"/>
      </w:pPr>
      <w:rPr>
        <w:rFonts w:ascii="Symbol" w:eastAsia="Symbol" w:hAnsi="Symbol" w:cs="Symbol" w:hint="default"/>
        <w:b w:val="0"/>
        <w:bCs w:val="0"/>
        <w:i w:val="0"/>
        <w:iCs w:val="0"/>
        <w:spacing w:val="0"/>
        <w:w w:val="100"/>
        <w:sz w:val="22"/>
        <w:szCs w:val="22"/>
        <w:lang w:val="en-US" w:eastAsia="en-US" w:bidi="ar-SA"/>
      </w:rPr>
    </w:lvl>
    <w:lvl w:ilvl="1" w:tplc="CBD43DFE">
      <w:numFmt w:val="bullet"/>
      <w:lvlText w:val="•"/>
      <w:lvlJc w:val="left"/>
      <w:pPr>
        <w:ind w:left="2793" w:hanging="425"/>
      </w:pPr>
      <w:rPr>
        <w:rFonts w:hint="default"/>
        <w:lang w:val="en-US" w:eastAsia="en-US" w:bidi="ar-SA"/>
      </w:rPr>
    </w:lvl>
    <w:lvl w:ilvl="2" w:tplc="ABAECE5C">
      <w:numFmt w:val="bullet"/>
      <w:lvlText w:val="•"/>
      <w:lvlJc w:val="left"/>
      <w:pPr>
        <w:ind w:left="3806" w:hanging="425"/>
      </w:pPr>
      <w:rPr>
        <w:rFonts w:hint="default"/>
        <w:lang w:val="en-US" w:eastAsia="en-US" w:bidi="ar-SA"/>
      </w:rPr>
    </w:lvl>
    <w:lvl w:ilvl="3" w:tplc="3DCE8622">
      <w:numFmt w:val="bullet"/>
      <w:lvlText w:val="•"/>
      <w:lvlJc w:val="left"/>
      <w:pPr>
        <w:ind w:left="4819" w:hanging="425"/>
      </w:pPr>
      <w:rPr>
        <w:rFonts w:hint="default"/>
        <w:lang w:val="en-US" w:eastAsia="en-US" w:bidi="ar-SA"/>
      </w:rPr>
    </w:lvl>
    <w:lvl w:ilvl="4" w:tplc="54EC6A4C">
      <w:numFmt w:val="bullet"/>
      <w:lvlText w:val="•"/>
      <w:lvlJc w:val="left"/>
      <w:pPr>
        <w:ind w:left="5832" w:hanging="425"/>
      </w:pPr>
      <w:rPr>
        <w:rFonts w:hint="default"/>
        <w:lang w:val="en-US" w:eastAsia="en-US" w:bidi="ar-SA"/>
      </w:rPr>
    </w:lvl>
    <w:lvl w:ilvl="5" w:tplc="6F162068">
      <w:numFmt w:val="bullet"/>
      <w:lvlText w:val="•"/>
      <w:lvlJc w:val="left"/>
      <w:pPr>
        <w:ind w:left="6845" w:hanging="425"/>
      </w:pPr>
      <w:rPr>
        <w:rFonts w:hint="default"/>
        <w:lang w:val="en-US" w:eastAsia="en-US" w:bidi="ar-SA"/>
      </w:rPr>
    </w:lvl>
    <w:lvl w:ilvl="6" w:tplc="86784308">
      <w:numFmt w:val="bullet"/>
      <w:lvlText w:val="•"/>
      <w:lvlJc w:val="left"/>
      <w:pPr>
        <w:ind w:left="7858" w:hanging="425"/>
      </w:pPr>
      <w:rPr>
        <w:rFonts w:hint="default"/>
        <w:lang w:val="en-US" w:eastAsia="en-US" w:bidi="ar-SA"/>
      </w:rPr>
    </w:lvl>
    <w:lvl w:ilvl="7" w:tplc="FE9C66CA">
      <w:numFmt w:val="bullet"/>
      <w:lvlText w:val="•"/>
      <w:lvlJc w:val="left"/>
      <w:pPr>
        <w:ind w:left="8871" w:hanging="425"/>
      </w:pPr>
      <w:rPr>
        <w:rFonts w:hint="default"/>
        <w:lang w:val="en-US" w:eastAsia="en-US" w:bidi="ar-SA"/>
      </w:rPr>
    </w:lvl>
    <w:lvl w:ilvl="8" w:tplc="CB46C4F6">
      <w:numFmt w:val="bullet"/>
      <w:lvlText w:val="•"/>
      <w:lvlJc w:val="left"/>
      <w:pPr>
        <w:ind w:left="9884" w:hanging="425"/>
      </w:pPr>
      <w:rPr>
        <w:rFonts w:hint="default"/>
        <w:lang w:val="en-US" w:eastAsia="en-US" w:bidi="ar-SA"/>
      </w:rPr>
    </w:lvl>
  </w:abstractNum>
  <w:abstractNum w:abstractNumId="25" w15:restartNumberingAfterBreak="0">
    <w:nsid w:val="587F44BB"/>
    <w:multiLevelType w:val="hybridMultilevel"/>
    <w:tmpl w:val="DCD8F442"/>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6" w15:restartNumberingAfterBreak="0">
    <w:nsid w:val="5CC3679F"/>
    <w:multiLevelType w:val="hybridMultilevel"/>
    <w:tmpl w:val="10C268B2"/>
    <w:lvl w:ilvl="0" w:tplc="94FCEDA0">
      <w:start w:val="1"/>
      <w:numFmt w:val="decimal"/>
      <w:lvlText w:val="3.%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D414310"/>
    <w:multiLevelType w:val="hybridMultilevel"/>
    <w:tmpl w:val="108C47E8"/>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A00658"/>
    <w:multiLevelType w:val="hybridMultilevel"/>
    <w:tmpl w:val="3D50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2782A"/>
    <w:multiLevelType w:val="hybridMultilevel"/>
    <w:tmpl w:val="5FD862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6A41F0"/>
    <w:multiLevelType w:val="hybridMultilevel"/>
    <w:tmpl w:val="71FEA036"/>
    <w:lvl w:ilvl="0" w:tplc="490E266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209E8"/>
    <w:multiLevelType w:val="hybridMultilevel"/>
    <w:tmpl w:val="5ADE75B6"/>
    <w:lvl w:ilvl="0" w:tplc="94FCEDA0">
      <w:start w:val="1"/>
      <w:numFmt w:val="decimal"/>
      <w:lvlText w:val="3.%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B586622"/>
    <w:multiLevelType w:val="hybridMultilevel"/>
    <w:tmpl w:val="35CE9C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33" w15:restartNumberingAfterBreak="0">
    <w:nsid w:val="73317074"/>
    <w:multiLevelType w:val="hybridMultilevel"/>
    <w:tmpl w:val="9F506AD2"/>
    <w:lvl w:ilvl="0" w:tplc="0407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8250826"/>
    <w:multiLevelType w:val="hybridMultilevel"/>
    <w:tmpl w:val="D3E81AEC"/>
    <w:lvl w:ilvl="0" w:tplc="FFFFFFFF">
      <w:start w:val="1"/>
      <w:numFmt w:val="upperLetter"/>
      <w:lvlText w:val="%1."/>
      <w:lvlJc w:val="left"/>
      <w:pPr>
        <w:ind w:left="720" w:hanging="360"/>
      </w:pPr>
      <w:rPr>
        <w:rFonts w:hint="default"/>
      </w:rPr>
    </w:lvl>
    <w:lvl w:ilvl="1" w:tplc="0407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4709C5"/>
    <w:multiLevelType w:val="hybridMultilevel"/>
    <w:tmpl w:val="28BCF8F4"/>
    <w:lvl w:ilvl="0" w:tplc="0407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F4C4B8D"/>
    <w:multiLevelType w:val="hybridMultilevel"/>
    <w:tmpl w:val="DDFA81C4"/>
    <w:lvl w:ilvl="0" w:tplc="D440441C">
      <w:start w:val="3"/>
      <w:numFmt w:val="bullet"/>
      <w:lvlText w:val="-"/>
      <w:lvlJc w:val="left"/>
      <w:pPr>
        <w:ind w:left="360" w:hanging="360"/>
      </w:pPr>
      <w:rPr>
        <w:rFonts w:ascii="Times New Roman" w:eastAsiaTheme="minorHAnsi" w:hAnsi="Times New Roman" w:cs="Times New Roman" w:hint="default"/>
      </w:rPr>
    </w:lvl>
    <w:lvl w:ilvl="1" w:tplc="BEA8E24A">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4082682">
    <w:abstractNumId w:val="22"/>
  </w:num>
  <w:num w:numId="2" w16cid:durableId="807282335">
    <w:abstractNumId w:val="17"/>
  </w:num>
  <w:num w:numId="3" w16cid:durableId="1114132619">
    <w:abstractNumId w:val="27"/>
  </w:num>
  <w:num w:numId="4" w16cid:durableId="1029456549">
    <w:abstractNumId w:val="7"/>
  </w:num>
  <w:num w:numId="5" w16cid:durableId="905838793">
    <w:abstractNumId w:val="10"/>
  </w:num>
  <w:num w:numId="6" w16cid:durableId="1861503574">
    <w:abstractNumId w:val="12"/>
  </w:num>
  <w:num w:numId="7" w16cid:durableId="210964532">
    <w:abstractNumId w:val="36"/>
  </w:num>
  <w:num w:numId="8" w16cid:durableId="1834178156">
    <w:abstractNumId w:val="30"/>
  </w:num>
  <w:num w:numId="9" w16cid:durableId="1832866460">
    <w:abstractNumId w:val="28"/>
  </w:num>
  <w:num w:numId="10" w16cid:durableId="1632394233">
    <w:abstractNumId w:val="24"/>
  </w:num>
  <w:num w:numId="11" w16cid:durableId="418215641">
    <w:abstractNumId w:val="0"/>
  </w:num>
  <w:num w:numId="12" w16cid:durableId="1434126867">
    <w:abstractNumId w:val="11"/>
  </w:num>
  <w:num w:numId="13" w16cid:durableId="1060010917">
    <w:abstractNumId w:val="19"/>
  </w:num>
  <w:num w:numId="14" w16cid:durableId="2131243946">
    <w:abstractNumId w:val="16"/>
  </w:num>
  <w:num w:numId="15" w16cid:durableId="585115442">
    <w:abstractNumId w:val="29"/>
  </w:num>
  <w:num w:numId="16" w16cid:durableId="1958683077">
    <w:abstractNumId w:val="18"/>
  </w:num>
  <w:num w:numId="17" w16cid:durableId="741104774">
    <w:abstractNumId w:val="20"/>
  </w:num>
  <w:num w:numId="18" w16cid:durableId="92360871">
    <w:abstractNumId w:val="25"/>
  </w:num>
  <w:num w:numId="19" w16cid:durableId="180557918">
    <w:abstractNumId w:val="1"/>
  </w:num>
  <w:num w:numId="20" w16cid:durableId="436102392">
    <w:abstractNumId w:val="23"/>
  </w:num>
  <w:num w:numId="21" w16cid:durableId="270550581">
    <w:abstractNumId w:val="14"/>
  </w:num>
  <w:num w:numId="22" w16cid:durableId="1950694034">
    <w:abstractNumId w:val="21"/>
  </w:num>
  <w:num w:numId="23" w16cid:durableId="892234431">
    <w:abstractNumId w:val="26"/>
  </w:num>
  <w:num w:numId="24" w16cid:durableId="1082334904">
    <w:abstractNumId w:val="15"/>
  </w:num>
  <w:num w:numId="25" w16cid:durableId="932519052">
    <w:abstractNumId w:val="31"/>
  </w:num>
  <w:num w:numId="26" w16cid:durableId="1390304254">
    <w:abstractNumId w:val="8"/>
  </w:num>
  <w:num w:numId="27" w16cid:durableId="50811398">
    <w:abstractNumId w:val="32"/>
  </w:num>
  <w:num w:numId="28" w16cid:durableId="338391491">
    <w:abstractNumId w:val="3"/>
  </w:num>
  <w:num w:numId="29" w16cid:durableId="761145914">
    <w:abstractNumId w:val="13"/>
  </w:num>
  <w:num w:numId="30" w16cid:durableId="15162741">
    <w:abstractNumId w:val="9"/>
  </w:num>
  <w:num w:numId="31" w16cid:durableId="1519003078">
    <w:abstractNumId w:val="33"/>
  </w:num>
  <w:num w:numId="32" w16cid:durableId="1568297716">
    <w:abstractNumId w:val="4"/>
  </w:num>
  <w:num w:numId="33" w16cid:durableId="26029716">
    <w:abstractNumId w:val="35"/>
  </w:num>
  <w:num w:numId="34" w16cid:durableId="501164173">
    <w:abstractNumId w:val="2"/>
  </w:num>
  <w:num w:numId="35" w16cid:durableId="942766507">
    <w:abstractNumId w:val="34"/>
  </w:num>
  <w:num w:numId="36" w16cid:durableId="1730837354">
    <w:abstractNumId w:val="5"/>
  </w:num>
  <w:num w:numId="37" w16cid:durableId="984042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D"/>
    <w:rsid w:val="00003008"/>
    <w:rsid w:val="000067AB"/>
    <w:rsid w:val="00012485"/>
    <w:rsid w:val="000145FA"/>
    <w:rsid w:val="00031A9F"/>
    <w:rsid w:val="000326F0"/>
    <w:rsid w:val="00034728"/>
    <w:rsid w:val="000441F6"/>
    <w:rsid w:val="000517A6"/>
    <w:rsid w:val="00056C61"/>
    <w:rsid w:val="00063AE4"/>
    <w:rsid w:val="000737D7"/>
    <w:rsid w:val="00076D99"/>
    <w:rsid w:val="00094279"/>
    <w:rsid w:val="000A0E05"/>
    <w:rsid w:val="000A7B71"/>
    <w:rsid w:val="000A7F51"/>
    <w:rsid w:val="000B3EF4"/>
    <w:rsid w:val="000B769E"/>
    <w:rsid w:val="000C1053"/>
    <w:rsid w:val="000C21AF"/>
    <w:rsid w:val="000C647E"/>
    <w:rsid w:val="000D4468"/>
    <w:rsid w:val="000E2089"/>
    <w:rsid w:val="000E308F"/>
    <w:rsid w:val="000F46F6"/>
    <w:rsid w:val="00100DA0"/>
    <w:rsid w:val="00104FB6"/>
    <w:rsid w:val="001067FF"/>
    <w:rsid w:val="0011440E"/>
    <w:rsid w:val="00122B4A"/>
    <w:rsid w:val="001273E5"/>
    <w:rsid w:val="0013314B"/>
    <w:rsid w:val="00134CAA"/>
    <w:rsid w:val="00135878"/>
    <w:rsid w:val="0014343D"/>
    <w:rsid w:val="00151350"/>
    <w:rsid w:val="0015275E"/>
    <w:rsid w:val="001613CC"/>
    <w:rsid w:val="00171FF4"/>
    <w:rsid w:val="00173AA2"/>
    <w:rsid w:val="0017705B"/>
    <w:rsid w:val="001834A4"/>
    <w:rsid w:val="001951FA"/>
    <w:rsid w:val="001A4E43"/>
    <w:rsid w:val="001B04EC"/>
    <w:rsid w:val="001C0A14"/>
    <w:rsid w:val="001C3A76"/>
    <w:rsid w:val="001C451A"/>
    <w:rsid w:val="001C4B10"/>
    <w:rsid w:val="001C520C"/>
    <w:rsid w:val="001C69B9"/>
    <w:rsid w:val="001D0008"/>
    <w:rsid w:val="001D0718"/>
    <w:rsid w:val="001D3F03"/>
    <w:rsid w:val="001D51C0"/>
    <w:rsid w:val="001E1327"/>
    <w:rsid w:val="001E3EA3"/>
    <w:rsid w:val="001F04A4"/>
    <w:rsid w:val="001F462C"/>
    <w:rsid w:val="001F6C1C"/>
    <w:rsid w:val="0020612E"/>
    <w:rsid w:val="00211148"/>
    <w:rsid w:val="0021598B"/>
    <w:rsid w:val="00215EEA"/>
    <w:rsid w:val="00217216"/>
    <w:rsid w:val="002274B8"/>
    <w:rsid w:val="0023313C"/>
    <w:rsid w:val="00234083"/>
    <w:rsid w:val="00243E40"/>
    <w:rsid w:val="00246D2F"/>
    <w:rsid w:val="0025431D"/>
    <w:rsid w:val="00257FBD"/>
    <w:rsid w:val="00260591"/>
    <w:rsid w:val="00261084"/>
    <w:rsid w:val="002654D7"/>
    <w:rsid w:val="00266D32"/>
    <w:rsid w:val="00280F87"/>
    <w:rsid w:val="00287250"/>
    <w:rsid w:val="00287FE5"/>
    <w:rsid w:val="00294589"/>
    <w:rsid w:val="00294B6A"/>
    <w:rsid w:val="00296F60"/>
    <w:rsid w:val="002A0F5E"/>
    <w:rsid w:val="002B265F"/>
    <w:rsid w:val="002C100B"/>
    <w:rsid w:val="002C2E61"/>
    <w:rsid w:val="002C32F6"/>
    <w:rsid w:val="002C3603"/>
    <w:rsid w:val="002D2883"/>
    <w:rsid w:val="002D3BDA"/>
    <w:rsid w:val="002D6FAF"/>
    <w:rsid w:val="002E268A"/>
    <w:rsid w:val="002F08D9"/>
    <w:rsid w:val="002F58F0"/>
    <w:rsid w:val="002F6765"/>
    <w:rsid w:val="00313F1F"/>
    <w:rsid w:val="00316D42"/>
    <w:rsid w:val="00321EF5"/>
    <w:rsid w:val="003223EF"/>
    <w:rsid w:val="003349DB"/>
    <w:rsid w:val="00337786"/>
    <w:rsid w:val="00337BF6"/>
    <w:rsid w:val="003433D2"/>
    <w:rsid w:val="003479F6"/>
    <w:rsid w:val="00356946"/>
    <w:rsid w:val="00365717"/>
    <w:rsid w:val="00366E12"/>
    <w:rsid w:val="003679C8"/>
    <w:rsid w:val="00375D54"/>
    <w:rsid w:val="0037635E"/>
    <w:rsid w:val="00377CD6"/>
    <w:rsid w:val="00384A1D"/>
    <w:rsid w:val="00393E55"/>
    <w:rsid w:val="00393FBC"/>
    <w:rsid w:val="00393FF2"/>
    <w:rsid w:val="00394384"/>
    <w:rsid w:val="00395189"/>
    <w:rsid w:val="003954E6"/>
    <w:rsid w:val="003964C6"/>
    <w:rsid w:val="003B59F7"/>
    <w:rsid w:val="003B6A42"/>
    <w:rsid w:val="003C2EC7"/>
    <w:rsid w:val="003C6450"/>
    <w:rsid w:val="003D0C99"/>
    <w:rsid w:val="003E585F"/>
    <w:rsid w:val="003F0AD9"/>
    <w:rsid w:val="003F2223"/>
    <w:rsid w:val="003F249C"/>
    <w:rsid w:val="003F70B7"/>
    <w:rsid w:val="0040085C"/>
    <w:rsid w:val="00405130"/>
    <w:rsid w:val="00406C19"/>
    <w:rsid w:val="00424E9C"/>
    <w:rsid w:val="00426917"/>
    <w:rsid w:val="004333B4"/>
    <w:rsid w:val="0044373B"/>
    <w:rsid w:val="00443785"/>
    <w:rsid w:val="00453BC7"/>
    <w:rsid w:val="0046204A"/>
    <w:rsid w:val="004727BE"/>
    <w:rsid w:val="00484E40"/>
    <w:rsid w:val="00486036"/>
    <w:rsid w:val="00491958"/>
    <w:rsid w:val="004A0D50"/>
    <w:rsid w:val="004A2FBC"/>
    <w:rsid w:val="004A404C"/>
    <w:rsid w:val="004B5365"/>
    <w:rsid w:val="004C13B5"/>
    <w:rsid w:val="004D4211"/>
    <w:rsid w:val="004D7699"/>
    <w:rsid w:val="004E30F4"/>
    <w:rsid w:val="004E3ACA"/>
    <w:rsid w:val="004F39B3"/>
    <w:rsid w:val="00502D58"/>
    <w:rsid w:val="00505729"/>
    <w:rsid w:val="005108A2"/>
    <w:rsid w:val="00520007"/>
    <w:rsid w:val="00521437"/>
    <w:rsid w:val="005230F7"/>
    <w:rsid w:val="00524467"/>
    <w:rsid w:val="00525FB8"/>
    <w:rsid w:val="005324EA"/>
    <w:rsid w:val="005336D1"/>
    <w:rsid w:val="005342F7"/>
    <w:rsid w:val="00544E1F"/>
    <w:rsid w:val="0054535E"/>
    <w:rsid w:val="00547C53"/>
    <w:rsid w:val="00551C50"/>
    <w:rsid w:val="00554F9A"/>
    <w:rsid w:val="00557325"/>
    <w:rsid w:val="005628CA"/>
    <w:rsid w:val="00572226"/>
    <w:rsid w:val="00574AF8"/>
    <w:rsid w:val="00581985"/>
    <w:rsid w:val="00581EFF"/>
    <w:rsid w:val="00585823"/>
    <w:rsid w:val="00590E69"/>
    <w:rsid w:val="005922AA"/>
    <w:rsid w:val="005928DA"/>
    <w:rsid w:val="005961B2"/>
    <w:rsid w:val="00597074"/>
    <w:rsid w:val="005A16F2"/>
    <w:rsid w:val="005A5212"/>
    <w:rsid w:val="005A6874"/>
    <w:rsid w:val="005B4DBD"/>
    <w:rsid w:val="005D5B7E"/>
    <w:rsid w:val="005D62AE"/>
    <w:rsid w:val="005D65D8"/>
    <w:rsid w:val="005D680C"/>
    <w:rsid w:val="005E5954"/>
    <w:rsid w:val="005F6622"/>
    <w:rsid w:val="00600D7A"/>
    <w:rsid w:val="0060505F"/>
    <w:rsid w:val="006063F3"/>
    <w:rsid w:val="0061109E"/>
    <w:rsid w:val="00625559"/>
    <w:rsid w:val="00630ECA"/>
    <w:rsid w:val="006310C9"/>
    <w:rsid w:val="00631BD4"/>
    <w:rsid w:val="00632BF4"/>
    <w:rsid w:val="00632F9B"/>
    <w:rsid w:val="00636F4B"/>
    <w:rsid w:val="0064031F"/>
    <w:rsid w:val="006433A9"/>
    <w:rsid w:val="00652458"/>
    <w:rsid w:val="006558B1"/>
    <w:rsid w:val="00661C90"/>
    <w:rsid w:val="00667363"/>
    <w:rsid w:val="00681CE2"/>
    <w:rsid w:val="006A082D"/>
    <w:rsid w:val="006A113C"/>
    <w:rsid w:val="006A5A79"/>
    <w:rsid w:val="006B1552"/>
    <w:rsid w:val="006C4A68"/>
    <w:rsid w:val="006D1698"/>
    <w:rsid w:val="006E1FC9"/>
    <w:rsid w:val="006E5817"/>
    <w:rsid w:val="006F0731"/>
    <w:rsid w:val="006F34D4"/>
    <w:rsid w:val="006F7700"/>
    <w:rsid w:val="0070488B"/>
    <w:rsid w:val="0070629D"/>
    <w:rsid w:val="00707AC7"/>
    <w:rsid w:val="0071138A"/>
    <w:rsid w:val="00711718"/>
    <w:rsid w:val="00712C83"/>
    <w:rsid w:val="00714976"/>
    <w:rsid w:val="0072494C"/>
    <w:rsid w:val="007258CB"/>
    <w:rsid w:val="00727D08"/>
    <w:rsid w:val="00732A37"/>
    <w:rsid w:val="00735B48"/>
    <w:rsid w:val="00735D90"/>
    <w:rsid w:val="00743655"/>
    <w:rsid w:val="00743B1F"/>
    <w:rsid w:val="007471B6"/>
    <w:rsid w:val="007506AC"/>
    <w:rsid w:val="00771947"/>
    <w:rsid w:val="00775A7A"/>
    <w:rsid w:val="0078454E"/>
    <w:rsid w:val="007853F1"/>
    <w:rsid w:val="00785F4F"/>
    <w:rsid w:val="00787073"/>
    <w:rsid w:val="0079226F"/>
    <w:rsid w:val="00795335"/>
    <w:rsid w:val="007A6A47"/>
    <w:rsid w:val="007B33D1"/>
    <w:rsid w:val="007B5389"/>
    <w:rsid w:val="007B5DCE"/>
    <w:rsid w:val="007C5AD5"/>
    <w:rsid w:val="007C6AA5"/>
    <w:rsid w:val="007C7055"/>
    <w:rsid w:val="007E7B98"/>
    <w:rsid w:val="007F1328"/>
    <w:rsid w:val="007F4520"/>
    <w:rsid w:val="00801361"/>
    <w:rsid w:val="00803108"/>
    <w:rsid w:val="00812E69"/>
    <w:rsid w:val="0081610A"/>
    <w:rsid w:val="0082353C"/>
    <w:rsid w:val="00825D07"/>
    <w:rsid w:val="00827636"/>
    <w:rsid w:val="0083066F"/>
    <w:rsid w:val="00837DB2"/>
    <w:rsid w:val="0084028C"/>
    <w:rsid w:val="0084051E"/>
    <w:rsid w:val="008417DD"/>
    <w:rsid w:val="00841CC5"/>
    <w:rsid w:val="0084499A"/>
    <w:rsid w:val="00847375"/>
    <w:rsid w:val="008502D1"/>
    <w:rsid w:val="00853452"/>
    <w:rsid w:val="008541C8"/>
    <w:rsid w:val="00854A89"/>
    <w:rsid w:val="00861E53"/>
    <w:rsid w:val="008644D8"/>
    <w:rsid w:val="00867898"/>
    <w:rsid w:val="00867C8C"/>
    <w:rsid w:val="00873BA5"/>
    <w:rsid w:val="00886BE6"/>
    <w:rsid w:val="00891055"/>
    <w:rsid w:val="00895375"/>
    <w:rsid w:val="008A01B1"/>
    <w:rsid w:val="008A0708"/>
    <w:rsid w:val="008B19B9"/>
    <w:rsid w:val="008B49B6"/>
    <w:rsid w:val="008C41BC"/>
    <w:rsid w:val="008D01D3"/>
    <w:rsid w:val="008D14FC"/>
    <w:rsid w:val="008D6141"/>
    <w:rsid w:val="008E1A9F"/>
    <w:rsid w:val="008E3113"/>
    <w:rsid w:val="008F1EF7"/>
    <w:rsid w:val="008F3061"/>
    <w:rsid w:val="008F7B53"/>
    <w:rsid w:val="00900D28"/>
    <w:rsid w:val="009028BB"/>
    <w:rsid w:val="00904ECE"/>
    <w:rsid w:val="00906D72"/>
    <w:rsid w:val="00907273"/>
    <w:rsid w:val="00913D37"/>
    <w:rsid w:val="0091671D"/>
    <w:rsid w:val="0092331C"/>
    <w:rsid w:val="0092493B"/>
    <w:rsid w:val="00936878"/>
    <w:rsid w:val="00937E71"/>
    <w:rsid w:val="0094130C"/>
    <w:rsid w:val="00944818"/>
    <w:rsid w:val="00950970"/>
    <w:rsid w:val="00955AFF"/>
    <w:rsid w:val="00961CE0"/>
    <w:rsid w:val="00967789"/>
    <w:rsid w:val="00967A9D"/>
    <w:rsid w:val="00976C95"/>
    <w:rsid w:val="00986AF6"/>
    <w:rsid w:val="00991D94"/>
    <w:rsid w:val="009A2D2A"/>
    <w:rsid w:val="009A3826"/>
    <w:rsid w:val="009B2EB4"/>
    <w:rsid w:val="009B7323"/>
    <w:rsid w:val="009B7A93"/>
    <w:rsid w:val="009C5005"/>
    <w:rsid w:val="009C6001"/>
    <w:rsid w:val="009C61D0"/>
    <w:rsid w:val="009E0C34"/>
    <w:rsid w:val="009F1E3E"/>
    <w:rsid w:val="00A01D3E"/>
    <w:rsid w:val="00A0771C"/>
    <w:rsid w:val="00A07C14"/>
    <w:rsid w:val="00A111C3"/>
    <w:rsid w:val="00A1435A"/>
    <w:rsid w:val="00A23E2C"/>
    <w:rsid w:val="00A339DC"/>
    <w:rsid w:val="00A3704D"/>
    <w:rsid w:val="00A64580"/>
    <w:rsid w:val="00A709FA"/>
    <w:rsid w:val="00A719D7"/>
    <w:rsid w:val="00A721A9"/>
    <w:rsid w:val="00A74F08"/>
    <w:rsid w:val="00A80F14"/>
    <w:rsid w:val="00A857FD"/>
    <w:rsid w:val="00A866F4"/>
    <w:rsid w:val="00A90053"/>
    <w:rsid w:val="00A9109C"/>
    <w:rsid w:val="00A91CFB"/>
    <w:rsid w:val="00A921CB"/>
    <w:rsid w:val="00AB067E"/>
    <w:rsid w:val="00AB1639"/>
    <w:rsid w:val="00AB342E"/>
    <w:rsid w:val="00AB3F87"/>
    <w:rsid w:val="00AB6AE9"/>
    <w:rsid w:val="00AB7EF6"/>
    <w:rsid w:val="00AC5D03"/>
    <w:rsid w:val="00AD2CFD"/>
    <w:rsid w:val="00AD2D68"/>
    <w:rsid w:val="00AE0317"/>
    <w:rsid w:val="00AE2A67"/>
    <w:rsid w:val="00B01651"/>
    <w:rsid w:val="00B05432"/>
    <w:rsid w:val="00B059E1"/>
    <w:rsid w:val="00B10278"/>
    <w:rsid w:val="00B11ABE"/>
    <w:rsid w:val="00B26C32"/>
    <w:rsid w:val="00B27FB4"/>
    <w:rsid w:val="00B332E0"/>
    <w:rsid w:val="00B349DA"/>
    <w:rsid w:val="00B371E4"/>
    <w:rsid w:val="00B40816"/>
    <w:rsid w:val="00B40E07"/>
    <w:rsid w:val="00B5075C"/>
    <w:rsid w:val="00B53C2C"/>
    <w:rsid w:val="00B63AF9"/>
    <w:rsid w:val="00B80E99"/>
    <w:rsid w:val="00B82E81"/>
    <w:rsid w:val="00B83F4F"/>
    <w:rsid w:val="00B914D2"/>
    <w:rsid w:val="00B91C48"/>
    <w:rsid w:val="00B93FF7"/>
    <w:rsid w:val="00B96F9F"/>
    <w:rsid w:val="00BA2193"/>
    <w:rsid w:val="00BA21A1"/>
    <w:rsid w:val="00BA3A59"/>
    <w:rsid w:val="00BB1B37"/>
    <w:rsid w:val="00BC1477"/>
    <w:rsid w:val="00BC64BE"/>
    <w:rsid w:val="00BE4297"/>
    <w:rsid w:val="00BE5B93"/>
    <w:rsid w:val="00BF2970"/>
    <w:rsid w:val="00BF2E9D"/>
    <w:rsid w:val="00BF63D9"/>
    <w:rsid w:val="00C003F0"/>
    <w:rsid w:val="00C048D1"/>
    <w:rsid w:val="00C12711"/>
    <w:rsid w:val="00C150FD"/>
    <w:rsid w:val="00C255BE"/>
    <w:rsid w:val="00C45614"/>
    <w:rsid w:val="00C51C9A"/>
    <w:rsid w:val="00C538C8"/>
    <w:rsid w:val="00C77F4D"/>
    <w:rsid w:val="00C90011"/>
    <w:rsid w:val="00C92B80"/>
    <w:rsid w:val="00C946F2"/>
    <w:rsid w:val="00CA3F7D"/>
    <w:rsid w:val="00CB0323"/>
    <w:rsid w:val="00CB0EA1"/>
    <w:rsid w:val="00CB15BE"/>
    <w:rsid w:val="00CB433D"/>
    <w:rsid w:val="00CC3703"/>
    <w:rsid w:val="00CD7811"/>
    <w:rsid w:val="00CE30CA"/>
    <w:rsid w:val="00CF6A9C"/>
    <w:rsid w:val="00CF7682"/>
    <w:rsid w:val="00D00999"/>
    <w:rsid w:val="00D10A17"/>
    <w:rsid w:val="00D15974"/>
    <w:rsid w:val="00D21A91"/>
    <w:rsid w:val="00D25493"/>
    <w:rsid w:val="00D276B8"/>
    <w:rsid w:val="00D31C45"/>
    <w:rsid w:val="00D3453A"/>
    <w:rsid w:val="00D44318"/>
    <w:rsid w:val="00D44F3B"/>
    <w:rsid w:val="00D60CE2"/>
    <w:rsid w:val="00D71225"/>
    <w:rsid w:val="00D75A7A"/>
    <w:rsid w:val="00D76D8E"/>
    <w:rsid w:val="00D814D8"/>
    <w:rsid w:val="00D9184F"/>
    <w:rsid w:val="00D927D1"/>
    <w:rsid w:val="00D9430E"/>
    <w:rsid w:val="00D95ECC"/>
    <w:rsid w:val="00D97FD4"/>
    <w:rsid w:val="00DA6442"/>
    <w:rsid w:val="00DA6B40"/>
    <w:rsid w:val="00DB0D7A"/>
    <w:rsid w:val="00DD2AC9"/>
    <w:rsid w:val="00DE2261"/>
    <w:rsid w:val="00DE79E6"/>
    <w:rsid w:val="00DF0AD3"/>
    <w:rsid w:val="00E018FF"/>
    <w:rsid w:val="00E02492"/>
    <w:rsid w:val="00E13DAA"/>
    <w:rsid w:val="00E15034"/>
    <w:rsid w:val="00E15B21"/>
    <w:rsid w:val="00E21294"/>
    <w:rsid w:val="00E22DC1"/>
    <w:rsid w:val="00E25E54"/>
    <w:rsid w:val="00E30644"/>
    <w:rsid w:val="00E4272D"/>
    <w:rsid w:val="00E5293D"/>
    <w:rsid w:val="00E613A8"/>
    <w:rsid w:val="00E63D64"/>
    <w:rsid w:val="00E70422"/>
    <w:rsid w:val="00E82837"/>
    <w:rsid w:val="00E87BB5"/>
    <w:rsid w:val="00EB3601"/>
    <w:rsid w:val="00EB501F"/>
    <w:rsid w:val="00EB5E6A"/>
    <w:rsid w:val="00EB7CAC"/>
    <w:rsid w:val="00EC7868"/>
    <w:rsid w:val="00ED2D83"/>
    <w:rsid w:val="00ED689E"/>
    <w:rsid w:val="00EE077B"/>
    <w:rsid w:val="00EE290C"/>
    <w:rsid w:val="00EF3B86"/>
    <w:rsid w:val="00EF68E3"/>
    <w:rsid w:val="00F0280A"/>
    <w:rsid w:val="00F0712F"/>
    <w:rsid w:val="00F072A9"/>
    <w:rsid w:val="00F07BFE"/>
    <w:rsid w:val="00F07F09"/>
    <w:rsid w:val="00F13B4D"/>
    <w:rsid w:val="00F1450A"/>
    <w:rsid w:val="00F17530"/>
    <w:rsid w:val="00F17E27"/>
    <w:rsid w:val="00F30BE3"/>
    <w:rsid w:val="00F346D6"/>
    <w:rsid w:val="00F36E16"/>
    <w:rsid w:val="00F430D2"/>
    <w:rsid w:val="00F465D2"/>
    <w:rsid w:val="00F4723C"/>
    <w:rsid w:val="00F63FBF"/>
    <w:rsid w:val="00F6446B"/>
    <w:rsid w:val="00F66531"/>
    <w:rsid w:val="00F66755"/>
    <w:rsid w:val="00F70DC6"/>
    <w:rsid w:val="00F731FB"/>
    <w:rsid w:val="00F73B05"/>
    <w:rsid w:val="00F74ACE"/>
    <w:rsid w:val="00F82398"/>
    <w:rsid w:val="00F92ED6"/>
    <w:rsid w:val="00FA26E6"/>
    <w:rsid w:val="00FB6E92"/>
    <w:rsid w:val="00FB72F8"/>
    <w:rsid w:val="00FC2677"/>
    <w:rsid w:val="00FC597B"/>
    <w:rsid w:val="00FC6A71"/>
    <w:rsid w:val="00FC724D"/>
    <w:rsid w:val="00FD045D"/>
    <w:rsid w:val="00FD6876"/>
    <w:rsid w:val="00FE5BD9"/>
    <w:rsid w:val="00FF19D6"/>
    <w:rsid w:val="00FF3E43"/>
    <w:rsid w:val="00FF47ED"/>
    <w:rsid w:val="00FF5932"/>
    <w:rsid w:val="09BE2602"/>
    <w:rsid w:val="2506EEDD"/>
    <w:rsid w:val="289A54F7"/>
    <w:rsid w:val="3F577542"/>
    <w:rsid w:val="4378C89E"/>
    <w:rsid w:val="46ABD9EB"/>
    <w:rsid w:val="60342678"/>
    <w:rsid w:val="6A6C2435"/>
    <w:rsid w:val="773B5083"/>
    <w:rsid w:val="78D68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E9635"/>
  <w15:chartTrackingRefBased/>
  <w15:docId w15:val="{375331AC-B15F-4871-ADD1-B2DC138F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6141"/>
    <w:pPr>
      <w:spacing w:after="200" w:line="276" w:lineRule="auto"/>
    </w:pPr>
    <w:rPr>
      <w:kern w:val="0"/>
      <w:lang w:val="de-DE"/>
      <w14:ligatures w14:val="none"/>
    </w:rPr>
  </w:style>
  <w:style w:type="paragraph" w:styleId="berschrift1">
    <w:name w:val="heading 1"/>
    <w:basedOn w:val="Standard"/>
    <w:next w:val="Standard"/>
    <w:link w:val="berschrift1Zchn"/>
    <w:uiPriority w:val="9"/>
    <w:qFormat/>
    <w:rsid w:val="00E427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427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4272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4272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4272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427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27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27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27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272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4272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4272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4272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4272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4272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272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272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272D"/>
    <w:rPr>
      <w:rFonts w:eastAsiaTheme="majorEastAsia" w:cstheme="majorBidi"/>
      <w:color w:val="272727" w:themeColor="text1" w:themeTint="D8"/>
    </w:rPr>
  </w:style>
  <w:style w:type="paragraph" w:styleId="Titel">
    <w:name w:val="Title"/>
    <w:basedOn w:val="Standard"/>
    <w:next w:val="Standard"/>
    <w:link w:val="TitelZchn"/>
    <w:uiPriority w:val="10"/>
    <w:qFormat/>
    <w:rsid w:val="00E42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27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272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27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272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272D"/>
    <w:rPr>
      <w:i/>
      <w:iCs/>
      <w:color w:val="404040" w:themeColor="text1" w:themeTint="BF"/>
    </w:rPr>
  </w:style>
  <w:style w:type="paragraph" w:styleId="Listenabsatz">
    <w:name w:val="List Paragraph"/>
    <w:basedOn w:val="Standard"/>
    <w:uiPriority w:val="1"/>
    <w:qFormat/>
    <w:rsid w:val="00E4272D"/>
    <w:pPr>
      <w:ind w:left="720"/>
      <w:contextualSpacing/>
    </w:pPr>
  </w:style>
  <w:style w:type="character" w:styleId="IntensiveHervorhebung">
    <w:name w:val="Intense Emphasis"/>
    <w:basedOn w:val="Absatz-Standardschriftart"/>
    <w:uiPriority w:val="21"/>
    <w:qFormat/>
    <w:rsid w:val="00E4272D"/>
    <w:rPr>
      <w:i/>
      <w:iCs/>
      <w:color w:val="2F5496" w:themeColor="accent1" w:themeShade="BF"/>
    </w:rPr>
  </w:style>
  <w:style w:type="paragraph" w:styleId="IntensivesZitat">
    <w:name w:val="Intense Quote"/>
    <w:basedOn w:val="Standard"/>
    <w:next w:val="Standard"/>
    <w:link w:val="IntensivesZitatZchn"/>
    <w:uiPriority w:val="30"/>
    <w:qFormat/>
    <w:rsid w:val="00E42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4272D"/>
    <w:rPr>
      <w:i/>
      <w:iCs/>
      <w:color w:val="2F5496" w:themeColor="accent1" w:themeShade="BF"/>
    </w:rPr>
  </w:style>
  <w:style w:type="character" w:styleId="IntensiverVerweis">
    <w:name w:val="Intense Reference"/>
    <w:basedOn w:val="Absatz-Standardschriftart"/>
    <w:uiPriority w:val="32"/>
    <w:qFormat/>
    <w:rsid w:val="00E4272D"/>
    <w:rPr>
      <w:b/>
      <w:bCs/>
      <w:smallCaps/>
      <w:color w:val="2F5496" w:themeColor="accent1" w:themeShade="BF"/>
      <w:spacing w:val="5"/>
    </w:rPr>
  </w:style>
  <w:style w:type="paragraph" w:styleId="Kopfzeile">
    <w:name w:val="header"/>
    <w:basedOn w:val="Standard"/>
    <w:link w:val="KopfzeileZchn"/>
    <w:uiPriority w:val="99"/>
    <w:unhideWhenUsed/>
    <w:rsid w:val="00E427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272D"/>
    <w:rPr>
      <w:kern w:val="0"/>
      <w:lang w:val="de-DE"/>
      <w14:ligatures w14:val="none"/>
    </w:rPr>
  </w:style>
  <w:style w:type="paragraph" w:styleId="Fuzeile">
    <w:name w:val="footer"/>
    <w:basedOn w:val="Standard"/>
    <w:link w:val="FuzeileZchn"/>
    <w:uiPriority w:val="99"/>
    <w:unhideWhenUsed/>
    <w:rsid w:val="00E427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272D"/>
    <w:rPr>
      <w:kern w:val="0"/>
      <w:lang w:val="de-DE"/>
      <w14:ligatures w14:val="none"/>
    </w:rPr>
  </w:style>
  <w:style w:type="table" w:styleId="Tabellenraster">
    <w:name w:val="Table Grid"/>
    <w:basedOn w:val="NormaleTabelle"/>
    <w:uiPriority w:val="59"/>
    <w:rsid w:val="00E4272D"/>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07BFE"/>
    <w:rPr>
      <w:sz w:val="16"/>
      <w:szCs w:val="16"/>
    </w:rPr>
  </w:style>
  <w:style w:type="paragraph" w:styleId="Kommentartext">
    <w:name w:val="annotation text"/>
    <w:basedOn w:val="Standard"/>
    <w:link w:val="KommentartextZchn"/>
    <w:uiPriority w:val="99"/>
    <w:unhideWhenUsed/>
    <w:rsid w:val="00F07BFE"/>
    <w:pPr>
      <w:spacing w:after="120" w:line="240" w:lineRule="auto"/>
    </w:pPr>
    <w:rPr>
      <w:rFonts w:cs="Arial"/>
      <w:sz w:val="20"/>
      <w:szCs w:val="20"/>
    </w:rPr>
  </w:style>
  <w:style w:type="character" w:customStyle="1" w:styleId="KommentartextZchn">
    <w:name w:val="Kommentartext Zchn"/>
    <w:basedOn w:val="Absatz-Standardschriftart"/>
    <w:link w:val="Kommentartext"/>
    <w:uiPriority w:val="99"/>
    <w:rsid w:val="00F07BFE"/>
    <w:rPr>
      <w:rFonts w:cs="Arial"/>
      <w:kern w:val="0"/>
      <w:sz w:val="20"/>
      <w:szCs w:val="20"/>
      <w:lang w:val="de-DE"/>
      <w14:ligatures w14:val="none"/>
    </w:rPr>
  </w:style>
  <w:style w:type="paragraph" w:styleId="Textkrper">
    <w:name w:val="Body Text"/>
    <w:basedOn w:val="Standard"/>
    <w:link w:val="TextkrperZchn"/>
    <w:uiPriority w:val="1"/>
    <w:qFormat/>
    <w:rsid w:val="00886BE6"/>
    <w:pPr>
      <w:widowControl w:val="0"/>
      <w:autoSpaceDE w:val="0"/>
      <w:autoSpaceDN w:val="0"/>
      <w:spacing w:after="0" w:line="240" w:lineRule="auto"/>
    </w:pPr>
    <w:rPr>
      <w:rFonts w:ascii="Calibri" w:eastAsia="Calibri" w:hAnsi="Calibri" w:cs="Calibri"/>
      <w:lang w:val="en-US"/>
    </w:rPr>
  </w:style>
  <w:style w:type="character" w:customStyle="1" w:styleId="TextkrperZchn">
    <w:name w:val="Textkörper Zchn"/>
    <w:basedOn w:val="Absatz-Standardschriftart"/>
    <w:link w:val="Textkrper"/>
    <w:uiPriority w:val="1"/>
    <w:rsid w:val="00886BE6"/>
    <w:rPr>
      <w:rFonts w:ascii="Calibri" w:eastAsia="Calibri" w:hAnsi="Calibri" w:cs="Calibri"/>
      <w:kern w:val="0"/>
      <w14:ligatures w14:val="none"/>
    </w:rPr>
  </w:style>
  <w:style w:type="paragraph" w:styleId="Kommentarthema">
    <w:name w:val="annotation subject"/>
    <w:basedOn w:val="Kommentartext"/>
    <w:next w:val="Kommentartext"/>
    <w:link w:val="KommentarthemaZchn"/>
    <w:uiPriority w:val="99"/>
    <w:semiHidden/>
    <w:unhideWhenUsed/>
    <w:rsid w:val="00257FBD"/>
    <w:pPr>
      <w:spacing w:after="200"/>
    </w:pPr>
    <w:rPr>
      <w:rFonts w:cstheme="minorBidi"/>
      <w:b/>
      <w:bCs/>
    </w:rPr>
  </w:style>
  <w:style w:type="character" w:customStyle="1" w:styleId="KommentarthemaZchn">
    <w:name w:val="Kommentarthema Zchn"/>
    <w:basedOn w:val="KommentartextZchn"/>
    <w:link w:val="Kommentarthema"/>
    <w:uiPriority w:val="99"/>
    <w:semiHidden/>
    <w:rsid w:val="00257FBD"/>
    <w:rPr>
      <w:rFonts w:cs="Arial"/>
      <w:b/>
      <w:bCs/>
      <w:kern w:val="0"/>
      <w:sz w:val="20"/>
      <w:szCs w:val="20"/>
      <w:lang w:val="de-DE"/>
      <w14:ligatures w14:val="none"/>
    </w:rPr>
  </w:style>
  <w:style w:type="character" w:styleId="Hyperlink">
    <w:name w:val="Hyperlink"/>
    <w:basedOn w:val="Absatz-Standardschriftart"/>
    <w:uiPriority w:val="99"/>
    <w:unhideWhenUsed/>
    <w:rsid w:val="00056C61"/>
    <w:rPr>
      <w:color w:val="0563C1" w:themeColor="hyperlink"/>
      <w:u w:val="single"/>
    </w:rPr>
  </w:style>
  <w:style w:type="character" w:styleId="NichtaufgelsteErwhnung">
    <w:name w:val="Unresolved Mention"/>
    <w:basedOn w:val="Absatz-Standardschriftart"/>
    <w:uiPriority w:val="99"/>
    <w:semiHidden/>
    <w:unhideWhenUsed/>
    <w:rsid w:val="00056C61"/>
    <w:rPr>
      <w:color w:val="605E5C"/>
      <w:shd w:val="clear" w:color="auto" w:fill="E1DFDD"/>
    </w:rPr>
  </w:style>
  <w:style w:type="paragraph" w:styleId="berarbeitung">
    <w:name w:val="Revision"/>
    <w:hidden/>
    <w:uiPriority w:val="99"/>
    <w:semiHidden/>
    <w:rsid w:val="004C13B5"/>
    <w:pPr>
      <w:spacing w:after="0" w:line="240" w:lineRule="auto"/>
    </w:pPr>
    <w:rPr>
      <w:kern w:val="0"/>
      <w:lang w:val="de-DE"/>
      <w14:ligatures w14:val="none"/>
    </w:rPr>
  </w:style>
  <w:style w:type="character" w:styleId="Erwhnung">
    <w:name w:val="Mention"/>
    <w:basedOn w:val="Absatz-Standardschriftart"/>
    <w:uiPriority w:val="99"/>
    <w:unhideWhenUsed/>
    <w:rsid w:val="00600D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1469">
      <w:bodyDiv w:val="1"/>
      <w:marLeft w:val="0"/>
      <w:marRight w:val="0"/>
      <w:marTop w:val="0"/>
      <w:marBottom w:val="0"/>
      <w:divBdr>
        <w:top w:val="none" w:sz="0" w:space="0" w:color="auto"/>
        <w:left w:val="none" w:sz="0" w:space="0" w:color="auto"/>
        <w:bottom w:val="none" w:sz="0" w:space="0" w:color="auto"/>
        <w:right w:val="none" w:sz="0" w:space="0" w:color="auto"/>
      </w:divBdr>
    </w:div>
    <w:div w:id="136651838">
      <w:bodyDiv w:val="1"/>
      <w:marLeft w:val="0"/>
      <w:marRight w:val="0"/>
      <w:marTop w:val="0"/>
      <w:marBottom w:val="0"/>
      <w:divBdr>
        <w:top w:val="none" w:sz="0" w:space="0" w:color="auto"/>
        <w:left w:val="none" w:sz="0" w:space="0" w:color="auto"/>
        <w:bottom w:val="none" w:sz="0" w:space="0" w:color="auto"/>
        <w:right w:val="none" w:sz="0" w:space="0" w:color="auto"/>
      </w:divBdr>
    </w:div>
    <w:div w:id="167599217">
      <w:bodyDiv w:val="1"/>
      <w:marLeft w:val="0"/>
      <w:marRight w:val="0"/>
      <w:marTop w:val="0"/>
      <w:marBottom w:val="0"/>
      <w:divBdr>
        <w:top w:val="none" w:sz="0" w:space="0" w:color="auto"/>
        <w:left w:val="none" w:sz="0" w:space="0" w:color="auto"/>
        <w:bottom w:val="none" w:sz="0" w:space="0" w:color="auto"/>
        <w:right w:val="none" w:sz="0" w:space="0" w:color="auto"/>
      </w:divBdr>
    </w:div>
    <w:div w:id="206457338">
      <w:bodyDiv w:val="1"/>
      <w:marLeft w:val="0"/>
      <w:marRight w:val="0"/>
      <w:marTop w:val="0"/>
      <w:marBottom w:val="0"/>
      <w:divBdr>
        <w:top w:val="none" w:sz="0" w:space="0" w:color="auto"/>
        <w:left w:val="none" w:sz="0" w:space="0" w:color="auto"/>
        <w:bottom w:val="none" w:sz="0" w:space="0" w:color="auto"/>
        <w:right w:val="none" w:sz="0" w:space="0" w:color="auto"/>
      </w:divBdr>
    </w:div>
    <w:div w:id="276836716">
      <w:bodyDiv w:val="1"/>
      <w:marLeft w:val="0"/>
      <w:marRight w:val="0"/>
      <w:marTop w:val="0"/>
      <w:marBottom w:val="0"/>
      <w:divBdr>
        <w:top w:val="none" w:sz="0" w:space="0" w:color="auto"/>
        <w:left w:val="none" w:sz="0" w:space="0" w:color="auto"/>
        <w:bottom w:val="none" w:sz="0" w:space="0" w:color="auto"/>
        <w:right w:val="none" w:sz="0" w:space="0" w:color="auto"/>
      </w:divBdr>
    </w:div>
    <w:div w:id="311716971">
      <w:bodyDiv w:val="1"/>
      <w:marLeft w:val="0"/>
      <w:marRight w:val="0"/>
      <w:marTop w:val="0"/>
      <w:marBottom w:val="0"/>
      <w:divBdr>
        <w:top w:val="none" w:sz="0" w:space="0" w:color="auto"/>
        <w:left w:val="none" w:sz="0" w:space="0" w:color="auto"/>
        <w:bottom w:val="none" w:sz="0" w:space="0" w:color="auto"/>
        <w:right w:val="none" w:sz="0" w:space="0" w:color="auto"/>
      </w:divBdr>
    </w:div>
    <w:div w:id="419832454">
      <w:bodyDiv w:val="1"/>
      <w:marLeft w:val="0"/>
      <w:marRight w:val="0"/>
      <w:marTop w:val="0"/>
      <w:marBottom w:val="0"/>
      <w:divBdr>
        <w:top w:val="none" w:sz="0" w:space="0" w:color="auto"/>
        <w:left w:val="none" w:sz="0" w:space="0" w:color="auto"/>
        <w:bottom w:val="none" w:sz="0" w:space="0" w:color="auto"/>
        <w:right w:val="none" w:sz="0" w:space="0" w:color="auto"/>
      </w:divBdr>
    </w:div>
    <w:div w:id="435565875">
      <w:bodyDiv w:val="1"/>
      <w:marLeft w:val="0"/>
      <w:marRight w:val="0"/>
      <w:marTop w:val="0"/>
      <w:marBottom w:val="0"/>
      <w:divBdr>
        <w:top w:val="none" w:sz="0" w:space="0" w:color="auto"/>
        <w:left w:val="none" w:sz="0" w:space="0" w:color="auto"/>
        <w:bottom w:val="none" w:sz="0" w:space="0" w:color="auto"/>
        <w:right w:val="none" w:sz="0" w:space="0" w:color="auto"/>
      </w:divBdr>
    </w:div>
    <w:div w:id="643857427">
      <w:bodyDiv w:val="1"/>
      <w:marLeft w:val="0"/>
      <w:marRight w:val="0"/>
      <w:marTop w:val="0"/>
      <w:marBottom w:val="0"/>
      <w:divBdr>
        <w:top w:val="none" w:sz="0" w:space="0" w:color="auto"/>
        <w:left w:val="none" w:sz="0" w:space="0" w:color="auto"/>
        <w:bottom w:val="none" w:sz="0" w:space="0" w:color="auto"/>
        <w:right w:val="none" w:sz="0" w:space="0" w:color="auto"/>
      </w:divBdr>
    </w:div>
    <w:div w:id="732967797">
      <w:bodyDiv w:val="1"/>
      <w:marLeft w:val="0"/>
      <w:marRight w:val="0"/>
      <w:marTop w:val="0"/>
      <w:marBottom w:val="0"/>
      <w:divBdr>
        <w:top w:val="none" w:sz="0" w:space="0" w:color="auto"/>
        <w:left w:val="none" w:sz="0" w:space="0" w:color="auto"/>
        <w:bottom w:val="none" w:sz="0" w:space="0" w:color="auto"/>
        <w:right w:val="none" w:sz="0" w:space="0" w:color="auto"/>
      </w:divBdr>
    </w:div>
    <w:div w:id="764881271">
      <w:bodyDiv w:val="1"/>
      <w:marLeft w:val="0"/>
      <w:marRight w:val="0"/>
      <w:marTop w:val="0"/>
      <w:marBottom w:val="0"/>
      <w:divBdr>
        <w:top w:val="none" w:sz="0" w:space="0" w:color="auto"/>
        <w:left w:val="none" w:sz="0" w:space="0" w:color="auto"/>
        <w:bottom w:val="none" w:sz="0" w:space="0" w:color="auto"/>
        <w:right w:val="none" w:sz="0" w:space="0" w:color="auto"/>
      </w:divBdr>
    </w:div>
    <w:div w:id="890654190">
      <w:bodyDiv w:val="1"/>
      <w:marLeft w:val="0"/>
      <w:marRight w:val="0"/>
      <w:marTop w:val="0"/>
      <w:marBottom w:val="0"/>
      <w:divBdr>
        <w:top w:val="none" w:sz="0" w:space="0" w:color="auto"/>
        <w:left w:val="none" w:sz="0" w:space="0" w:color="auto"/>
        <w:bottom w:val="none" w:sz="0" w:space="0" w:color="auto"/>
        <w:right w:val="none" w:sz="0" w:space="0" w:color="auto"/>
      </w:divBdr>
    </w:div>
    <w:div w:id="1370838016">
      <w:bodyDiv w:val="1"/>
      <w:marLeft w:val="0"/>
      <w:marRight w:val="0"/>
      <w:marTop w:val="0"/>
      <w:marBottom w:val="0"/>
      <w:divBdr>
        <w:top w:val="none" w:sz="0" w:space="0" w:color="auto"/>
        <w:left w:val="none" w:sz="0" w:space="0" w:color="auto"/>
        <w:bottom w:val="none" w:sz="0" w:space="0" w:color="auto"/>
        <w:right w:val="none" w:sz="0" w:space="0" w:color="auto"/>
      </w:divBdr>
    </w:div>
    <w:div w:id="1375496635">
      <w:bodyDiv w:val="1"/>
      <w:marLeft w:val="0"/>
      <w:marRight w:val="0"/>
      <w:marTop w:val="0"/>
      <w:marBottom w:val="0"/>
      <w:divBdr>
        <w:top w:val="none" w:sz="0" w:space="0" w:color="auto"/>
        <w:left w:val="none" w:sz="0" w:space="0" w:color="auto"/>
        <w:bottom w:val="none" w:sz="0" w:space="0" w:color="auto"/>
        <w:right w:val="none" w:sz="0" w:space="0" w:color="auto"/>
      </w:divBdr>
    </w:div>
    <w:div w:id="1837307681">
      <w:bodyDiv w:val="1"/>
      <w:marLeft w:val="0"/>
      <w:marRight w:val="0"/>
      <w:marTop w:val="0"/>
      <w:marBottom w:val="0"/>
      <w:divBdr>
        <w:top w:val="none" w:sz="0" w:space="0" w:color="auto"/>
        <w:left w:val="none" w:sz="0" w:space="0" w:color="auto"/>
        <w:bottom w:val="none" w:sz="0" w:space="0" w:color="auto"/>
        <w:right w:val="none" w:sz="0" w:space="0" w:color="auto"/>
      </w:divBdr>
    </w:div>
    <w:div w:id="21330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E15BA47BDB9F49A780F9DF5A717C15" ma:contentTypeVersion="14" ma:contentTypeDescription="Ein neues Dokument erstellen." ma:contentTypeScope="" ma:versionID="77455e78b660f680ff4b1e574f4213bd">
  <xsd:schema xmlns:xsd="http://www.w3.org/2001/XMLSchema" xmlns:xs="http://www.w3.org/2001/XMLSchema" xmlns:p="http://schemas.microsoft.com/office/2006/metadata/properties" xmlns:ns2="588cf2a0-2dff-4577-b2c6-b366d3d38a99" xmlns:ns3="b5b8686c-4205-4437-b469-9e803cd8ec43" targetNamespace="http://schemas.microsoft.com/office/2006/metadata/properties" ma:root="true" ma:fieldsID="20ee73fcf479fc79f7415495d926116c" ns2:_="" ns3:_="">
    <xsd:import namespace="588cf2a0-2dff-4577-b2c6-b366d3d38a99"/>
    <xsd:import namespace="b5b8686c-4205-4437-b469-9e803cd8ec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cf2a0-2dff-4577-b2c6-b366d3d38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f2ee9f6-eba2-4ef3-8bfe-46a5d10e02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8686c-4205-4437-b469-9e803cd8ec4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4ab721c-fc17-4fb4-b683-04e38f82c876}" ma:internalName="TaxCatchAll" ma:showField="CatchAllData" ma:web="b5b8686c-4205-4437-b469-9e803cd8e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8cf2a0-2dff-4577-b2c6-b366d3d38a99">
      <Terms xmlns="http://schemas.microsoft.com/office/infopath/2007/PartnerControls"/>
    </lcf76f155ced4ddcb4097134ff3c332f>
    <TaxCatchAll xmlns="b5b8686c-4205-4437-b469-9e803cd8ec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202FA-6FEC-4C0D-AD7B-50BF2DDC8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cf2a0-2dff-4577-b2c6-b366d3d38a99"/>
    <ds:schemaRef ds:uri="b5b8686c-4205-4437-b469-9e803cd8e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4EADF-EC4B-44AA-8A3C-D630387E97B7}">
  <ds:schemaRefs>
    <ds:schemaRef ds:uri="http://schemas.openxmlformats.org/officeDocument/2006/bibliography"/>
  </ds:schemaRefs>
</ds:datastoreItem>
</file>

<file path=customXml/itemProps3.xml><?xml version="1.0" encoding="utf-8"?>
<ds:datastoreItem xmlns:ds="http://schemas.openxmlformats.org/officeDocument/2006/customXml" ds:itemID="{EBF83434-EF50-470A-B1D0-512A87D4F0E2}">
  <ds:schemaRefs>
    <ds:schemaRef ds:uri="http://schemas.microsoft.com/office/2006/metadata/properties"/>
    <ds:schemaRef ds:uri="http://schemas.microsoft.com/office/infopath/2007/PartnerControls"/>
    <ds:schemaRef ds:uri="588cf2a0-2dff-4577-b2c6-b366d3d38a99"/>
    <ds:schemaRef ds:uri="b5b8686c-4205-4437-b469-9e803cd8ec43"/>
  </ds:schemaRefs>
</ds:datastoreItem>
</file>

<file path=customXml/itemProps4.xml><?xml version="1.0" encoding="utf-8"?>
<ds:datastoreItem xmlns:ds="http://schemas.openxmlformats.org/officeDocument/2006/customXml" ds:itemID="{19E1A42B-44D8-4497-B709-6EB5ED605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3185</Words>
  <Characters>20071</Characters>
  <Application>Microsoft Office Word</Application>
  <DocSecurity>0</DocSecurity>
  <Lines>167</Lines>
  <Paragraphs>46</Paragraphs>
  <ScaleCrop>false</ScaleCrop>
  <Company/>
  <LinksUpToDate>false</LinksUpToDate>
  <CharactersWithSpaces>23210</CharactersWithSpaces>
  <SharedDoc>false</SharedDoc>
  <HLinks>
    <vt:vector size="6" baseType="variant">
      <vt:variant>
        <vt:i4>7929859</vt:i4>
      </vt:variant>
      <vt:variant>
        <vt:i4>0</vt:i4>
      </vt:variant>
      <vt:variant>
        <vt:i4>0</vt:i4>
      </vt:variant>
      <vt:variant>
        <vt:i4>5</vt:i4>
      </vt:variant>
      <vt:variant>
        <vt:lpwstr>mailto:johannes.vogel@orienthelfer.de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Salaheddin Safadi</dc:creator>
  <cp:keywords/>
  <dc:description/>
  <cp:lastModifiedBy>Johannes Vogel - Orienthelfer e.V.</cp:lastModifiedBy>
  <cp:revision>209</cp:revision>
  <cp:lastPrinted>2024-10-22T23:44:00Z</cp:lastPrinted>
  <dcterms:created xsi:type="dcterms:W3CDTF">2024-10-19T08:26:00Z</dcterms:created>
  <dcterms:modified xsi:type="dcterms:W3CDTF">2024-10-23T07:55:00Z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0x01010065E15BA47BDB9F49A780F9DF5A717C15</vt:lpwstr>
  </property>
  <property fmtid="{D5CDD505-2E9C-101B-9397-08002B2CF9AE}" pid="3" name="MediaServiceImageTags">
    <vt:lpwstr/>
  </property>
</Properties>
</file>