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E7CD5" w14:textId="77777777" w:rsidR="001E29F7" w:rsidRPr="001E29F7" w:rsidRDefault="001E29F7" w:rsidP="001E29F7">
      <w:pPr>
        <w:bidi/>
        <w:rPr>
          <w:b/>
          <w:bCs/>
        </w:rPr>
      </w:pPr>
      <w:r w:rsidRPr="001E29F7">
        <w:rPr>
          <w:b/>
          <w:bCs/>
          <w:rtl/>
        </w:rPr>
        <w:t>دعوة لتسجيل الموردين المعتمدين لمنظمة بنيان لعام 2025</w:t>
      </w:r>
    </w:p>
    <w:p w14:paraId="3BF7D976" w14:textId="5C49F397" w:rsidR="001E29F7" w:rsidRPr="001E29F7" w:rsidRDefault="006A72F8" w:rsidP="001E29F7">
      <w:pPr>
        <w:bidi/>
        <w:rPr>
          <w:rtl/>
          <w:lang w:bidi="ar-SY"/>
        </w:rPr>
      </w:pPr>
      <w:r>
        <w:rPr>
          <w:rFonts w:hint="cs"/>
          <w:rtl/>
          <w:lang w:bidi="ar-SY"/>
        </w:rPr>
        <w:t xml:space="preserve">تاريخ الاعلان : 10/12/2024 </w:t>
      </w:r>
    </w:p>
    <w:p w14:paraId="2E5E54CB" w14:textId="77777777" w:rsidR="001E29F7" w:rsidRPr="001E29F7" w:rsidRDefault="001E29F7" w:rsidP="001E29F7">
      <w:pPr>
        <w:bidi/>
        <w:rPr>
          <w:b/>
          <w:bCs/>
        </w:rPr>
      </w:pPr>
      <w:r w:rsidRPr="001E29F7">
        <w:rPr>
          <w:b/>
          <w:bCs/>
          <w:rtl/>
        </w:rPr>
        <w:t>مقدمة عن منظمة بنيان</w:t>
      </w:r>
    </w:p>
    <w:p w14:paraId="73E7A9D0" w14:textId="77777777" w:rsidR="001E29F7" w:rsidRPr="001E29F7" w:rsidRDefault="001E29F7" w:rsidP="001E29F7">
      <w:pPr>
        <w:bidi/>
      </w:pPr>
      <w:r w:rsidRPr="001E29F7">
        <w:rPr>
          <w:rtl/>
        </w:rPr>
        <w:t>منظمة بنيان هي منظمة غير حكومية، غير ربحية، ومستقلة تعنى بالإنسان السوري. تأسست في مدينة حلب عام 2004، وتم ترخيصها في تركيا عام 2014. تسعى المنظمة إلى تحقيق رؤيتها في بناء الإنسان ليكون مؤهلاً ومسؤولاً، بما يسهم في نهضة المجتمع السوري وصناعة حضارته. تعمل بنيان على تعزيز القيم الإنسانية من خلال برامجها في التربية والتعليم، تطوير المهارات، وتمكين الأفراد لتحقيق أثر إيجابي ومستدام</w:t>
      </w:r>
      <w:r w:rsidRPr="001E29F7">
        <w:t>.</w:t>
      </w:r>
    </w:p>
    <w:p w14:paraId="196A8800" w14:textId="0A38734D" w:rsidR="001E29F7" w:rsidRPr="001E29F7" w:rsidRDefault="001E29F7" w:rsidP="001E29F7">
      <w:pPr>
        <w:bidi/>
      </w:pPr>
    </w:p>
    <w:p w14:paraId="26F03028" w14:textId="77777777" w:rsidR="001E29F7" w:rsidRPr="001E29F7" w:rsidRDefault="001E29F7" w:rsidP="001E29F7">
      <w:pPr>
        <w:bidi/>
        <w:rPr>
          <w:b/>
          <w:bCs/>
        </w:rPr>
      </w:pPr>
      <w:r w:rsidRPr="001E29F7">
        <w:rPr>
          <w:b/>
          <w:bCs/>
          <w:rtl/>
        </w:rPr>
        <w:t>إعلان التسجيل</w:t>
      </w:r>
    </w:p>
    <w:p w14:paraId="6774454C" w14:textId="77777777" w:rsidR="001E29F7" w:rsidRPr="001E29F7" w:rsidRDefault="001E29F7" w:rsidP="001E29F7">
      <w:pPr>
        <w:bidi/>
      </w:pPr>
      <w:r w:rsidRPr="001E29F7">
        <w:rPr>
          <w:rtl/>
        </w:rPr>
        <w:t>يسر منظمة بنيان أن تعلن للموردين الراغبين بالتعامل معها عن فتح باب التسجيل لتطوير قائمة الموردين المعتمدين لعام 2025. الموردون المدرجون في هذه القائمة سيكونون الوحيدين المخوّلين للتقدم للمشاريع التي تنفذها المنظمة، مما يوفر فرصة استراتيجية للتعاون المستمر وتحقيق الأثر المشترك</w:t>
      </w:r>
      <w:r w:rsidRPr="001E29F7">
        <w:t>.</w:t>
      </w:r>
    </w:p>
    <w:p w14:paraId="72935B7C" w14:textId="32ABFB75" w:rsidR="001E29F7" w:rsidRPr="001E29F7" w:rsidRDefault="001E29F7" w:rsidP="001E29F7">
      <w:pPr>
        <w:bidi/>
      </w:pPr>
    </w:p>
    <w:p w14:paraId="1A298CF3" w14:textId="77777777" w:rsidR="001E29F7" w:rsidRPr="001E29F7" w:rsidRDefault="001E29F7" w:rsidP="001E29F7">
      <w:pPr>
        <w:bidi/>
        <w:rPr>
          <w:b/>
          <w:bCs/>
        </w:rPr>
      </w:pPr>
      <w:r w:rsidRPr="001E29F7">
        <w:rPr>
          <w:b/>
          <w:bCs/>
          <w:rtl/>
        </w:rPr>
        <w:t>دعوة للتسجيل</w:t>
      </w:r>
    </w:p>
    <w:p w14:paraId="47110524" w14:textId="77777777" w:rsidR="001E29F7" w:rsidRPr="001E29F7" w:rsidRDefault="001E29F7" w:rsidP="001E29F7">
      <w:pPr>
        <w:numPr>
          <w:ilvl w:val="0"/>
          <w:numId w:val="5"/>
        </w:numPr>
        <w:bidi/>
      </w:pPr>
      <w:r w:rsidRPr="001E29F7">
        <w:rPr>
          <w:b/>
          <w:bCs/>
          <w:rtl/>
        </w:rPr>
        <w:t>الدول المستهدفة</w:t>
      </w:r>
      <w:r w:rsidRPr="001E29F7">
        <w:rPr>
          <w:b/>
          <w:bCs/>
        </w:rPr>
        <w:t>:</w:t>
      </w:r>
      <w:r w:rsidRPr="001E29F7">
        <w:t xml:space="preserve"> </w:t>
      </w:r>
      <w:r w:rsidRPr="001E29F7">
        <w:rPr>
          <w:rtl/>
        </w:rPr>
        <w:t>ندعو الموردين من سوريا وتركيا إلى التقدم بطلباتهم</w:t>
      </w:r>
      <w:r w:rsidRPr="001E29F7">
        <w:t>.</w:t>
      </w:r>
    </w:p>
    <w:p w14:paraId="72FF1F20" w14:textId="77777777" w:rsidR="001E29F7" w:rsidRPr="001E29F7" w:rsidRDefault="001E29F7" w:rsidP="001E29F7">
      <w:pPr>
        <w:numPr>
          <w:ilvl w:val="0"/>
          <w:numId w:val="5"/>
        </w:numPr>
        <w:bidi/>
      </w:pPr>
      <w:r w:rsidRPr="001E29F7">
        <w:rPr>
          <w:b/>
          <w:bCs/>
          <w:rtl/>
        </w:rPr>
        <w:t>اللغات المتاحة</w:t>
      </w:r>
      <w:r w:rsidRPr="001E29F7">
        <w:rPr>
          <w:b/>
          <w:bCs/>
        </w:rPr>
        <w:t>:</w:t>
      </w:r>
      <w:r w:rsidRPr="001E29F7">
        <w:t xml:space="preserve"> </w:t>
      </w:r>
      <w:r w:rsidRPr="001E29F7">
        <w:rPr>
          <w:rtl/>
        </w:rPr>
        <w:t>يتوفر هذا الإعلان باللغات العربية، الإنجليزية، والتركية لضمان الشمولية</w:t>
      </w:r>
      <w:r w:rsidRPr="001E29F7">
        <w:t>.</w:t>
      </w:r>
    </w:p>
    <w:p w14:paraId="405A01CA" w14:textId="77777777" w:rsidR="001E29F7" w:rsidRPr="001E29F7" w:rsidRDefault="001E29F7" w:rsidP="001E29F7">
      <w:pPr>
        <w:numPr>
          <w:ilvl w:val="0"/>
          <w:numId w:val="5"/>
        </w:numPr>
        <w:bidi/>
      </w:pPr>
      <w:r w:rsidRPr="001E29F7">
        <w:rPr>
          <w:b/>
          <w:bCs/>
          <w:rtl/>
        </w:rPr>
        <w:t>الفرصة</w:t>
      </w:r>
      <w:r w:rsidRPr="001E29F7">
        <w:rPr>
          <w:b/>
          <w:bCs/>
        </w:rPr>
        <w:t>:</w:t>
      </w:r>
      <w:r w:rsidRPr="001E29F7">
        <w:t xml:space="preserve"> </w:t>
      </w:r>
      <w:r w:rsidRPr="001E29F7">
        <w:rPr>
          <w:rtl/>
        </w:rPr>
        <w:t>سيحصل الموردون المعتمدون على فرصة التعاون مع منظمة بنيان في مشاريعها الإنسانية</w:t>
      </w:r>
      <w:r w:rsidRPr="001E29F7">
        <w:t>.</w:t>
      </w:r>
    </w:p>
    <w:p w14:paraId="58038344" w14:textId="19B15CCF" w:rsidR="001E29F7" w:rsidRPr="001E29F7" w:rsidRDefault="001E29F7" w:rsidP="001E29F7">
      <w:pPr>
        <w:bidi/>
      </w:pPr>
    </w:p>
    <w:p w14:paraId="19CF9C3A" w14:textId="77777777" w:rsidR="001E29F7" w:rsidRPr="001E29F7" w:rsidRDefault="001E29F7" w:rsidP="001E29F7">
      <w:pPr>
        <w:bidi/>
        <w:rPr>
          <w:b/>
          <w:bCs/>
        </w:rPr>
      </w:pPr>
      <w:r w:rsidRPr="001E29F7">
        <w:rPr>
          <w:b/>
          <w:bCs/>
          <w:rtl/>
        </w:rPr>
        <w:t>شروط التسجيل</w:t>
      </w:r>
    </w:p>
    <w:p w14:paraId="4CA90C5A" w14:textId="77777777" w:rsidR="001E29F7" w:rsidRPr="001E29F7" w:rsidRDefault="001E29F7" w:rsidP="001E29F7">
      <w:pPr>
        <w:numPr>
          <w:ilvl w:val="0"/>
          <w:numId w:val="6"/>
        </w:numPr>
        <w:bidi/>
      </w:pPr>
      <w:r w:rsidRPr="001E29F7">
        <w:rPr>
          <w:rtl/>
        </w:rPr>
        <w:t xml:space="preserve">أن يكون المورد </w:t>
      </w:r>
      <w:r w:rsidRPr="001E29F7">
        <w:rPr>
          <w:b/>
          <w:bCs/>
          <w:rtl/>
        </w:rPr>
        <w:t>مسجلاً قانونياً</w:t>
      </w:r>
      <w:r w:rsidRPr="001E29F7">
        <w:rPr>
          <w:rtl/>
        </w:rPr>
        <w:t xml:space="preserve"> وقادراً على تقديم الوثائق الرسمية المطلوبة</w:t>
      </w:r>
      <w:r w:rsidRPr="001E29F7">
        <w:t>.</w:t>
      </w:r>
    </w:p>
    <w:p w14:paraId="0C4BA3C7" w14:textId="77777777" w:rsidR="001E29F7" w:rsidRPr="001E29F7" w:rsidRDefault="001E29F7" w:rsidP="001E29F7">
      <w:pPr>
        <w:numPr>
          <w:ilvl w:val="0"/>
          <w:numId w:val="6"/>
        </w:numPr>
        <w:bidi/>
      </w:pPr>
      <w:r w:rsidRPr="001E29F7">
        <w:rPr>
          <w:rtl/>
        </w:rPr>
        <w:t xml:space="preserve">الالتزام بـ </w:t>
      </w:r>
      <w:r w:rsidRPr="001E29F7">
        <w:rPr>
          <w:b/>
          <w:bCs/>
          <w:rtl/>
        </w:rPr>
        <w:t>معايير الجودة</w:t>
      </w:r>
      <w:r w:rsidRPr="001E29F7">
        <w:rPr>
          <w:rtl/>
        </w:rPr>
        <w:t xml:space="preserve"> والمواعيد المحددة</w:t>
      </w:r>
      <w:r w:rsidRPr="001E29F7">
        <w:t>.</w:t>
      </w:r>
    </w:p>
    <w:p w14:paraId="4CD6BCEB" w14:textId="77777777" w:rsidR="001E29F7" w:rsidRPr="001E29F7" w:rsidRDefault="001E29F7" w:rsidP="001E29F7">
      <w:pPr>
        <w:numPr>
          <w:ilvl w:val="0"/>
          <w:numId w:val="6"/>
        </w:numPr>
        <w:bidi/>
      </w:pPr>
      <w:r w:rsidRPr="001E29F7">
        <w:rPr>
          <w:rtl/>
        </w:rPr>
        <w:t xml:space="preserve">القدرة على تلبية </w:t>
      </w:r>
      <w:r w:rsidRPr="001E29F7">
        <w:rPr>
          <w:b/>
          <w:bCs/>
          <w:rtl/>
        </w:rPr>
        <w:t>احتياجات المنظمة بكفاءة وأسعار تنافسية</w:t>
      </w:r>
      <w:r w:rsidRPr="001E29F7">
        <w:t>.</w:t>
      </w:r>
    </w:p>
    <w:p w14:paraId="651A62FA" w14:textId="77777777" w:rsidR="001E29F7" w:rsidRPr="001E29F7" w:rsidRDefault="001E29F7" w:rsidP="001E29F7">
      <w:pPr>
        <w:numPr>
          <w:ilvl w:val="0"/>
          <w:numId w:val="6"/>
        </w:numPr>
        <w:bidi/>
      </w:pPr>
      <w:r w:rsidRPr="001E29F7">
        <w:rPr>
          <w:rtl/>
        </w:rPr>
        <w:t xml:space="preserve">الالتزام بـ </w:t>
      </w:r>
      <w:r w:rsidRPr="001E29F7">
        <w:rPr>
          <w:b/>
          <w:bCs/>
          <w:rtl/>
        </w:rPr>
        <w:t>القيم الأخلاقية ومعايير العمل الإنساني</w:t>
      </w:r>
      <w:r w:rsidRPr="001E29F7">
        <w:t>.</w:t>
      </w:r>
    </w:p>
    <w:p w14:paraId="40540855" w14:textId="44424053" w:rsidR="001E29F7" w:rsidRPr="001E29F7" w:rsidRDefault="001E29F7" w:rsidP="001E29F7">
      <w:pPr>
        <w:bidi/>
      </w:pPr>
    </w:p>
    <w:p w14:paraId="72D073DA" w14:textId="77777777" w:rsidR="001E29F7" w:rsidRPr="001E29F7" w:rsidRDefault="001E29F7" w:rsidP="001E29F7">
      <w:pPr>
        <w:bidi/>
        <w:rPr>
          <w:b/>
          <w:bCs/>
        </w:rPr>
      </w:pPr>
      <w:r w:rsidRPr="001E29F7">
        <w:rPr>
          <w:b/>
          <w:bCs/>
          <w:rtl/>
        </w:rPr>
        <w:t>الوثائق المطلوبة</w:t>
      </w:r>
    </w:p>
    <w:p w14:paraId="41F95D45" w14:textId="77777777" w:rsidR="001E29F7" w:rsidRPr="001E29F7" w:rsidRDefault="001E29F7" w:rsidP="001E29F7">
      <w:pPr>
        <w:numPr>
          <w:ilvl w:val="0"/>
          <w:numId w:val="7"/>
        </w:numPr>
        <w:bidi/>
      </w:pPr>
      <w:r w:rsidRPr="001E29F7">
        <w:rPr>
          <w:rtl/>
        </w:rPr>
        <w:t>السجل التجاري وشهادة تسجيل المورد</w:t>
      </w:r>
      <w:r w:rsidRPr="001E29F7">
        <w:t>.</w:t>
      </w:r>
    </w:p>
    <w:p w14:paraId="167BE946" w14:textId="77777777" w:rsidR="001E29F7" w:rsidRPr="001E29F7" w:rsidRDefault="001E29F7" w:rsidP="001E29F7">
      <w:pPr>
        <w:numPr>
          <w:ilvl w:val="0"/>
          <w:numId w:val="7"/>
        </w:numPr>
        <w:bidi/>
      </w:pPr>
      <w:r w:rsidRPr="001E29F7">
        <w:rPr>
          <w:rtl/>
        </w:rPr>
        <w:t>معلومات الاتصال الكاملة</w:t>
      </w:r>
      <w:r w:rsidRPr="001E29F7">
        <w:t>.</w:t>
      </w:r>
    </w:p>
    <w:p w14:paraId="2AB0E7AA" w14:textId="77777777" w:rsidR="001E29F7" w:rsidRPr="001E29F7" w:rsidRDefault="001E29F7" w:rsidP="001E29F7">
      <w:pPr>
        <w:numPr>
          <w:ilvl w:val="0"/>
          <w:numId w:val="7"/>
        </w:numPr>
        <w:bidi/>
      </w:pPr>
      <w:r w:rsidRPr="001E29F7">
        <w:rPr>
          <w:rtl/>
        </w:rPr>
        <w:t>قائمة بالخبرات السابقة مع منظمات إنسانية أو مشاريع مشابهة (إن وجدت)</w:t>
      </w:r>
      <w:r w:rsidRPr="001E29F7">
        <w:t>.</w:t>
      </w:r>
    </w:p>
    <w:p w14:paraId="5FB4384D" w14:textId="77777777" w:rsidR="001E29F7" w:rsidRPr="001E29F7" w:rsidRDefault="001E29F7" w:rsidP="001E29F7">
      <w:pPr>
        <w:numPr>
          <w:ilvl w:val="0"/>
          <w:numId w:val="7"/>
        </w:numPr>
        <w:bidi/>
      </w:pPr>
      <w:r w:rsidRPr="001E29F7">
        <w:rPr>
          <w:rtl/>
        </w:rPr>
        <w:t>أي شهادات أو اعتمادات توضح التزام المورد بالجودة أو الاستدامة</w:t>
      </w:r>
      <w:r w:rsidRPr="001E29F7">
        <w:t>.</w:t>
      </w:r>
    </w:p>
    <w:p w14:paraId="1FE0D01F" w14:textId="3CAA82CC" w:rsidR="001E29F7" w:rsidRDefault="001E29F7" w:rsidP="001E29F7">
      <w:pPr>
        <w:bidi/>
      </w:pPr>
    </w:p>
    <w:p w14:paraId="6FB5B5CC" w14:textId="77777777" w:rsidR="001E29F7" w:rsidRDefault="001E29F7" w:rsidP="001E29F7">
      <w:pPr>
        <w:bidi/>
      </w:pPr>
    </w:p>
    <w:p w14:paraId="57864596" w14:textId="77777777" w:rsidR="001E29F7" w:rsidRPr="001E29F7" w:rsidRDefault="001E29F7" w:rsidP="001E29F7">
      <w:pPr>
        <w:bidi/>
      </w:pPr>
    </w:p>
    <w:p w14:paraId="0E9CE931" w14:textId="77777777" w:rsidR="001E29F7" w:rsidRPr="001E29F7" w:rsidRDefault="001E29F7" w:rsidP="001E29F7">
      <w:pPr>
        <w:bidi/>
        <w:rPr>
          <w:b/>
          <w:bCs/>
        </w:rPr>
      </w:pPr>
      <w:r w:rsidRPr="001E29F7">
        <w:rPr>
          <w:b/>
          <w:bCs/>
          <w:rtl/>
        </w:rPr>
        <w:t>آلية التسجيل</w:t>
      </w:r>
    </w:p>
    <w:p w14:paraId="34AAAB8F" w14:textId="77777777" w:rsidR="001E29F7" w:rsidRPr="001E29F7" w:rsidRDefault="001E29F7" w:rsidP="001E29F7">
      <w:pPr>
        <w:numPr>
          <w:ilvl w:val="0"/>
          <w:numId w:val="8"/>
        </w:numPr>
        <w:bidi/>
      </w:pPr>
      <w:r w:rsidRPr="001E29F7">
        <w:rPr>
          <w:rtl/>
        </w:rPr>
        <w:t>تعبئة نموذج تسجيل الموردين وإرسال الوثائق عبر الرابط التالي</w:t>
      </w:r>
      <w:r w:rsidRPr="001E29F7">
        <w:t>:</w:t>
      </w:r>
      <w:r w:rsidRPr="001E29F7">
        <w:br/>
      </w:r>
      <w:hyperlink r:id="rId8" w:tgtFrame="_new" w:history="1">
        <w:r w:rsidRPr="001E29F7">
          <w:rPr>
            <w:rStyle w:val="Hyperlink"/>
          </w:rPr>
          <w:t>https://erp.bonyan-ngo.org/vendor</w:t>
        </w:r>
      </w:hyperlink>
    </w:p>
    <w:p w14:paraId="12844D9E" w14:textId="77777777" w:rsidR="001E29F7" w:rsidRPr="001E29F7" w:rsidRDefault="001E29F7" w:rsidP="001E29F7">
      <w:pPr>
        <w:numPr>
          <w:ilvl w:val="0"/>
          <w:numId w:val="8"/>
        </w:numPr>
        <w:bidi/>
      </w:pPr>
      <w:r w:rsidRPr="001E29F7">
        <w:rPr>
          <w:rtl/>
        </w:rPr>
        <w:t>سيتم مراجعة الطلبات وتقييم الموردين بناءً على قدرتهم واختصاصهم</w:t>
      </w:r>
      <w:r w:rsidRPr="001E29F7">
        <w:t>.</w:t>
      </w:r>
    </w:p>
    <w:p w14:paraId="78A25081" w14:textId="15877283" w:rsidR="001E29F7" w:rsidRPr="001E29F7" w:rsidRDefault="001E29F7" w:rsidP="001E29F7">
      <w:pPr>
        <w:bidi/>
      </w:pPr>
    </w:p>
    <w:p w14:paraId="05F76837" w14:textId="77777777" w:rsidR="001E29F7" w:rsidRPr="001E29F7" w:rsidRDefault="001E29F7" w:rsidP="001E29F7">
      <w:pPr>
        <w:bidi/>
        <w:rPr>
          <w:b/>
          <w:bCs/>
        </w:rPr>
      </w:pPr>
      <w:r w:rsidRPr="001E29F7">
        <w:rPr>
          <w:b/>
          <w:bCs/>
          <w:rtl/>
        </w:rPr>
        <w:t>معايير التقييم</w:t>
      </w:r>
    </w:p>
    <w:p w14:paraId="7F65C97D" w14:textId="4E639245" w:rsidR="001E29F7" w:rsidRPr="00CC6D7E" w:rsidRDefault="001E29F7" w:rsidP="00CC6D7E">
      <w:pPr>
        <w:pStyle w:val="ListParagraph"/>
        <w:numPr>
          <w:ilvl w:val="0"/>
          <w:numId w:val="10"/>
        </w:numPr>
        <w:bidi/>
        <w:rPr>
          <w:b/>
          <w:bCs/>
        </w:rPr>
      </w:pPr>
      <w:r w:rsidRPr="00CC6D7E">
        <w:rPr>
          <w:b/>
          <w:bCs/>
          <w:rtl/>
        </w:rPr>
        <w:t>المستندات الأساسية (30 نقطة)</w:t>
      </w:r>
    </w:p>
    <w:tbl>
      <w:tblPr>
        <w:tblStyle w:val="TableGrid"/>
        <w:bidiVisual/>
        <w:tblW w:w="0" w:type="auto"/>
        <w:tblLook w:val="04A0" w:firstRow="1" w:lastRow="0" w:firstColumn="1" w:lastColumn="0" w:noHBand="0" w:noVBand="1"/>
      </w:tblPr>
      <w:tblGrid>
        <w:gridCol w:w="2337"/>
        <w:gridCol w:w="2337"/>
        <w:gridCol w:w="2338"/>
        <w:gridCol w:w="2338"/>
      </w:tblGrid>
      <w:tr w:rsidR="00CC6D7E" w14:paraId="78937569" w14:textId="77777777" w:rsidTr="00D658FC">
        <w:tc>
          <w:tcPr>
            <w:tcW w:w="2337" w:type="dxa"/>
            <w:vAlign w:val="center"/>
          </w:tcPr>
          <w:p w14:paraId="08766310" w14:textId="774043B0" w:rsidR="00CC6D7E" w:rsidRDefault="00CC6D7E" w:rsidP="00CC6D7E">
            <w:pPr>
              <w:bidi/>
              <w:rPr>
                <w:b/>
                <w:bCs/>
                <w:rtl/>
              </w:rPr>
            </w:pPr>
            <w:r w:rsidRPr="001E29F7">
              <w:rPr>
                <w:b/>
                <w:bCs/>
                <w:rtl/>
              </w:rPr>
              <w:t>المعيار</w:t>
            </w:r>
          </w:p>
        </w:tc>
        <w:tc>
          <w:tcPr>
            <w:tcW w:w="2337" w:type="dxa"/>
            <w:vAlign w:val="center"/>
          </w:tcPr>
          <w:p w14:paraId="40C3251E" w14:textId="7771AFCB" w:rsidR="00CC6D7E" w:rsidRDefault="00CC6D7E" w:rsidP="00CC6D7E">
            <w:pPr>
              <w:bidi/>
              <w:rPr>
                <w:b/>
                <w:bCs/>
                <w:rtl/>
              </w:rPr>
            </w:pPr>
            <w:r w:rsidRPr="001E29F7">
              <w:rPr>
                <w:b/>
                <w:bCs/>
                <w:rtl/>
              </w:rPr>
              <w:t>الوصف</w:t>
            </w:r>
          </w:p>
        </w:tc>
        <w:tc>
          <w:tcPr>
            <w:tcW w:w="2338" w:type="dxa"/>
            <w:vAlign w:val="center"/>
          </w:tcPr>
          <w:p w14:paraId="1973D49B" w14:textId="5F71FE7F" w:rsidR="00CC6D7E" w:rsidRDefault="00CC6D7E" w:rsidP="00CC6D7E">
            <w:pPr>
              <w:bidi/>
              <w:rPr>
                <w:b/>
                <w:bCs/>
                <w:rtl/>
              </w:rPr>
            </w:pPr>
            <w:r w:rsidRPr="001E29F7">
              <w:rPr>
                <w:b/>
                <w:bCs/>
                <w:rtl/>
              </w:rPr>
              <w:t>النقاط</w:t>
            </w:r>
          </w:p>
        </w:tc>
        <w:tc>
          <w:tcPr>
            <w:tcW w:w="2338" w:type="dxa"/>
            <w:vAlign w:val="center"/>
          </w:tcPr>
          <w:p w14:paraId="0BAFF695" w14:textId="055AFBC3" w:rsidR="00CC6D7E" w:rsidRDefault="00CC6D7E" w:rsidP="00CC6D7E">
            <w:pPr>
              <w:bidi/>
              <w:rPr>
                <w:b/>
                <w:bCs/>
                <w:rtl/>
              </w:rPr>
            </w:pPr>
            <w:r w:rsidRPr="001E29F7">
              <w:rPr>
                <w:b/>
                <w:bCs/>
                <w:rtl/>
              </w:rPr>
              <w:t>المعيار</w:t>
            </w:r>
          </w:p>
        </w:tc>
      </w:tr>
      <w:tr w:rsidR="00CC6D7E" w14:paraId="565E4EF6" w14:textId="77777777" w:rsidTr="00D658FC">
        <w:tc>
          <w:tcPr>
            <w:tcW w:w="2337" w:type="dxa"/>
            <w:vAlign w:val="center"/>
          </w:tcPr>
          <w:p w14:paraId="4C0C41B1" w14:textId="333D42CD" w:rsidR="00CC6D7E" w:rsidRDefault="00CC6D7E" w:rsidP="00CC6D7E">
            <w:pPr>
              <w:bidi/>
              <w:rPr>
                <w:b/>
                <w:bCs/>
                <w:rtl/>
              </w:rPr>
            </w:pPr>
            <w:r w:rsidRPr="001E29F7">
              <w:rPr>
                <w:rtl/>
              </w:rPr>
              <w:t>وثيقة تسجيل الشركة</w:t>
            </w:r>
          </w:p>
        </w:tc>
        <w:tc>
          <w:tcPr>
            <w:tcW w:w="2337" w:type="dxa"/>
            <w:vAlign w:val="center"/>
          </w:tcPr>
          <w:p w14:paraId="0D410995" w14:textId="50388531" w:rsidR="00CC6D7E" w:rsidRDefault="00CC6D7E" w:rsidP="00CC6D7E">
            <w:pPr>
              <w:bidi/>
              <w:rPr>
                <w:b/>
                <w:bCs/>
                <w:rtl/>
              </w:rPr>
            </w:pPr>
            <w:r w:rsidRPr="001E29F7">
              <w:rPr>
                <w:rtl/>
              </w:rPr>
              <w:t>تقديم شهادة تسجيل رسمي للشركة</w:t>
            </w:r>
            <w:r w:rsidRPr="001E29F7">
              <w:t>.</w:t>
            </w:r>
          </w:p>
        </w:tc>
        <w:tc>
          <w:tcPr>
            <w:tcW w:w="2338" w:type="dxa"/>
            <w:vAlign w:val="center"/>
          </w:tcPr>
          <w:p w14:paraId="13194A49" w14:textId="235A9706" w:rsidR="00CC6D7E" w:rsidRDefault="00CC6D7E" w:rsidP="00CC6D7E">
            <w:pPr>
              <w:bidi/>
              <w:rPr>
                <w:b/>
                <w:bCs/>
                <w:rtl/>
              </w:rPr>
            </w:pPr>
            <w:r w:rsidRPr="001E29F7">
              <w:t xml:space="preserve">10 </w:t>
            </w:r>
            <w:r w:rsidRPr="001E29F7">
              <w:rPr>
                <w:rtl/>
              </w:rPr>
              <w:t>نقاط</w:t>
            </w:r>
          </w:p>
        </w:tc>
        <w:tc>
          <w:tcPr>
            <w:tcW w:w="2338" w:type="dxa"/>
            <w:vAlign w:val="center"/>
          </w:tcPr>
          <w:p w14:paraId="4C438BFD" w14:textId="0E792A4E" w:rsidR="00CC6D7E" w:rsidRDefault="00CC6D7E" w:rsidP="00CC6D7E">
            <w:pPr>
              <w:bidi/>
              <w:rPr>
                <w:b/>
                <w:bCs/>
                <w:rtl/>
              </w:rPr>
            </w:pPr>
            <w:r w:rsidRPr="001E29F7">
              <w:rPr>
                <w:rtl/>
              </w:rPr>
              <w:t>وثيقة تسجيل الشركة</w:t>
            </w:r>
          </w:p>
        </w:tc>
      </w:tr>
      <w:tr w:rsidR="00CC6D7E" w14:paraId="434165F8" w14:textId="77777777" w:rsidTr="00D658FC">
        <w:tc>
          <w:tcPr>
            <w:tcW w:w="2337" w:type="dxa"/>
            <w:vAlign w:val="center"/>
          </w:tcPr>
          <w:p w14:paraId="7B081C57" w14:textId="65607C12" w:rsidR="00CC6D7E" w:rsidRDefault="00CC6D7E" w:rsidP="00CC6D7E">
            <w:pPr>
              <w:bidi/>
              <w:rPr>
                <w:b/>
                <w:bCs/>
                <w:rtl/>
              </w:rPr>
            </w:pPr>
            <w:r w:rsidRPr="001E29F7">
              <w:rPr>
                <w:rtl/>
              </w:rPr>
              <w:t>حساب بنكي</w:t>
            </w:r>
            <w:r w:rsidRPr="001E29F7">
              <w:t xml:space="preserve"> (PTT </w:t>
            </w:r>
            <w:r w:rsidRPr="001E29F7">
              <w:rPr>
                <w:rtl/>
              </w:rPr>
              <w:t>أو بنكي عادي</w:t>
            </w:r>
            <w:r w:rsidRPr="001E29F7">
              <w:t>)</w:t>
            </w:r>
          </w:p>
        </w:tc>
        <w:tc>
          <w:tcPr>
            <w:tcW w:w="2337" w:type="dxa"/>
            <w:vAlign w:val="center"/>
          </w:tcPr>
          <w:p w14:paraId="013421CE" w14:textId="4184B5E6" w:rsidR="00CC6D7E" w:rsidRDefault="00CC6D7E" w:rsidP="00CC6D7E">
            <w:pPr>
              <w:bidi/>
              <w:rPr>
                <w:b/>
                <w:bCs/>
                <w:rtl/>
              </w:rPr>
            </w:pPr>
            <w:r w:rsidRPr="001E29F7">
              <w:rPr>
                <w:rtl/>
              </w:rPr>
              <w:t>تقديم مستند يثبت وجود حساب بنكي نشط</w:t>
            </w:r>
            <w:r w:rsidRPr="001E29F7">
              <w:t>.</w:t>
            </w:r>
          </w:p>
        </w:tc>
        <w:tc>
          <w:tcPr>
            <w:tcW w:w="2338" w:type="dxa"/>
            <w:vAlign w:val="center"/>
          </w:tcPr>
          <w:p w14:paraId="48019A67" w14:textId="1B431FF5" w:rsidR="00CC6D7E" w:rsidRDefault="00CC6D7E" w:rsidP="00CC6D7E">
            <w:pPr>
              <w:bidi/>
              <w:rPr>
                <w:b/>
                <w:bCs/>
                <w:rtl/>
              </w:rPr>
            </w:pPr>
            <w:r w:rsidRPr="001E29F7">
              <w:t xml:space="preserve">10 </w:t>
            </w:r>
            <w:r w:rsidRPr="001E29F7">
              <w:rPr>
                <w:rtl/>
              </w:rPr>
              <w:t>نقاط</w:t>
            </w:r>
          </w:p>
        </w:tc>
        <w:tc>
          <w:tcPr>
            <w:tcW w:w="2338" w:type="dxa"/>
            <w:vAlign w:val="center"/>
          </w:tcPr>
          <w:p w14:paraId="008D2E99" w14:textId="5958AA3B" w:rsidR="00CC6D7E" w:rsidRDefault="00CC6D7E" w:rsidP="00CC6D7E">
            <w:pPr>
              <w:bidi/>
              <w:rPr>
                <w:b/>
                <w:bCs/>
                <w:rtl/>
              </w:rPr>
            </w:pPr>
            <w:r w:rsidRPr="001E29F7">
              <w:rPr>
                <w:rtl/>
              </w:rPr>
              <w:t>حساب بنكي</w:t>
            </w:r>
            <w:r w:rsidRPr="001E29F7">
              <w:t xml:space="preserve"> (PTT </w:t>
            </w:r>
            <w:r w:rsidRPr="001E29F7">
              <w:rPr>
                <w:rtl/>
              </w:rPr>
              <w:t>أو بنكي عادي</w:t>
            </w:r>
            <w:r w:rsidRPr="001E29F7">
              <w:t>)</w:t>
            </w:r>
          </w:p>
        </w:tc>
      </w:tr>
      <w:tr w:rsidR="00CC6D7E" w14:paraId="5814834C" w14:textId="77777777" w:rsidTr="00D658FC">
        <w:tc>
          <w:tcPr>
            <w:tcW w:w="2337" w:type="dxa"/>
            <w:vAlign w:val="center"/>
          </w:tcPr>
          <w:p w14:paraId="3EF1B263" w14:textId="792DC6F4" w:rsidR="00CC6D7E" w:rsidRDefault="00CC6D7E" w:rsidP="00CC6D7E">
            <w:pPr>
              <w:bidi/>
              <w:rPr>
                <w:b/>
                <w:bCs/>
                <w:rtl/>
              </w:rPr>
            </w:pPr>
            <w:r w:rsidRPr="001E29F7">
              <w:rPr>
                <w:rtl/>
              </w:rPr>
              <w:t>الوثائق الشخصية</w:t>
            </w:r>
          </w:p>
        </w:tc>
        <w:tc>
          <w:tcPr>
            <w:tcW w:w="2337" w:type="dxa"/>
            <w:vAlign w:val="center"/>
          </w:tcPr>
          <w:p w14:paraId="5955565B" w14:textId="6C366D62" w:rsidR="00CC6D7E" w:rsidRDefault="00CC6D7E" w:rsidP="00CC6D7E">
            <w:pPr>
              <w:bidi/>
              <w:rPr>
                <w:b/>
                <w:bCs/>
                <w:rtl/>
              </w:rPr>
            </w:pPr>
            <w:r w:rsidRPr="001E29F7">
              <w:rPr>
                <w:rtl/>
              </w:rPr>
              <w:t>تقديم وثائق تعريف شخصية</w:t>
            </w:r>
            <w:r w:rsidRPr="001E29F7">
              <w:t>.</w:t>
            </w:r>
          </w:p>
        </w:tc>
        <w:tc>
          <w:tcPr>
            <w:tcW w:w="2338" w:type="dxa"/>
            <w:vAlign w:val="center"/>
          </w:tcPr>
          <w:p w14:paraId="39DECB75" w14:textId="7F0F346B" w:rsidR="00CC6D7E" w:rsidRDefault="00CC6D7E" w:rsidP="00CC6D7E">
            <w:pPr>
              <w:bidi/>
              <w:rPr>
                <w:b/>
                <w:bCs/>
                <w:rtl/>
              </w:rPr>
            </w:pPr>
            <w:r w:rsidRPr="001E29F7">
              <w:t xml:space="preserve">10 </w:t>
            </w:r>
            <w:r w:rsidRPr="001E29F7">
              <w:rPr>
                <w:rtl/>
              </w:rPr>
              <w:t>نقاط</w:t>
            </w:r>
          </w:p>
        </w:tc>
        <w:tc>
          <w:tcPr>
            <w:tcW w:w="2338" w:type="dxa"/>
            <w:vAlign w:val="center"/>
          </w:tcPr>
          <w:p w14:paraId="33301EA6" w14:textId="3987869B" w:rsidR="00CC6D7E" w:rsidRDefault="00CC6D7E" w:rsidP="00CC6D7E">
            <w:pPr>
              <w:bidi/>
              <w:rPr>
                <w:b/>
                <w:bCs/>
                <w:rtl/>
              </w:rPr>
            </w:pPr>
            <w:r w:rsidRPr="001E29F7">
              <w:rPr>
                <w:rtl/>
              </w:rPr>
              <w:t>الوثائق الشخصية</w:t>
            </w:r>
          </w:p>
        </w:tc>
      </w:tr>
    </w:tbl>
    <w:p w14:paraId="5AECED97" w14:textId="77777777" w:rsidR="00CC6D7E" w:rsidRDefault="00CC6D7E" w:rsidP="00CC6D7E">
      <w:pPr>
        <w:bidi/>
        <w:rPr>
          <w:b/>
          <w:bCs/>
        </w:rPr>
      </w:pPr>
    </w:p>
    <w:p w14:paraId="50203BC2" w14:textId="77777777" w:rsidR="00CC6D7E" w:rsidRPr="00CC6D7E" w:rsidRDefault="00CC6D7E" w:rsidP="00CC6D7E">
      <w:pPr>
        <w:bidi/>
        <w:rPr>
          <w:b/>
          <w:bCs/>
        </w:rPr>
      </w:pPr>
    </w:p>
    <w:p w14:paraId="2B37CC1C" w14:textId="1691440F" w:rsidR="001E29F7" w:rsidRPr="00CC6D7E" w:rsidRDefault="001E29F7" w:rsidP="00CC6D7E">
      <w:pPr>
        <w:pStyle w:val="ListParagraph"/>
        <w:numPr>
          <w:ilvl w:val="0"/>
          <w:numId w:val="10"/>
        </w:numPr>
        <w:bidi/>
        <w:rPr>
          <w:b/>
          <w:bCs/>
        </w:rPr>
      </w:pPr>
      <w:r w:rsidRPr="00CC6D7E">
        <w:rPr>
          <w:b/>
          <w:bCs/>
          <w:rtl/>
        </w:rPr>
        <w:t>الوثائق الإضافية (20 نقطة)</w:t>
      </w:r>
    </w:p>
    <w:tbl>
      <w:tblPr>
        <w:tblStyle w:val="TableGrid"/>
        <w:bidiVisual/>
        <w:tblW w:w="9396" w:type="dxa"/>
        <w:tblLook w:val="04A0" w:firstRow="1" w:lastRow="0" w:firstColumn="1" w:lastColumn="0" w:noHBand="0" w:noVBand="1"/>
      </w:tblPr>
      <w:tblGrid>
        <w:gridCol w:w="2881"/>
        <w:gridCol w:w="4111"/>
        <w:gridCol w:w="2404"/>
      </w:tblGrid>
      <w:tr w:rsidR="00CC6D7E" w14:paraId="717B193A" w14:textId="77777777" w:rsidTr="00CC6D7E">
        <w:tc>
          <w:tcPr>
            <w:tcW w:w="2881" w:type="dxa"/>
            <w:vAlign w:val="center"/>
          </w:tcPr>
          <w:p w14:paraId="06E42668" w14:textId="0F9CB578" w:rsidR="00CC6D7E" w:rsidRDefault="00CC6D7E" w:rsidP="00CC6D7E">
            <w:pPr>
              <w:bidi/>
              <w:rPr>
                <w:b/>
                <w:bCs/>
                <w:rtl/>
              </w:rPr>
            </w:pPr>
            <w:r w:rsidRPr="001E29F7">
              <w:rPr>
                <w:b/>
                <w:bCs/>
                <w:rtl/>
              </w:rPr>
              <w:t>المعيار</w:t>
            </w:r>
          </w:p>
        </w:tc>
        <w:tc>
          <w:tcPr>
            <w:tcW w:w="4111" w:type="dxa"/>
            <w:vAlign w:val="center"/>
          </w:tcPr>
          <w:p w14:paraId="79A209FE" w14:textId="09EA63C9" w:rsidR="00CC6D7E" w:rsidRDefault="00CC6D7E" w:rsidP="00CC6D7E">
            <w:pPr>
              <w:bidi/>
              <w:rPr>
                <w:b/>
                <w:bCs/>
                <w:rtl/>
              </w:rPr>
            </w:pPr>
            <w:r w:rsidRPr="001E29F7">
              <w:rPr>
                <w:b/>
                <w:bCs/>
                <w:rtl/>
              </w:rPr>
              <w:t>الوصف</w:t>
            </w:r>
          </w:p>
        </w:tc>
        <w:tc>
          <w:tcPr>
            <w:tcW w:w="2404" w:type="dxa"/>
            <w:vAlign w:val="center"/>
          </w:tcPr>
          <w:p w14:paraId="5866478A" w14:textId="0002C96D" w:rsidR="00CC6D7E" w:rsidRDefault="00CC6D7E" w:rsidP="00CC6D7E">
            <w:pPr>
              <w:bidi/>
              <w:rPr>
                <w:b/>
                <w:bCs/>
                <w:rtl/>
              </w:rPr>
            </w:pPr>
            <w:r w:rsidRPr="001E29F7">
              <w:rPr>
                <w:b/>
                <w:bCs/>
                <w:rtl/>
              </w:rPr>
              <w:t>النقاط</w:t>
            </w:r>
          </w:p>
        </w:tc>
      </w:tr>
      <w:tr w:rsidR="00CC6D7E" w14:paraId="77CA4BAF" w14:textId="77777777" w:rsidTr="00CC6D7E">
        <w:tc>
          <w:tcPr>
            <w:tcW w:w="2881" w:type="dxa"/>
            <w:vAlign w:val="center"/>
          </w:tcPr>
          <w:p w14:paraId="06F402DF" w14:textId="05F5FEF1" w:rsidR="00CC6D7E" w:rsidRDefault="00CC6D7E" w:rsidP="00CC6D7E">
            <w:pPr>
              <w:bidi/>
              <w:rPr>
                <w:b/>
                <w:bCs/>
                <w:rtl/>
              </w:rPr>
            </w:pPr>
            <w:r w:rsidRPr="001E29F7">
              <w:rPr>
                <w:rtl/>
              </w:rPr>
              <w:t>كتالوجات الشركة</w:t>
            </w:r>
          </w:p>
        </w:tc>
        <w:tc>
          <w:tcPr>
            <w:tcW w:w="4111" w:type="dxa"/>
            <w:vAlign w:val="center"/>
          </w:tcPr>
          <w:p w14:paraId="5A1EE9B8" w14:textId="49421AB3" w:rsidR="00CC6D7E" w:rsidRDefault="00CC6D7E" w:rsidP="00CC6D7E">
            <w:pPr>
              <w:bidi/>
              <w:rPr>
                <w:b/>
                <w:bCs/>
                <w:rtl/>
              </w:rPr>
            </w:pPr>
            <w:r w:rsidRPr="001E29F7">
              <w:rPr>
                <w:rtl/>
              </w:rPr>
              <w:t>تقديم كتالوجات أو مستندات توضح خدمات/منتجات</w:t>
            </w:r>
            <w:r w:rsidRPr="001E29F7">
              <w:t>.</w:t>
            </w:r>
          </w:p>
        </w:tc>
        <w:tc>
          <w:tcPr>
            <w:tcW w:w="2404" w:type="dxa"/>
            <w:vAlign w:val="center"/>
          </w:tcPr>
          <w:p w14:paraId="6EF92756" w14:textId="080720B7" w:rsidR="00CC6D7E" w:rsidRDefault="00CC6D7E" w:rsidP="00CC6D7E">
            <w:pPr>
              <w:bidi/>
              <w:rPr>
                <w:b/>
                <w:bCs/>
                <w:rtl/>
              </w:rPr>
            </w:pPr>
            <w:r w:rsidRPr="001E29F7">
              <w:t xml:space="preserve">5 </w:t>
            </w:r>
            <w:r w:rsidRPr="001E29F7">
              <w:rPr>
                <w:rtl/>
              </w:rPr>
              <w:t>نقاط</w:t>
            </w:r>
          </w:p>
        </w:tc>
      </w:tr>
      <w:tr w:rsidR="00CC6D7E" w14:paraId="64FDEE36" w14:textId="77777777" w:rsidTr="00CC6D7E">
        <w:tc>
          <w:tcPr>
            <w:tcW w:w="2881" w:type="dxa"/>
            <w:vAlign w:val="center"/>
          </w:tcPr>
          <w:p w14:paraId="4F02B340" w14:textId="147EC521" w:rsidR="00CC6D7E" w:rsidRDefault="00CC6D7E" w:rsidP="00CC6D7E">
            <w:pPr>
              <w:bidi/>
              <w:rPr>
                <w:b/>
                <w:bCs/>
                <w:rtl/>
              </w:rPr>
            </w:pPr>
            <w:r w:rsidRPr="001E29F7">
              <w:rPr>
                <w:rtl/>
              </w:rPr>
              <w:t>خطابات مرجعية</w:t>
            </w:r>
          </w:p>
        </w:tc>
        <w:tc>
          <w:tcPr>
            <w:tcW w:w="4111" w:type="dxa"/>
            <w:vAlign w:val="center"/>
          </w:tcPr>
          <w:p w14:paraId="35A36FEC" w14:textId="5E5D42C0" w:rsidR="00CC6D7E" w:rsidRDefault="00CC6D7E" w:rsidP="00CC6D7E">
            <w:pPr>
              <w:bidi/>
              <w:rPr>
                <w:b/>
                <w:bCs/>
                <w:rtl/>
              </w:rPr>
            </w:pPr>
            <w:r w:rsidRPr="001E29F7">
              <w:rPr>
                <w:rtl/>
              </w:rPr>
              <w:t>خطابات توصية من عملاء أو منظمات إنسانية</w:t>
            </w:r>
            <w:r w:rsidRPr="001E29F7">
              <w:t>:</w:t>
            </w:r>
          </w:p>
        </w:tc>
        <w:tc>
          <w:tcPr>
            <w:tcW w:w="2404" w:type="dxa"/>
            <w:vAlign w:val="center"/>
          </w:tcPr>
          <w:p w14:paraId="5A098A1F" w14:textId="77777777" w:rsidR="00CC6D7E" w:rsidRDefault="00CC6D7E" w:rsidP="00CC6D7E">
            <w:pPr>
              <w:bidi/>
              <w:rPr>
                <w:b/>
                <w:bCs/>
                <w:rtl/>
              </w:rPr>
            </w:pPr>
          </w:p>
        </w:tc>
      </w:tr>
      <w:tr w:rsidR="00CC6D7E" w14:paraId="4A1F3A49" w14:textId="77777777" w:rsidTr="00CC6D7E">
        <w:tc>
          <w:tcPr>
            <w:tcW w:w="2881" w:type="dxa"/>
            <w:vAlign w:val="center"/>
          </w:tcPr>
          <w:p w14:paraId="34FA897F" w14:textId="77777777" w:rsidR="00CC6D7E" w:rsidRDefault="00CC6D7E" w:rsidP="00CC6D7E">
            <w:pPr>
              <w:bidi/>
              <w:rPr>
                <w:b/>
                <w:bCs/>
                <w:rtl/>
              </w:rPr>
            </w:pPr>
          </w:p>
        </w:tc>
        <w:tc>
          <w:tcPr>
            <w:tcW w:w="4111" w:type="dxa"/>
            <w:vAlign w:val="center"/>
          </w:tcPr>
          <w:p w14:paraId="0A79A1A9" w14:textId="3AD6AFB2" w:rsidR="00CC6D7E" w:rsidRDefault="00CC6D7E" w:rsidP="00CC6D7E">
            <w:pPr>
              <w:bidi/>
              <w:rPr>
                <w:b/>
                <w:bCs/>
                <w:rtl/>
              </w:rPr>
            </w:pPr>
            <w:r w:rsidRPr="001E29F7">
              <w:t xml:space="preserve">- 5 </w:t>
            </w:r>
            <w:r w:rsidRPr="001E29F7">
              <w:rPr>
                <w:rtl/>
              </w:rPr>
              <w:t>خطابات أو أكثر</w:t>
            </w:r>
            <w:r w:rsidRPr="001E29F7">
              <w:t>.</w:t>
            </w:r>
          </w:p>
        </w:tc>
        <w:tc>
          <w:tcPr>
            <w:tcW w:w="2404" w:type="dxa"/>
            <w:vAlign w:val="center"/>
          </w:tcPr>
          <w:p w14:paraId="773B7FAC" w14:textId="591F0160" w:rsidR="00CC6D7E" w:rsidRDefault="00CC6D7E" w:rsidP="00CC6D7E">
            <w:pPr>
              <w:bidi/>
              <w:rPr>
                <w:b/>
                <w:bCs/>
                <w:rtl/>
              </w:rPr>
            </w:pPr>
            <w:r w:rsidRPr="001E29F7">
              <w:t xml:space="preserve">15 </w:t>
            </w:r>
            <w:r w:rsidRPr="001E29F7">
              <w:rPr>
                <w:rtl/>
              </w:rPr>
              <w:t>نقاط</w:t>
            </w:r>
          </w:p>
        </w:tc>
      </w:tr>
      <w:tr w:rsidR="00CC6D7E" w14:paraId="5407EFED" w14:textId="77777777" w:rsidTr="00CC6D7E">
        <w:tc>
          <w:tcPr>
            <w:tcW w:w="2881" w:type="dxa"/>
            <w:vAlign w:val="center"/>
          </w:tcPr>
          <w:p w14:paraId="26B767E1" w14:textId="77777777" w:rsidR="00CC6D7E" w:rsidRDefault="00CC6D7E" w:rsidP="00CC6D7E">
            <w:pPr>
              <w:bidi/>
              <w:rPr>
                <w:b/>
                <w:bCs/>
                <w:rtl/>
              </w:rPr>
            </w:pPr>
          </w:p>
        </w:tc>
        <w:tc>
          <w:tcPr>
            <w:tcW w:w="4111" w:type="dxa"/>
            <w:vAlign w:val="center"/>
          </w:tcPr>
          <w:p w14:paraId="6518E31A" w14:textId="16B6A27D" w:rsidR="00CC6D7E" w:rsidRDefault="00CC6D7E" w:rsidP="00CC6D7E">
            <w:pPr>
              <w:bidi/>
              <w:rPr>
                <w:b/>
                <w:bCs/>
                <w:rtl/>
              </w:rPr>
            </w:pPr>
            <w:r w:rsidRPr="001E29F7">
              <w:rPr>
                <w:rtl/>
              </w:rPr>
              <w:t>من 3 إلى 4 خطابات</w:t>
            </w:r>
            <w:r w:rsidRPr="001E29F7">
              <w:t>.</w:t>
            </w:r>
          </w:p>
        </w:tc>
        <w:tc>
          <w:tcPr>
            <w:tcW w:w="2404" w:type="dxa"/>
            <w:vAlign w:val="center"/>
          </w:tcPr>
          <w:p w14:paraId="06CD3769" w14:textId="1CC19F5E" w:rsidR="00CC6D7E" w:rsidRDefault="00CC6D7E" w:rsidP="00CC6D7E">
            <w:pPr>
              <w:bidi/>
              <w:rPr>
                <w:b/>
                <w:bCs/>
                <w:rtl/>
              </w:rPr>
            </w:pPr>
            <w:r w:rsidRPr="001E29F7">
              <w:t xml:space="preserve">10 </w:t>
            </w:r>
            <w:r w:rsidRPr="001E29F7">
              <w:rPr>
                <w:rtl/>
              </w:rPr>
              <w:t>نقاط</w:t>
            </w:r>
          </w:p>
        </w:tc>
      </w:tr>
      <w:tr w:rsidR="00CC6D7E" w14:paraId="225C7ACC" w14:textId="77777777" w:rsidTr="00CC6D7E">
        <w:tc>
          <w:tcPr>
            <w:tcW w:w="2881" w:type="dxa"/>
            <w:vAlign w:val="center"/>
          </w:tcPr>
          <w:p w14:paraId="67C19DD4" w14:textId="77777777" w:rsidR="00CC6D7E" w:rsidRDefault="00CC6D7E" w:rsidP="00CC6D7E">
            <w:pPr>
              <w:bidi/>
              <w:rPr>
                <w:b/>
                <w:bCs/>
                <w:rtl/>
              </w:rPr>
            </w:pPr>
          </w:p>
        </w:tc>
        <w:tc>
          <w:tcPr>
            <w:tcW w:w="4111" w:type="dxa"/>
            <w:vAlign w:val="center"/>
          </w:tcPr>
          <w:p w14:paraId="09D0BE30" w14:textId="77845EE9" w:rsidR="00CC6D7E" w:rsidRDefault="00CC6D7E" w:rsidP="00CC6D7E">
            <w:pPr>
              <w:bidi/>
              <w:rPr>
                <w:b/>
                <w:bCs/>
                <w:rtl/>
              </w:rPr>
            </w:pPr>
            <w:r w:rsidRPr="001E29F7">
              <w:rPr>
                <w:rtl/>
              </w:rPr>
              <w:t>من 1 إلى 2 خطاب</w:t>
            </w:r>
            <w:r w:rsidRPr="001E29F7">
              <w:t>.</w:t>
            </w:r>
          </w:p>
        </w:tc>
        <w:tc>
          <w:tcPr>
            <w:tcW w:w="2404" w:type="dxa"/>
            <w:vAlign w:val="center"/>
          </w:tcPr>
          <w:p w14:paraId="281CE7B1" w14:textId="184C2333" w:rsidR="00CC6D7E" w:rsidRDefault="00CC6D7E" w:rsidP="00CC6D7E">
            <w:pPr>
              <w:bidi/>
              <w:rPr>
                <w:b/>
                <w:bCs/>
                <w:rtl/>
              </w:rPr>
            </w:pPr>
            <w:r w:rsidRPr="001E29F7">
              <w:t xml:space="preserve">5 </w:t>
            </w:r>
            <w:r w:rsidRPr="001E29F7">
              <w:rPr>
                <w:rtl/>
              </w:rPr>
              <w:t>نقاط</w:t>
            </w:r>
          </w:p>
        </w:tc>
      </w:tr>
    </w:tbl>
    <w:p w14:paraId="26A8033F" w14:textId="77777777" w:rsidR="00CC6D7E" w:rsidRPr="00CC6D7E" w:rsidRDefault="00CC6D7E" w:rsidP="00CC6D7E">
      <w:pPr>
        <w:bidi/>
        <w:rPr>
          <w:b/>
          <w:bCs/>
        </w:rPr>
      </w:pPr>
    </w:p>
    <w:p w14:paraId="72C144CB" w14:textId="359009AE" w:rsidR="001E29F7" w:rsidRPr="00CC6D7E" w:rsidRDefault="001E29F7" w:rsidP="00CC6D7E">
      <w:pPr>
        <w:pStyle w:val="ListParagraph"/>
        <w:numPr>
          <w:ilvl w:val="0"/>
          <w:numId w:val="10"/>
        </w:numPr>
        <w:bidi/>
        <w:rPr>
          <w:b/>
          <w:bCs/>
        </w:rPr>
      </w:pPr>
      <w:r w:rsidRPr="00CC6D7E">
        <w:rPr>
          <w:b/>
          <w:bCs/>
          <w:rtl/>
        </w:rPr>
        <w:t>العقود السابقة (50 نقطة)</w:t>
      </w:r>
    </w:p>
    <w:p w14:paraId="4ED5D48D" w14:textId="77777777" w:rsidR="00CC6D7E" w:rsidRDefault="00CC6D7E" w:rsidP="00CC6D7E">
      <w:pPr>
        <w:bidi/>
        <w:rPr>
          <w:b/>
          <w:bCs/>
        </w:rPr>
      </w:pPr>
    </w:p>
    <w:tbl>
      <w:tblPr>
        <w:tblStyle w:val="TableGrid"/>
        <w:bidiVisual/>
        <w:tblW w:w="9488" w:type="dxa"/>
        <w:tblLook w:val="04A0" w:firstRow="1" w:lastRow="0" w:firstColumn="1" w:lastColumn="0" w:noHBand="0" w:noVBand="1"/>
      </w:tblPr>
      <w:tblGrid>
        <w:gridCol w:w="2827"/>
        <w:gridCol w:w="4253"/>
        <w:gridCol w:w="2408"/>
      </w:tblGrid>
      <w:tr w:rsidR="00CC6D7E" w14:paraId="615DC377" w14:textId="77777777" w:rsidTr="00CC6D7E">
        <w:tc>
          <w:tcPr>
            <w:tcW w:w="2827" w:type="dxa"/>
            <w:vAlign w:val="center"/>
          </w:tcPr>
          <w:p w14:paraId="671D7979" w14:textId="67BEDADB" w:rsidR="00CC6D7E" w:rsidRDefault="00CC6D7E" w:rsidP="00CC6D7E">
            <w:pPr>
              <w:bidi/>
              <w:rPr>
                <w:b/>
                <w:bCs/>
                <w:rtl/>
              </w:rPr>
            </w:pPr>
            <w:r w:rsidRPr="001E29F7">
              <w:rPr>
                <w:b/>
                <w:bCs/>
                <w:rtl/>
              </w:rPr>
              <w:t>المعيار</w:t>
            </w:r>
          </w:p>
        </w:tc>
        <w:tc>
          <w:tcPr>
            <w:tcW w:w="4253" w:type="dxa"/>
            <w:vAlign w:val="center"/>
          </w:tcPr>
          <w:p w14:paraId="65FEFCF8" w14:textId="7BBD6708" w:rsidR="00CC6D7E" w:rsidRDefault="00CC6D7E" w:rsidP="00CC6D7E">
            <w:pPr>
              <w:bidi/>
              <w:rPr>
                <w:b/>
                <w:bCs/>
                <w:rtl/>
              </w:rPr>
            </w:pPr>
            <w:r w:rsidRPr="001E29F7">
              <w:rPr>
                <w:b/>
                <w:bCs/>
                <w:rtl/>
              </w:rPr>
              <w:t>الوصف</w:t>
            </w:r>
          </w:p>
        </w:tc>
        <w:tc>
          <w:tcPr>
            <w:tcW w:w="2408" w:type="dxa"/>
            <w:vAlign w:val="center"/>
          </w:tcPr>
          <w:p w14:paraId="6395E9BF" w14:textId="34CC3E14" w:rsidR="00CC6D7E" w:rsidRDefault="00CC6D7E" w:rsidP="00CC6D7E">
            <w:pPr>
              <w:bidi/>
              <w:rPr>
                <w:b/>
                <w:bCs/>
                <w:rtl/>
              </w:rPr>
            </w:pPr>
            <w:r w:rsidRPr="001E29F7">
              <w:rPr>
                <w:b/>
                <w:bCs/>
                <w:rtl/>
              </w:rPr>
              <w:t>النقاط</w:t>
            </w:r>
          </w:p>
        </w:tc>
      </w:tr>
      <w:tr w:rsidR="00CC6D7E" w14:paraId="2C103228" w14:textId="77777777" w:rsidTr="00CC6D7E">
        <w:tc>
          <w:tcPr>
            <w:tcW w:w="2827" w:type="dxa"/>
            <w:vAlign w:val="center"/>
          </w:tcPr>
          <w:p w14:paraId="6520A6A9" w14:textId="1FDEF048" w:rsidR="00CC6D7E" w:rsidRDefault="00CC6D7E" w:rsidP="00CC6D7E">
            <w:pPr>
              <w:bidi/>
              <w:rPr>
                <w:b/>
                <w:bCs/>
                <w:rtl/>
              </w:rPr>
            </w:pPr>
            <w:r w:rsidRPr="001E29F7">
              <w:rPr>
                <w:rtl/>
              </w:rPr>
              <w:t>العقود الموقعة منذ 2022</w:t>
            </w:r>
          </w:p>
        </w:tc>
        <w:tc>
          <w:tcPr>
            <w:tcW w:w="4253" w:type="dxa"/>
            <w:vAlign w:val="center"/>
          </w:tcPr>
          <w:p w14:paraId="45940A1B" w14:textId="2C26908C" w:rsidR="00CC6D7E" w:rsidRDefault="00CC6D7E" w:rsidP="00CC6D7E">
            <w:pPr>
              <w:bidi/>
              <w:rPr>
                <w:b/>
                <w:bCs/>
                <w:rtl/>
              </w:rPr>
            </w:pPr>
            <w:r w:rsidRPr="001E29F7">
              <w:rPr>
                <w:rtl/>
              </w:rPr>
              <w:t>إجمالي قيمة العقود السابقة</w:t>
            </w:r>
            <w:r w:rsidRPr="001E29F7">
              <w:t>:</w:t>
            </w:r>
          </w:p>
        </w:tc>
        <w:tc>
          <w:tcPr>
            <w:tcW w:w="2408" w:type="dxa"/>
            <w:vAlign w:val="center"/>
          </w:tcPr>
          <w:p w14:paraId="71C71DFA" w14:textId="77777777" w:rsidR="00CC6D7E" w:rsidRDefault="00CC6D7E" w:rsidP="00CC6D7E">
            <w:pPr>
              <w:bidi/>
              <w:rPr>
                <w:b/>
                <w:bCs/>
                <w:rtl/>
              </w:rPr>
            </w:pPr>
          </w:p>
        </w:tc>
      </w:tr>
      <w:tr w:rsidR="00CC6D7E" w14:paraId="640E8CDD" w14:textId="77777777" w:rsidTr="00CC6D7E">
        <w:tc>
          <w:tcPr>
            <w:tcW w:w="2827" w:type="dxa"/>
          </w:tcPr>
          <w:p w14:paraId="0460F6EA" w14:textId="77777777" w:rsidR="00CC6D7E" w:rsidRDefault="00CC6D7E" w:rsidP="00CC6D7E">
            <w:pPr>
              <w:bidi/>
              <w:rPr>
                <w:b/>
                <w:bCs/>
                <w:rtl/>
              </w:rPr>
            </w:pPr>
          </w:p>
        </w:tc>
        <w:tc>
          <w:tcPr>
            <w:tcW w:w="4253" w:type="dxa"/>
            <w:vAlign w:val="center"/>
          </w:tcPr>
          <w:p w14:paraId="243D1039" w14:textId="5E842166" w:rsidR="00CC6D7E" w:rsidRDefault="00CC6D7E" w:rsidP="00CC6D7E">
            <w:pPr>
              <w:bidi/>
              <w:rPr>
                <w:b/>
                <w:bCs/>
                <w:rtl/>
              </w:rPr>
            </w:pPr>
            <w:r w:rsidRPr="001E29F7">
              <w:t xml:space="preserve">- </w:t>
            </w:r>
            <w:r w:rsidRPr="001E29F7">
              <w:rPr>
                <w:rtl/>
              </w:rPr>
              <w:t>فوق 250,000 دولار</w:t>
            </w:r>
            <w:r w:rsidRPr="001E29F7">
              <w:t>.</w:t>
            </w:r>
          </w:p>
        </w:tc>
        <w:tc>
          <w:tcPr>
            <w:tcW w:w="2408" w:type="dxa"/>
            <w:vAlign w:val="center"/>
          </w:tcPr>
          <w:p w14:paraId="4676CF65" w14:textId="1A765956" w:rsidR="00CC6D7E" w:rsidRDefault="00CC6D7E" w:rsidP="00CC6D7E">
            <w:pPr>
              <w:bidi/>
              <w:rPr>
                <w:b/>
                <w:bCs/>
                <w:rtl/>
              </w:rPr>
            </w:pPr>
            <w:r w:rsidRPr="001E29F7">
              <w:t xml:space="preserve">50 </w:t>
            </w:r>
            <w:r w:rsidRPr="001E29F7">
              <w:rPr>
                <w:rtl/>
              </w:rPr>
              <w:t>نقطة</w:t>
            </w:r>
          </w:p>
        </w:tc>
      </w:tr>
      <w:tr w:rsidR="00CC6D7E" w14:paraId="27808D41" w14:textId="77777777" w:rsidTr="00CC6D7E">
        <w:tc>
          <w:tcPr>
            <w:tcW w:w="2827" w:type="dxa"/>
          </w:tcPr>
          <w:p w14:paraId="622CFAC9" w14:textId="77777777" w:rsidR="00CC6D7E" w:rsidRDefault="00CC6D7E" w:rsidP="00CC6D7E">
            <w:pPr>
              <w:bidi/>
              <w:rPr>
                <w:b/>
                <w:bCs/>
                <w:rtl/>
              </w:rPr>
            </w:pPr>
          </w:p>
        </w:tc>
        <w:tc>
          <w:tcPr>
            <w:tcW w:w="4253" w:type="dxa"/>
            <w:vAlign w:val="center"/>
          </w:tcPr>
          <w:p w14:paraId="7E3E20A2" w14:textId="0E023E65" w:rsidR="00CC6D7E" w:rsidRDefault="00CC6D7E" w:rsidP="00CC6D7E">
            <w:pPr>
              <w:bidi/>
              <w:rPr>
                <w:b/>
                <w:bCs/>
                <w:rtl/>
              </w:rPr>
            </w:pPr>
            <w:r w:rsidRPr="001E29F7">
              <w:t xml:space="preserve">- </w:t>
            </w:r>
            <w:r w:rsidRPr="001E29F7">
              <w:rPr>
                <w:rtl/>
              </w:rPr>
              <w:t>بين 100,000 و250,000 دولار</w:t>
            </w:r>
            <w:r w:rsidRPr="001E29F7">
              <w:t>.</w:t>
            </w:r>
          </w:p>
        </w:tc>
        <w:tc>
          <w:tcPr>
            <w:tcW w:w="2408" w:type="dxa"/>
            <w:vAlign w:val="center"/>
          </w:tcPr>
          <w:p w14:paraId="03817436" w14:textId="494E0A70" w:rsidR="00CC6D7E" w:rsidRDefault="00CC6D7E" w:rsidP="00CC6D7E">
            <w:pPr>
              <w:bidi/>
              <w:rPr>
                <w:b/>
                <w:bCs/>
                <w:rtl/>
              </w:rPr>
            </w:pPr>
            <w:r w:rsidRPr="001E29F7">
              <w:t xml:space="preserve">30 </w:t>
            </w:r>
            <w:r w:rsidRPr="001E29F7">
              <w:rPr>
                <w:rtl/>
              </w:rPr>
              <w:t>نقطة</w:t>
            </w:r>
          </w:p>
        </w:tc>
      </w:tr>
      <w:tr w:rsidR="00CC6D7E" w14:paraId="2E4EB78E" w14:textId="77777777" w:rsidTr="00CC6D7E">
        <w:tc>
          <w:tcPr>
            <w:tcW w:w="2827" w:type="dxa"/>
          </w:tcPr>
          <w:p w14:paraId="3545A414" w14:textId="77777777" w:rsidR="00CC6D7E" w:rsidRDefault="00CC6D7E" w:rsidP="00CC6D7E">
            <w:pPr>
              <w:bidi/>
              <w:rPr>
                <w:b/>
                <w:bCs/>
                <w:rtl/>
              </w:rPr>
            </w:pPr>
          </w:p>
        </w:tc>
        <w:tc>
          <w:tcPr>
            <w:tcW w:w="4253" w:type="dxa"/>
            <w:vAlign w:val="center"/>
          </w:tcPr>
          <w:p w14:paraId="2D0F3FB2" w14:textId="0720513B" w:rsidR="00CC6D7E" w:rsidRDefault="00CC6D7E" w:rsidP="00CC6D7E">
            <w:pPr>
              <w:bidi/>
              <w:rPr>
                <w:b/>
                <w:bCs/>
                <w:rtl/>
              </w:rPr>
            </w:pPr>
            <w:r w:rsidRPr="001E29F7">
              <w:t xml:space="preserve">- </w:t>
            </w:r>
            <w:r w:rsidRPr="001E29F7">
              <w:rPr>
                <w:rtl/>
              </w:rPr>
              <w:t>أقل من 100,000 دولار</w:t>
            </w:r>
            <w:r w:rsidRPr="001E29F7">
              <w:t>.</w:t>
            </w:r>
          </w:p>
        </w:tc>
        <w:tc>
          <w:tcPr>
            <w:tcW w:w="2408" w:type="dxa"/>
            <w:vAlign w:val="center"/>
          </w:tcPr>
          <w:p w14:paraId="2DF1615B" w14:textId="51F34E7E" w:rsidR="00CC6D7E" w:rsidRDefault="00CC6D7E" w:rsidP="00CC6D7E">
            <w:pPr>
              <w:bidi/>
              <w:rPr>
                <w:b/>
                <w:bCs/>
                <w:rtl/>
              </w:rPr>
            </w:pPr>
            <w:r w:rsidRPr="001E29F7">
              <w:t xml:space="preserve">10 </w:t>
            </w:r>
            <w:r w:rsidRPr="001E29F7">
              <w:rPr>
                <w:rtl/>
              </w:rPr>
              <w:t>نقاط</w:t>
            </w:r>
          </w:p>
        </w:tc>
      </w:tr>
      <w:tr w:rsidR="00CC6D7E" w14:paraId="1078006B" w14:textId="77777777" w:rsidTr="00CC6D7E">
        <w:tc>
          <w:tcPr>
            <w:tcW w:w="2827" w:type="dxa"/>
          </w:tcPr>
          <w:p w14:paraId="6E2F1E5C" w14:textId="77777777" w:rsidR="00CC6D7E" w:rsidRDefault="00CC6D7E" w:rsidP="00CC6D7E">
            <w:pPr>
              <w:bidi/>
              <w:rPr>
                <w:b/>
                <w:bCs/>
                <w:rtl/>
              </w:rPr>
            </w:pPr>
          </w:p>
        </w:tc>
        <w:tc>
          <w:tcPr>
            <w:tcW w:w="4253" w:type="dxa"/>
            <w:vAlign w:val="center"/>
          </w:tcPr>
          <w:p w14:paraId="20ACB219" w14:textId="66B4D37F" w:rsidR="00CC6D7E" w:rsidRPr="001E29F7" w:rsidRDefault="00CC6D7E" w:rsidP="00CC6D7E">
            <w:pPr>
              <w:bidi/>
            </w:pPr>
            <w:r w:rsidRPr="001E29F7">
              <w:t xml:space="preserve">- </w:t>
            </w:r>
            <w:r w:rsidRPr="001E29F7">
              <w:rPr>
                <w:rtl/>
              </w:rPr>
              <w:t>لا يوجد عقود</w:t>
            </w:r>
            <w:r w:rsidRPr="001E29F7">
              <w:t>.</w:t>
            </w:r>
          </w:p>
        </w:tc>
        <w:tc>
          <w:tcPr>
            <w:tcW w:w="2408" w:type="dxa"/>
            <w:vAlign w:val="center"/>
          </w:tcPr>
          <w:p w14:paraId="1A378EAE" w14:textId="7E170F83" w:rsidR="00CC6D7E" w:rsidRDefault="00CC6D7E" w:rsidP="00CC6D7E">
            <w:pPr>
              <w:bidi/>
              <w:rPr>
                <w:b/>
                <w:bCs/>
                <w:rtl/>
              </w:rPr>
            </w:pPr>
            <w:r w:rsidRPr="001E29F7">
              <w:t xml:space="preserve">0 </w:t>
            </w:r>
            <w:r w:rsidRPr="001E29F7">
              <w:rPr>
                <w:rtl/>
              </w:rPr>
              <w:t>نقاط</w:t>
            </w:r>
          </w:p>
        </w:tc>
      </w:tr>
    </w:tbl>
    <w:p w14:paraId="5C328587" w14:textId="77777777" w:rsidR="00CC6D7E" w:rsidRDefault="00CC6D7E" w:rsidP="00CC6D7E">
      <w:pPr>
        <w:bidi/>
        <w:rPr>
          <w:b/>
          <w:bCs/>
        </w:rPr>
      </w:pPr>
    </w:p>
    <w:p w14:paraId="0E50B19F" w14:textId="77777777" w:rsidR="00CC6D7E" w:rsidRDefault="00CC6D7E" w:rsidP="00CC6D7E">
      <w:pPr>
        <w:bidi/>
        <w:rPr>
          <w:b/>
          <w:bCs/>
        </w:rPr>
      </w:pPr>
    </w:p>
    <w:p w14:paraId="45585835" w14:textId="77777777" w:rsidR="00CC6D7E" w:rsidRDefault="00CC6D7E" w:rsidP="00CC6D7E">
      <w:pPr>
        <w:bidi/>
        <w:rPr>
          <w:b/>
          <w:bCs/>
        </w:rPr>
      </w:pPr>
    </w:p>
    <w:p w14:paraId="73477A5C" w14:textId="77777777" w:rsidR="00CC6D7E" w:rsidRDefault="00CC6D7E" w:rsidP="00CC6D7E">
      <w:pPr>
        <w:bidi/>
        <w:rPr>
          <w:b/>
          <w:bCs/>
        </w:rPr>
      </w:pPr>
    </w:p>
    <w:p w14:paraId="6469CDBB" w14:textId="77777777" w:rsidR="00CC6D7E" w:rsidRPr="00CC6D7E" w:rsidRDefault="00CC6D7E" w:rsidP="00CC6D7E">
      <w:pPr>
        <w:bidi/>
        <w:rPr>
          <w:b/>
          <w:bCs/>
        </w:rPr>
      </w:pPr>
    </w:p>
    <w:p w14:paraId="69F61CD8" w14:textId="77777777" w:rsidR="001E29F7" w:rsidRPr="001E29F7" w:rsidRDefault="001E29F7" w:rsidP="001E29F7">
      <w:pPr>
        <w:bidi/>
        <w:rPr>
          <w:b/>
          <w:bCs/>
        </w:rPr>
      </w:pPr>
      <w:r w:rsidRPr="001E29F7">
        <w:rPr>
          <w:b/>
          <w:bCs/>
          <w:rtl/>
        </w:rPr>
        <w:t>الموعد النهائي للتقديم</w:t>
      </w:r>
    </w:p>
    <w:p w14:paraId="21BD7FE2" w14:textId="59A13ED5" w:rsidR="001E29F7" w:rsidRPr="001E29F7" w:rsidRDefault="001E29F7" w:rsidP="001E29F7">
      <w:pPr>
        <w:bidi/>
      </w:pPr>
      <w:r w:rsidRPr="001E29F7">
        <w:rPr>
          <w:rtl/>
        </w:rPr>
        <w:t xml:space="preserve">آخر موعد لاستلام طلبات التسجيل هو </w:t>
      </w:r>
      <w:r w:rsidR="00CB03E3">
        <w:rPr>
          <w:b/>
          <w:bCs/>
          <w:u w:val="single"/>
        </w:rPr>
        <w:t>31/12/2024</w:t>
      </w:r>
      <w:r w:rsidRPr="0093670A">
        <w:rPr>
          <w:u w:val="single"/>
        </w:rPr>
        <w:t xml:space="preserve">. </w:t>
      </w:r>
      <w:r w:rsidRPr="001E29F7">
        <w:rPr>
          <w:rtl/>
        </w:rPr>
        <w:t>لن تُقبل الطلبات غير المكتملة أو التي تصل بعد هذا التاريخ</w:t>
      </w:r>
      <w:r w:rsidRPr="001E29F7">
        <w:t>.</w:t>
      </w:r>
    </w:p>
    <w:p w14:paraId="7DDFCCC7" w14:textId="14B0947D" w:rsidR="001E29F7" w:rsidRPr="001E29F7" w:rsidRDefault="001E29F7" w:rsidP="001E29F7">
      <w:pPr>
        <w:bidi/>
      </w:pPr>
    </w:p>
    <w:p w14:paraId="0DBFD9AB" w14:textId="77777777" w:rsidR="001E29F7" w:rsidRPr="001E29F7" w:rsidRDefault="001E29F7" w:rsidP="001E29F7">
      <w:pPr>
        <w:bidi/>
        <w:rPr>
          <w:b/>
          <w:bCs/>
        </w:rPr>
      </w:pPr>
      <w:r w:rsidRPr="001E29F7">
        <w:rPr>
          <w:b/>
          <w:bCs/>
          <w:rtl/>
        </w:rPr>
        <w:t>للمزيد من المعلومات</w:t>
      </w:r>
    </w:p>
    <w:p w14:paraId="140E33D7" w14:textId="2EB1E2D4" w:rsidR="001E29F7" w:rsidRPr="001E29F7" w:rsidRDefault="001E29F7" w:rsidP="001E29F7">
      <w:pPr>
        <w:bidi/>
      </w:pPr>
      <w:r w:rsidRPr="001E29F7">
        <w:rPr>
          <w:rtl/>
        </w:rPr>
        <w:t>يرجى التواصل مع قسم المشتريات في منظمة بنيان عبر البريد الإلكتروني</w:t>
      </w:r>
      <w:r w:rsidRPr="001E29F7">
        <w:t>:</w:t>
      </w:r>
      <w:r w:rsidRPr="001E29F7">
        <w:br/>
      </w:r>
      <w:r w:rsidRPr="001E29F7">
        <w:rPr>
          <w:b/>
          <w:bCs/>
        </w:rPr>
        <w:t>supplier.registration@bonyan.ngo</w:t>
      </w:r>
    </w:p>
    <w:p w14:paraId="076011DD" w14:textId="35FF302A" w:rsidR="001A629B" w:rsidRPr="001A629B" w:rsidRDefault="001A629B" w:rsidP="001E29F7">
      <w:pPr>
        <w:bidi/>
        <w:rPr>
          <w:b/>
          <w:bCs/>
          <w:rtl/>
        </w:rPr>
      </w:pPr>
      <w:r w:rsidRPr="001A629B">
        <w:rPr>
          <w:rFonts w:hint="cs"/>
          <w:b/>
          <w:bCs/>
          <w:rtl/>
        </w:rPr>
        <w:t xml:space="preserve">انواع المواد والخدمات المطلوبة </w:t>
      </w:r>
    </w:p>
    <w:tbl>
      <w:tblPr>
        <w:bidiVisual/>
        <w:tblW w:w="9720" w:type="dxa"/>
        <w:tblLook w:val="04A0" w:firstRow="1" w:lastRow="0" w:firstColumn="1" w:lastColumn="0" w:noHBand="0" w:noVBand="1"/>
      </w:tblPr>
      <w:tblGrid>
        <w:gridCol w:w="960"/>
        <w:gridCol w:w="3880"/>
        <w:gridCol w:w="4880"/>
      </w:tblGrid>
      <w:tr w:rsidR="001A629B" w:rsidRPr="001A629B" w14:paraId="25640CE1" w14:textId="77777777" w:rsidTr="001A629B">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40BAB" w14:textId="77777777" w:rsidR="001A629B" w:rsidRPr="001A629B" w:rsidRDefault="001A629B" w:rsidP="001A629B">
            <w:pPr>
              <w:spacing w:after="0" w:line="240" w:lineRule="auto"/>
              <w:jc w:val="center"/>
              <w:rPr>
                <w:rFonts w:ascii="Calibri" w:eastAsia="Times New Roman" w:hAnsi="Calibri" w:cs="Calibri"/>
                <w:color w:val="000000"/>
                <w:kern w:val="0"/>
                <w14:ligatures w14:val="none"/>
              </w:rPr>
            </w:pPr>
            <w:r w:rsidRPr="001A629B">
              <w:rPr>
                <w:rFonts w:ascii="Calibri" w:eastAsia="Times New Roman" w:hAnsi="Calibri" w:cs="Calibri"/>
                <w:color w:val="000000"/>
                <w:kern w:val="0"/>
                <w14:ligatures w14:val="none"/>
              </w:rPr>
              <w:t> </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051FF"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الفئة</w:t>
            </w:r>
          </w:p>
        </w:tc>
        <w:tc>
          <w:tcPr>
            <w:tcW w:w="4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68A49" w14:textId="77777777" w:rsidR="001A629B" w:rsidRPr="001A629B" w:rsidRDefault="001A629B" w:rsidP="001A629B">
            <w:pPr>
              <w:bidi/>
              <w:spacing w:after="0" w:line="240" w:lineRule="auto"/>
              <w:jc w:val="center"/>
              <w:rPr>
                <w:rFonts w:ascii="Calibri" w:eastAsia="Times New Roman" w:hAnsi="Calibri" w:cs="Calibri"/>
                <w:b/>
                <w:bCs/>
                <w:color w:val="000000"/>
                <w:kern w:val="0"/>
                <w:rtl/>
                <w14:ligatures w14:val="none"/>
              </w:rPr>
            </w:pPr>
            <w:r w:rsidRPr="001A629B">
              <w:rPr>
                <w:rFonts w:ascii="Calibri" w:eastAsia="Times New Roman" w:hAnsi="Calibri" w:cs="Calibri"/>
                <w:b/>
                <w:bCs/>
                <w:color w:val="000000"/>
                <w:kern w:val="0"/>
                <w:rtl/>
                <w14:ligatures w14:val="none"/>
              </w:rPr>
              <w:t>المواد أو الخدمات المطلوبة</w:t>
            </w:r>
          </w:p>
        </w:tc>
      </w:tr>
      <w:tr w:rsidR="001A629B" w:rsidRPr="001A629B" w14:paraId="747AB827" w14:textId="77777777" w:rsidTr="001A629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4EDF0B"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1</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0ECF7188"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الملابس</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47431B4A"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الملابس الشتوية، ملابس الأطفال، الملابس المناسبة ثقافيًا</w:t>
            </w:r>
          </w:p>
        </w:tc>
      </w:tr>
      <w:tr w:rsidR="001A629B" w:rsidRPr="001A629B" w14:paraId="181FB55C" w14:textId="77777777" w:rsidTr="001A629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F79AF1"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2</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0FFFE340"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مواد غير غذائية (</w:t>
            </w:r>
            <w:r w:rsidRPr="001A629B">
              <w:rPr>
                <w:rFonts w:ascii="Calibri" w:eastAsia="Times New Roman" w:hAnsi="Calibri" w:cs="Calibri"/>
                <w:b/>
                <w:bCs/>
                <w:color w:val="000000"/>
                <w:kern w:val="0"/>
                <w14:ligatures w14:val="none"/>
              </w:rPr>
              <w:t>NFI</w:t>
            </w:r>
            <w:r w:rsidRPr="001A629B">
              <w:rPr>
                <w:rFonts w:ascii="Calibri" w:eastAsia="Times New Roman" w:hAnsi="Calibri" w:cs="Calibri"/>
                <w:b/>
                <w:bCs/>
                <w:color w:val="000000"/>
                <w:kern w:val="0"/>
                <w:rtl/>
                <w14:ligatures w14:val="none"/>
              </w:rPr>
              <w:t>)</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66BDBD9A"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البطانيات، المراتب، الأغطية البلاستيكية، الناموسيات، عبوات المياه (الجراكن)، مجموعات أدوات المطبخ</w:t>
            </w:r>
          </w:p>
        </w:tc>
      </w:tr>
      <w:tr w:rsidR="001A629B" w:rsidRPr="001A629B" w14:paraId="2DC08659" w14:textId="77777777" w:rsidTr="001A629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7D39EE"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3</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46241915"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مواد النظافة</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71E30840"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الصابون، فرش الأسنان، الفوط الصحية، الحفاضات، معقمات اليدين، مجموعات النظافة</w:t>
            </w:r>
          </w:p>
        </w:tc>
      </w:tr>
      <w:tr w:rsidR="001A629B" w:rsidRPr="001A629B" w14:paraId="5B5DBE8D" w14:textId="77777777" w:rsidTr="001A629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EECAFD"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4</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5CEE30C3"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 xml:space="preserve"> المواد الغذائية</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38D19569"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المواد الغذائية الجافة (الأرز، الدقيق، العدس)، وجبات جاهزة للأكل، بسكويت عالي الطاقة، مكملات غذائية</w:t>
            </w:r>
          </w:p>
        </w:tc>
      </w:tr>
      <w:tr w:rsidR="001A629B" w:rsidRPr="001A629B" w14:paraId="076B0EB4" w14:textId="77777777" w:rsidTr="001A629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640628"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5</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364D0BB1"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 xml:space="preserve"> مواد المأوى الطارئ</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44C65300"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الخيام، الأغطية البلاستيكية، الحبال، الأعمدة، مجموعات المأوى، الأغطية المقاومة للماء</w:t>
            </w:r>
          </w:p>
        </w:tc>
      </w:tr>
      <w:tr w:rsidR="001A629B" w:rsidRPr="001A629B" w14:paraId="34A2227E" w14:textId="77777777" w:rsidTr="001A629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1FD1DA"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6</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2CC27675"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 xml:space="preserve"> المياه والصرف الصحي (</w:t>
            </w:r>
            <w:r w:rsidRPr="001A629B">
              <w:rPr>
                <w:rFonts w:ascii="Calibri" w:eastAsia="Times New Roman" w:hAnsi="Calibri" w:cs="Calibri"/>
                <w:b/>
                <w:bCs/>
                <w:color w:val="000000"/>
                <w:kern w:val="0"/>
                <w14:ligatures w14:val="none"/>
              </w:rPr>
              <w:t>WASH</w:t>
            </w:r>
            <w:r w:rsidRPr="001A629B">
              <w:rPr>
                <w:rFonts w:ascii="Calibri" w:eastAsia="Times New Roman" w:hAnsi="Calibri" w:cs="Calibri"/>
                <w:b/>
                <w:bCs/>
                <w:color w:val="000000"/>
                <w:kern w:val="0"/>
                <w:rtl/>
                <w14:ligatures w14:val="none"/>
              </w:rPr>
              <w:t>)</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3B472D50"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أقراص تنقية المياه، فلاتر المياه المحمولة، خزانات المياه، محطات غسل اليدين، مراحيض متنقلة، الدلاء</w:t>
            </w:r>
          </w:p>
        </w:tc>
      </w:tr>
      <w:tr w:rsidR="001A629B" w:rsidRPr="001A629B" w14:paraId="4FECC43D" w14:textId="77777777" w:rsidTr="001A629B">
        <w:trPr>
          <w:trHeight w:val="8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11F9BD"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7</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0BA6A9D2"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 xml:space="preserve"> المواد الطبية</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13CD8ED2"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مجموعات الإسعافات الأولية، الضمادات، المضادات الحيوية، القفازات الطبية، الحقن، أجهزة قياس الحرارة، معدات الوقاية الشخصية</w:t>
            </w:r>
          </w:p>
        </w:tc>
      </w:tr>
      <w:tr w:rsidR="001A629B" w:rsidRPr="001A629B" w14:paraId="77D01EF6" w14:textId="77777777" w:rsidTr="001A629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31299B"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8</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7E160A27"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مواد التعليم</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2E907B1F"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الكراسات، الأقلام، الحقائب المدرسية، الألواح المدرسية، الأدلة التعليمية، مجموعات تعليمية صديقة للأطفال</w:t>
            </w:r>
          </w:p>
        </w:tc>
      </w:tr>
      <w:tr w:rsidR="001A629B" w:rsidRPr="001A629B" w14:paraId="392C778A" w14:textId="77777777" w:rsidTr="001A629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40C73F"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9</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7E28635F"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وقود ومستلزمات الطاقة</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6E792926"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المصابيح الشمسية، المولدات المحمولة، الوقود (ديزل/بنزين)، وقود الطهي (غاز البترول المسال/الفحم)</w:t>
            </w:r>
          </w:p>
        </w:tc>
      </w:tr>
      <w:tr w:rsidR="001A629B" w:rsidRPr="001A629B" w14:paraId="732E1E5E" w14:textId="77777777" w:rsidTr="001A629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F2AFC9"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10</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6E4EBD3C"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 xml:space="preserve"> مجموعات الاستعداد للكوارث</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5DBE9384"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المصابيح اليدوية، الصفارات، طفايات الحريق، البطانيات الحرارية، السكاكين متعددة الاستخدام</w:t>
            </w:r>
          </w:p>
        </w:tc>
      </w:tr>
      <w:tr w:rsidR="001A629B" w:rsidRPr="001A629B" w14:paraId="06D2477C" w14:textId="77777777" w:rsidTr="001A629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50002C"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11</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572373EC"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 xml:space="preserve"> الأثاث</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0622F9B5"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المكاتب، الكراسي، خزائن الملفات، رفوف التخزين</w:t>
            </w:r>
          </w:p>
        </w:tc>
      </w:tr>
      <w:tr w:rsidR="001A629B" w:rsidRPr="001A629B" w14:paraId="37A89A2D" w14:textId="77777777" w:rsidTr="001A629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0D1266"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12</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2C87AF4B"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 xml:space="preserve"> القرطاسية</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6C5C9AB9"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ورق الطباعة، خراطيش الحبر، الملفات، الدباسات، لوحات العرض، السبورات البيضاء</w:t>
            </w:r>
          </w:p>
        </w:tc>
      </w:tr>
      <w:tr w:rsidR="001A629B" w:rsidRPr="001A629B" w14:paraId="766A4FD3" w14:textId="77777777" w:rsidTr="001A629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2F8AA3"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13</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6CE66455"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 xml:space="preserve"> مواد البناء</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5DA3F7E7"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الأسمنت، الطوب، الخشب، المسامير، الألواح المموجة، القضبان الحديدية</w:t>
            </w:r>
          </w:p>
        </w:tc>
      </w:tr>
      <w:tr w:rsidR="001A629B" w:rsidRPr="001A629B" w14:paraId="59070C09" w14:textId="77777777" w:rsidTr="001A629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855BF8"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14</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02261EED"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أدوات إعادة التأهيل</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0B7D17CF"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المجارف، المطارق، المعاول، العربات اليدوية، المثاقب الكهربائية</w:t>
            </w:r>
          </w:p>
        </w:tc>
      </w:tr>
      <w:tr w:rsidR="001A629B" w:rsidRPr="001A629B" w14:paraId="02D6268F" w14:textId="77777777" w:rsidTr="001A629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6589B3"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15</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1860A425"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 xml:space="preserve"> معدات إعادة التأهيل</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4E85ECB1"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الكراسي المتحركة، العكازات، الأطراف الصناعية، أدوات العلاج</w:t>
            </w:r>
          </w:p>
        </w:tc>
      </w:tr>
      <w:tr w:rsidR="001A629B" w:rsidRPr="001A629B" w14:paraId="29BE0C8C" w14:textId="77777777" w:rsidTr="001A629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91F0C5"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16</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35CEB7F2"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 xml:space="preserve"> مدخلات زراعية</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56738B91"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البذور، الأسمدة، المبيدات الحشرية، أنابيب الري، الأدوات الزراعية (المعازق، المحاريث)</w:t>
            </w:r>
          </w:p>
        </w:tc>
      </w:tr>
      <w:tr w:rsidR="001A629B" w:rsidRPr="001A629B" w14:paraId="586E1C25" w14:textId="77777777" w:rsidTr="001A629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F42CA6"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lastRenderedPageBreak/>
              <w:t>17</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0461DBB0"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 xml:space="preserve"> خدمات النقل والشحن</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39359A52"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استئجار المركبات، لوجستيات توصيل الإمدادات، التخزين، خدمات النقل الجوي، البحري، والبري للمواد بالجملة، تخليص الجمارك</w:t>
            </w:r>
          </w:p>
        </w:tc>
      </w:tr>
      <w:tr w:rsidR="001A629B" w:rsidRPr="001A629B" w14:paraId="7A30EF3D" w14:textId="77777777" w:rsidTr="001A629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3AA7E9"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18</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4C4861C5"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 xml:space="preserve"> خدمات البناء</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0FDBB163"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بناء الملاجئ، المدارس، العيادات الصحية، أنظمة إمدادات المياه، مرافق الصرف الصحي</w:t>
            </w:r>
          </w:p>
        </w:tc>
      </w:tr>
      <w:tr w:rsidR="001A629B" w:rsidRPr="001A629B" w14:paraId="2757B8FB" w14:textId="77777777" w:rsidTr="001A629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56F3EA"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19</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1CD8427C"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 xml:space="preserve"> الخدمات الطبية</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2F7B46CB"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العيادات المتنقلة، حملات التطعيم، الرعاية الصحية الطارئة</w:t>
            </w:r>
          </w:p>
        </w:tc>
      </w:tr>
      <w:tr w:rsidR="001A629B" w:rsidRPr="001A629B" w14:paraId="332EB899" w14:textId="77777777" w:rsidTr="001A629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6049DA"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20</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67FE13C6"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 xml:space="preserve"> خدمات التدريب</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19497C35"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بناء القدرات للموظفين، تدريب المجتمع على ممارسات المياه والصرف الصحي، الزراعة، المهارات المهنية</w:t>
            </w:r>
          </w:p>
        </w:tc>
      </w:tr>
      <w:tr w:rsidR="001A629B" w:rsidRPr="001A629B" w14:paraId="67662A1C" w14:textId="77777777" w:rsidTr="001A629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6C9A07"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21</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3B5DCD38"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 xml:space="preserve"> المراقبة والتقييم (</w:t>
            </w:r>
            <w:r w:rsidRPr="001A629B">
              <w:rPr>
                <w:rFonts w:ascii="Calibri" w:eastAsia="Times New Roman" w:hAnsi="Calibri" w:cs="Calibri"/>
                <w:b/>
                <w:bCs/>
                <w:color w:val="000000"/>
                <w:kern w:val="0"/>
                <w14:ligatures w14:val="none"/>
              </w:rPr>
              <w:t>M</w:t>
            </w:r>
            <w:r w:rsidRPr="001A629B">
              <w:rPr>
                <w:rFonts w:ascii="Calibri" w:eastAsia="Times New Roman" w:hAnsi="Calibri" w:cs="Calibri"/>
                <w:b/>
                <w:bCs/>
                <w:color w:val="000000"/>
                <w:kern w:val="0"/>
                <w:rtl/>
                <w14:ligatures w14:val="none"/>
              </w:rPr>
              <w:t>&amp;</w:t>
            </w:r>
            <w:r w:rsidRPr="001A629B">
              <w:rPr>
                <w:rFonts w:ascii="Calibri" w:eastAsia="Times New Roman" w:hAnsi="Calibri" w:cs="Calibri"/>
                <w:b/>
                <w:bCs/>
                <w:color w:val="000000"/>
                <w:kern w:val="0"/>
                <w14:ligatures w14:val="none"/>
              </w:rPr>
              <w:t>E</w:t>
            </w:r>
            <w:r w:rsidRPr="001A629B">
              <w:rPr>
                <w:rFonts w:ascii="Calibri" w:eastAsia="Times New Roman" w:hAnsi="Calibri" w:cs="Calibri"/>
                <w:b/>
                <w:bCs/>
                <w:color w:val="000000"/>
                <w:kern w:val="0"/>
                <w:rtl/>
                <w14:ligatures w14:val="none"/>
              </w:rPr>
              <w:t>)</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1896AC8C"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جمع البيانات، تقييم الأثر، التدقيق</w:t>
            </w:r>
          </w:p>
        </w:tc>
      </w:tr>
      <w:tr w:rsidR="001A629B" w:rsidRPr="001A629B" w14:paraId="17A2F2E1" w14:textId="77777777" w:rsidTr="001A629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6A574D"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22</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6BA40AB9"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 xml:space="preserve"> الخدمات القانونية والامتثال</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0F3C4EAD"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استشارات قانونية، تدقيق الالتزام بالسياسات</w:t>
            </w:r>
          </w:p>
        </w:tc>
      </w:tr>
      <w:tr w:rsidR="001A629B" w:rsidRPr="001A629B" w14:paraId="08741A7D" w14:textId="77777777" w:rsidTr="001A629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4C65C5"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23</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4AE93412"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 xml:space="preserve"> خدمات الترجمة</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6F7F79E4"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ترجمة الوثائق، تسهيل التواصل مع المستفيدين</w:t>
            </w:r>
          </w:p>
        </w:tc>
      </w:tr>
      <w:tr w:rsidR="001A629B" w:rsidRPr="001A629B" w14:paraId="1DD3BC21" w14:textId="77777777" w:rsidTr="001A629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28EE39"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24</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6247DF1D"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 xml:space="preserve"> خدمات الدعم النفسي الاجتماعي</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7A4756A4"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الاستشارات، خدمات الصحة النفسية، مساحات صديقة للأطفال</w:t>
            </w:r>
          </w:p>
        </w:tc>
      </w:tr>
      <w:tr w:rsidR="001A629B" w:rsidRPr="001A629B" w14:paraId="1BAF89BF" w14:textId="77777777" w:rsidTr="001A629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E4FCDA"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25</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11C5203F"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 xml:space="preserve"> إدارة النفايات</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5272DDB0"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إنشاء مرافق الصرف الصحي، التخلص من المواد الخطرة (النفايات الطبية)</w:t>
            </w:r>
          </w:p>
        </w:tc>
      </w:tr>
      <w:tr w:rsidR="001A629B" w:rsidRPr="001A629B" w14:paraId="250A617B" w14:textId="77777777" w:rsidTr="001A629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4431F0"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26</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2B3C9DF4"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 xml:space="preserve"> توزيع المواد الغذائية</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4F846458"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تنظيم نقاط التوزيع، إدارة الحشود، الخدمات اللوجستية</w:t>
            </w:r>
          </w:p>
        </w:tc>
      </w:tr>
      <w:tr w:rsidR="001A629B" w:rsidRPr="001A629B" w14:paraId="57B266C6" w14:textId="77777777" w:rsidTr="001A629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4A7989"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27</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36254C0B"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 xml:space="preserve"> خدمات الدعم الزراعي</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4FE32294"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تدريب على الزراعة المستدامة، خدمات مكافحة الآفات</w:t>
            </w:r>
          </w:p>
        </w:tc>
      </w:tr>
      <w:tr w:rsidR="001A629B" w:rsidRPr="001A629B" w14:paraId="507B2784" w14:textId="77777777" w:rsidTr="001A629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1DA00E"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28</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75922907"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 xml:space="preserve"> خدمات الأمن</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033CD9C6"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حراس المكاتب الميدانية، تدريب الموظفين على الأمن، تقييم المخاطر</w:t>
            </w:r>
          </w:p>
        </w:tc>
      </w:tr>
      <w:tr w:rsidR="001A629B" w:rsidRPr="001A629B" w14:paraId="32603892" w14:textId="77777777" w:rsidTr="001A629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A7E1B4"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29</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068A6C58"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 xml:space="preserve"> خدمات التأمين</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076B170E"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تغطية المركبات، الأصول، والموظفين (الصحة، الحوادث)</w:t>
            </w:r>
          </w:p>
        </w:tc>
      </w:tr>
      <w:tr w:rsidR="001A629B" w:rsidRPr="001A629B" w14:paraId="0B5E841A" w14:textId="77777777" w:rsidTr="001A629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6713A1" w14:textId="77777777" w:rsidR="001A629B" w:rsidRPr="001A629B" w:rsidRDefault="001A629B" w:rsidP="001A629B">
            <w:pPr>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14:ligatures w14:val="none"/>
              </w:rPr>
              <w:t>30</w:t>
            </w: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7D68D21D" w14:textId="77777777" w:rsidR="001A629B" w:rsidRPr="001A629B" w:rsidRDefault="001A629B" w:rsidP="001A629B">
            <w:pPr>
              <w:bidi/>
              <w:spacing w:after="0" w:line="240" w:lineRule="auto"/>
              <w:jc w:val="center"/>
              <w:rPr>
                <w:rFonts w:ascii="Calibri" w:eastAsia="Times New Roman" w:hAnsi="Calibri" w:cs="Calibri"/>
                <w:b/>
                <w:bCs/>
                <w:color w:val="000000"/>
                <w:kern w:val="0"/>
                <w14:ligatures w14:val="none"/>
              </w:rPr>
            </w:pPr>
            <w:r w:rsidRPr="001A629B">
              <w:rPr>
                <w:rFonts w:ascii="Calibri" w:eastAsia="Times New Roman" w:hAnsi="Calibri" w:cs="Calibri"/>
                <w:b/>
                <w:bCs/>
                <w:color w:val="000000"/>
                <w:kern w:val="0"/>
                <w:rtl/>
                <w14:ligatures w14:val="none"/>
              </w:rPr>
              <w:t xml:space="preserve"> الكترونيات</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14:paraId="39519F71" w14:textId="77777777" w:rsidR="001A629B" w:rsidRPr="001A629B" w:rsidRDefault="001A629B" w:rsidP="001A629B">
            <w:pPr>
              <w:bidi/>
              <w:spacing w:after="0" w:line="240" w:lineRule="auto"/>
              <w:jc w:val="center"/>
              <w:rPr>
                <w:rFonts w:ascii="Calibri" w:eastAsia="Times New Roman" w:hAnsi="Calibri" w:cs="Calibri"/>
                <w:color w:val="000000"/>
                <w:kern w:val="0"/>
                <w:rtl/>
                <w14:ligatures w14:val="none"/>
              </w:rPr>
            </w:pPr>
            <w:r w:rsidRPr="001A629B">
              <w:rPr>
                <w:rFonts w:ascii="Calibri" w:eastAsia="Times New Roman" w:hAnsi="Calibri" w:cs="Calibri"/>
                <w:color w:val="000000"/>
                <w:kern w:val="0"/>
                <w:rtl/>
                <w14:ligatures w14:val="none"/>
              </w:rPr>
              <w:t>الحواسيب، الحواسيب المحمولة، الأجهزة اللوحية، الهواتف المحمولة، الراديو، أجهزة العرض، الهواتف الفضائية</w:t>
            </w:r>
          </w:p>
        </w:tc>
      </w:tr>
    </w:tbl>
    <w:p w14:paraId="2ECC4522" w14:textId="77777777" w:rsidR="001A629B" w:rsidRPr="001A629B" w:rsidRDefault="001A629B" w:rsidP="001A629B">
      <w:pPr>
        <w:bidi/>
        <w:rPr>
          <w:rtl/>
        </w:rPr>
      </w:pPr>
    </w:p>
    <w:p w14:paraId="3C78E274" w14:textId="77777777" w:rsidR="001A629B" w:rsidRDefault="001A629B" w:rsidP="001A629B">
      <w:pPr>
        <w:bidi/>
        <w:rPr>
          <w:rtl/>
        </w:rPr>
      </w:pPr>
    </w:p>
    <w:p w14:paraId="3F0DC097" w14:textId="6E0E7A5B" w:rsidR="001E29F7" w:rsidRDefault="001E29F7" w:rsidP="001A629B">
      <w:pPr>
        <w:bidi/>
        <w:rPr>
          <w:rtl/>
        </w:rPr>
      </w:pPr>
      <w:r w:rsidRPr="001E29F7">
        <w:rPr>
          <w:rtl/>
        </w:rPr>
        <w:t>نسعى في منظمة بنيان إلى بناء شراكات مستدامة مع الموردين الملتزمين بمبادئ الجودة والكفاءة لدعم رسالتنا الإنسانية وخدمة الإنسان السوري. نرحب بجميع الموردين المؤهلين للتقدم والانضمام إلى قائمتنا لعام 2025</w:t>
      </w:r>
      <w:r w:rsidRPr="001E29F7">
        <w:t>.</w:t>
      </w:r>
    </w:p>
    <w:p w14:paraId="49AB0C37" w14:textId="77777777" w:rsidR="00E872D2" w:rsidRDefault="00E872D2" w:rsidP="00E872D2">
      <w:pPr>
        <w:bidi/>
        <w:rPr>
          <w:rtl/>
        </w:rPr>
      </w:pPr>
    </w:p>
    <w:p w14:paraId="250680DF" w14:textId="77777777" w:rsidR="00E872D2" w:rsidRDefault="00E872D2" w:rsidP="00E872D2">
      <w:pPr>
        <w:bidi/>
        <w:rPr>
          <w:rtl/>
        </w:rPr>
      </w:pPr>
    </w:p>
    <w:p w14:paraId="331705C3" w14:textId="77777777" w:rsidR="00E872D2" w:rsidRDefault="00E872D2" w:rsidP="00E872D2">
      <w:pPr>
        <w:bidi/>
        <w:rPr>
          <w:rtl/>
        </w:rPr>
      </w:pPr>
    </w:p>
    <w:p w14:paraId="0E6F40EE" w14:textId="77777777" w:rsidR="00E872D2" w:rsidRDefault="00E872D2" w:rsidP="00E872D2">
      <w:pPr>
        <w:bidi/>
        <w:rPr>
          <w:rtl/>
        </w:rPr>
      </w:pPr>
    </w:p>
    <w:p w14:paraId="622F6617" w14:textId="77777777" w:rsidR="00E872D2" w:rsidRDefault="00E872D2" w:rsidP="00E872D2">
      <w:pPr>
        <w:bidi/>
        <w:rPr>
          <w:rtl/>
        </w:rPr>
      </w:pPr>
    </w:p>
    <w:p w14:paraId="0C0653BE" w14:textId="77777777" w:rsidR="00E872D2" w:rsidRDefault="00E872D2" w:rsidP="00E872D2">
      <w:pPr>
        <w:bidi/>
        <w:rPr>
          <w:rtl/>
        </w:rPr>
      </w:pPr>
    </w:p>
    <w:p w14:paraId="207634AE" w14:textId="4EB9471E" w:rsidR="009F3166" w:rsidRDefault="009F3166">
      <w:pPr>
        <w:rPr>
          <w:rtl/>
        </w:rPr>
      </w:pPr>
      <w:r>
        <w:rPr>
          <w:rtl/>
        </w:rPr>
        <w:br w:type="page"/>
      </w:r>
    </w:p>
    <w:p w14:paraId="34EA1654" w14:textId="77777777" w:rsidR="00E872D2" w:rsidRDefault="00E872D2" w:rsidP="00E872D2">
      <w:pPr>
        <w:bidi/>
        <w:rPr>
          <w:rtl/>
        </w:rPr>
      </w:pPr>
    </w:p>
    <w:p w14:paraId="4A6EAA18" w14:textId="77777777" w:rsidR="00E872D2" w:rsidRDefault="00E872D2" w:rsidP="00191F89">
      <w:pPr>
        <w:jc w:val="right"/>
        <w:rPr>
          <w:rtl/>
        </w:rPr>
      </w:pPr>
    </w:p>
    <w:p w14:paraId="6077FDEF" w14:textId="77777777" w:rsidR="00191F89" w:rsidRDefault="00191F89" w:rsidP="00191F89">
      <w:pPr>
        <w:rPr>
          <w:b/>
          <w:bCs/>
        </w:rPr>
      </w:pPr>
      <w:r w:rsidRPr="00191F89">
        <w:rPr>
          <w:b/>
          <w:bCs/>
        </w:rPr>
        <w:t>Call for Registration of Certified Suppliers for Bonyan Organization 2025</w:t>
      </w:r>
    </w:p>
    <w:p w14:paraId="2A7456FF" w14:textId="77777777" w:rsidR="00D37596" w:rsidRDefault="00D37596" w:rsidP="00191F89">
      <w:pPr>
        <w:rPr>
          <w:b/>
          <w:bCs/>
        </w:rPr>
      </w:pPr>
    </w:p>
    <w:p w14:paraId="2F080340" w14:textId="77777777" w:rsidR="00D37596" w:rsidRPr="00D37596" w:rsidRDefault="00D37596" w:rsidP="00D37596">
      <w:r w:rsidRPr="00D37596">
        <w:rPr>
          <w:lang w:val="en"/>
        </w:rPr>
        <w:t>Announcement date: 12/10/2024</w:t>
      </w:r>
    </w:p>
    <w:p w14:paraId="7655A1E6" w14:textId="77777777" w:rsidR="00191F89" w:rsidRPr="00191F89" w:rsidRDefault="00191F89" w:rsidP="00191F89">
      <w:pPr>
        <w:rPr>
          <w:b/>
          <w:bCs/>
        </w:rPr>
      </w:pPr>
      <w:r w:rsidRPr="00191F89">
        <w:rPr>
          <w:b/>
          <w:bCs/>
        </w:rPr>
        <w:t>Introduction to Bonyan Organization</w:t>
      </w:r>
    </w:p>
    <w:p w14:paraId="4E30E552" w14:textId="77777777" w:rsidR="00191F89" w:rsidRPr="00191F89" w:rsidRDefault="00191F89" w:rsidP="00191F89">
      <w:r w:rsidRPr="00191F89">
        <w:t>Bonyan is a non-governmental, non-profit, and independent organization dedicated to supporting the Syrian people. Established in Aleppo in 2004 and registered in Turkey in 2014, the organization aims to realize its vision of building individuals to be qualified and responsible, contributing to the advancement of Syrian society and its civilization. Bonyan promotes humanitarian values through its programs in education, skill development, and empowerment to achieve positive and sustainable impacts.</w:t>
      </w:r>
    </w:p>
    <w:p w14:paraId="44DA62DD" w14:textId="49B1F2B4" w:rsidR="00191F89" w:rsidRPr="00191F89" w:rsidRDefault="00191F89" w:rsidP="00191F89"/>
    <w:p w14:paraId="090F9D98" w14:textId="77777777" w:rsidR="00191F89" w:rsidRPr="00191F89" w:rsidRDefault="00191F89" w:rsidP="00191F89">
      <w:pPr>
        <w:rPr>
          <w:b/>
          <w:bCs/>
        </w:rPr>
      </w:pPr>
      <w:r w:rsidRPr="00191F89">
        <w:rPr>
          <w:b/>
          <w:bCs/>
        </w:rPr>
        <w:t>Registration Announcement</w:t>
      </w:r>
    </w:p>
    <w:p w14:paraId="371D7383" w14:textId="77777777" w:rsidR="00191F89" w:rsidRPr="00191F89" w:rsidRDefault="00191F89" w:rsidP="00191F89">
      <w:r w:rsidRPr="00191F89">
        <w:t>Bonyan Organization invites interested suppliers to register for its approved supplier list for 2025. Suppliers included in this list will be the only ones authorized to bid for the organization’s projects, providing a strategic opportunity for ongoing collaboration and mutual impact.</w:t>
      </w:r>
    </w:p>
    <w:p w14:paraId="7FE53144" w14:textId="77777777" w:rsidR="00191F89" w:rsidRPr="00191F89" w:rsidRDefault="00191F89" w:rsidP="00191F89">
      <w:pPr>
        <w:rPr>
          <w:b/>
          <w:bCs/>
        </w:rPr>
      </w:pPr>
      <w:r w:rsidRPr="00191F89">
        <w:rPr>
          <w:b/>
          <w:bCs/>
        </w:rPr>
        <w:t>Invitation to Register</w:t>
      </w:r>
    </w:p>
    <w:p w14:paraId="16A00540" w14:textId="77777777" w:rsidR="00191F89" w:rsidRPr="00191F89" w:rsidRDefault="00191F89" w:rsidP="00191F89">
      <w:pPr>
        <w:numPr>
          <w:ilvl w:val="0"/>
          <w:numId w:val="11"/>
        </w:numPr>
      </w:pPr>
      <w:r w:rsidRPr="00191F89">
        <w:rPr>
          <w:b/>
          <w:bCs/>
        </w:rPr>
        <w:t>Target Countries:</w:t>
      </w:r>
      <w:r w:rsidRPr="00191F89">
        <w:t xml:space="preserve"> Suppliers from Syria and Turkey are invited to apply.</w:t>
      </w:r>
    </w:p>
    <w:p w14:paraId="13F6325B" w14:textId="77777777" w:rsidR="00191F89" w:rsidRPr="00191F89" w:rsidRDefault="00191F89" w:rsidP="00191F89">
      <w:pPr>
        <w:numPr>
          <w:ilvl w:val="0"/>
          <w:numId w:val="11"/>
        </w:numPr>
      </w:pPr>
      <w:r w:rsidRPr="00191F89">
        <w:rPr>
          <w:b/>
          <w:bCs/>
        </w:rPr>
        <w:t>Available Languages:</w:t>
      </w:r>
      <w:r w:rsidRPr="00191F89">
        <w:t xml:space="preserve"> This announcement is available in Arabic, English, and Turkish to ensure inclusivity.</w:t>
      </w:r>
    </w:p>
    <w:p w14:paraId="66F6992F" w14:textId="77777777" w:rsidR="00191F89" w:rsidRPr="00191F89" w:rsidRDefault="00191F89" w:rsidP="00191F89">
      <w:pPr>
        <w:numPr>
          <w:ilvl w:val="0"/>
          <w:numId w:val="11"/>
        </w:numPr>
      </w:pPr>
      <w:r w:rsidRPr="00191F89">
        <w:rPr>
          <w:b/>
          <w:bCs/>
        </w:rPr>
        <w:t>Opportunity:</w:t>
      </w:r>
      <w:r w:rsidRPr="00191F89">
        <w:t xml:space="preserve"> Approved suppliers will have the chance to collaborate with Bonyan Organization in its humanitarian projects.</w:t>
      </w:r>
    </w:p>
    <w:p w14:paraId="1D5F8EE5" w14:textId="4AB8C074" w:rsidR="00191F89" w:rsidRPr="00191F89" w:rsidRDefault="00191F89" w:rsidP="00191F89"/>
    <w:p w14:paraId="75F9B377" w14:textId="77777777" w:rsidR="00191F89" w:rsidRPr="00191F89" w:rsidRDefault="00191F89" w:rsidP="00191F89">
      <w:pPr>
        <w:rPr>
          <w:b/>
          <w:bCs/>
        </w:rPr>
      </w:pPr>
      <w:r w:rsidRPr="00191F89">
        <w:rPr>
          <w:b/>
          <w:bCs/>
        </w:rPr>
        <w:t>Registration Requirements</w:t>
      </w:r>
    </w:p>
    <w:p w14:paraId="0766D8FD" w14:textId="77777777" w:rsidR="00191F89" w:rsidRPr="00191F89" w:rsidRDefault="00191F89" w:rsidP="00191F89">
      <w:pPr>
        <w:numPr>
          <w:ilvl w:val="0"/>
          <w:numId w:val="12"/>
        </w:numPr>
      </w:pPr>
      <w:r w:rsidRPr="00191F89">
        <w:t>Legally registered suppliers capable of providing required official documents.</w:t>
      </w:r>
    </w:p>
    <w:p w14:paraId="0F9F2606" w14:textId="77777777" w:rsidR="00191F89" w:rsidRPr="00191F89" w:rsidRDefault="00191F89" w:rsidP="00191F89">
      <w:pPr>
        <w:numPr>
          <w:ilvl w:val="0"/>
          <w:numId w:val="12"/>
        </w:numPr>
      </w:pPr>
      <w:r w:rsidRPr="00191F89">
        <w:t>Commitment to quality standards and timely delivery.</w:t>
      </w:r>
    </w:p>
    <w:p w14:paraId="67826BED" w14:textId="77777777" w:rsidR="00191F89" w:rsidRPr="00191F89" w:rsidRDefault="00191F89" w:rsidP="00191F89">
      <w:pPr>
        <w:numPr>
          <w:ilvl w:val="0"/>
          <w:numId w:val="12"/>
        </w:numPr>
      </w:pPr>
      <w:r w:rsidRPr="00191F89">
        <w:t>Ability to meet the organization’s needs efficiently and at competitive prices.</w:t>
      </w:r>
    </w:p>
    <w:p w14:paraId="11734256" w14:textId="77777777" w:rsidR="00191F89" w:rsidRPr="00191F89" w:rsidRDefault="00191F89" w:rsidP="00191F89">
      <w:pPr>
        <w:numPr>
          <w:ilvl w:val="0"/>
          <w:numId w:val="12"/>
        </w:numPr>
      </w:pPr>
      <w:r w:rsidRPr="00191F89">
        <w:t>Adherence to ethical values and humanitarian work standards.</w:t>
      </w:r>
    </w:p>
    <w:p w14:paraId="0DC48B8D" w14:textId="2CBBEC8C" w:rsidR="00191F89" w:rsidRPr="00191F89" w:rsidRDefault="00191F89" w:rsidP="00191F89"/>
    <w:p w14:paraId="482A5D70" w14:textId="77777777" w:rsidR="00191F89" w:rsidRPr="00191F89" w:rsidRDefault="00191F89" w:rsidP="00191F89">
      <w:pPr>
        <w:rPr>
          <w:b/>
          <w:bCs/>
        </w:rPr>
      </w:pPr>
      <w:r w:rsidRPr="00191F89">
        <w:rPr>
          <w:b/>
          <w:bCs/>
        </w:rPr>
        <w:t>Required Documents</w:t>
      </w:r>
    </w:p>
    <w:p w14:paraId="1C4F7AE4" w14:textId="77777777" w:rsidR="00191F89" w:rsidRPr="00191F89" w:rsidRDefault="00191F89" w:rsidP="00191F89">
      <w:pPr>
        <w:numPr>
          <w:ilvl w:val="0"/>
          <w:numId w:val="13"/>
        </w:numPr>
      </w:pPr>
      <w:r w:rsidRPr="00191F89">
        <w:t>Commercial registration and supplier’s certificate of registration.</w:t>
      </w:r>
    </w:p>
    <w:p w14:paraId="302A3134" w14:textId="77777777" w:rsidR="00191F89" w:rsidRPr="00191F89" w:rsidRDefault="00191F89" w:rsidP="00191F89">
      <w:pPr>
        <w:numPr>
          <w:ilvl w:val="0"/>
          <w:numId w:val="13"/>
        </w:numPr>
      </w:pPr>
      <w:r w:rsidRPr="00191F89">
        <w:t>Complete contact information.</w:t>
      </w:r>
    </w:p>
    <w:p w14:paraId="5DAE7074" w14:textId="77777777" w:rsidR="00191F89" w:rsidRPr="00191F89" w:rsidRDefault="00191F89" w:rsidP="00191F89">
      <w:pPr>
        <w:numPr>
          <w:ilvl w:val="0"/>
          <w:numId w:val="13"/>
        </w:numPr>
      </w:pPr>
      <w:r w:rsidRPr="00191F89">
        <w:lastRenderedPageBreak/>
        <w:t>A list of previous experiences with humanitarian organizations or similar projects (if available).</w:t>
      </w:r>
    </w:p>
    <w:p w14:paraId="081D06CF" w14:textId="77777777" w:rsidR="00191F89" w:rsidRPr="00191F89" w:rsidRDefault="00191F89" w:rsidP="00191F89">
      <w:pPr>
        <w:numPr>
          <w:ilvl w:val="0"/>
          <w:numId w:val="13"/>
        </w:numPr>
      </w:pPr>
      <w:r w:rsidRPr="00191F89">
        <w:t>Any certifications or accreditations that demonstrate the supplier’s commitment to quality or sustainability.</w:t>
      </w:r>
    </w:p>
    <w:p w14:paraId="5C9ADF8E" w14:textId="406E787F" w:rsidR="00191F89" w:rsidRPr="00191F89" w:rsidRDefault="00191F89" w:rsidP="00191F89"/>
    <w:p w14:paraId="3C7F38CE" w14:textId="77777777" w:rsidR="00191F89" w:rsidRPr="00191F89" w:rsidRDefault="00191F89" w:rsidP="00191F89">
      <w:pPr>
        <w:rPr>
          <w:b/>
          <w:bCs/>
        </w:rPr>
      </w:pPr>
      <w:r w:rsidRPr="00191F89">
        <w:rPr>
          <w:b/>
          <w:bCs/>
        </w:rPr>
        <w:t>Registration Process</w:t>
      </w:r>
    </w:p>
    <w:p w14:paraId="77B31817" w14:textId="77777777" w:rsidR="00191F89" w:rsidRPr="00191F89" w:rsidRDefault="00191F89" w:rsidP="00191F89">
      <w:pPr>
        <w:numPr>
          <w:ilvl w:val="0"/>
          <w:numId w:val="14"/>
        </w:numPr>
      </w:pPr>
      <w:r w:rsidRPr="00191F89">
        <w:t>Fill out the supplier registration form and submit documents via the following link:</w:t>
      </w:r>
      <w:r w:rsidRPr="00191F89">
        <w:br/>
      </w:r>
      <w:hyperlink r:id="rId9" w:tgtFrame="_new" w:history="1">
        <w:r w:rsidRPr="00191F89">
          <w:rPr>
            <w:rStyle w:val="Hyperlink"/>
          </w:rPr>
          <w:t>Supplier Registration Form</w:t>
        </w:r>
      </w:hyperlink>
    </w:p>
    <w:p w14:paraId="2CB021B8" w14:textId="77777777" w:rsidR="00191F89" w:rsidRPr="00191F89" w:rsidRDefault="00191F89" w:rsidP="00191F89">
      <w:pPr>
        <w:numPr>
          <w:ilvl w:val="0"/>
          <w:numId w:val="14"/>
        </w:numPr>
      </w:pPr>
      <w:r w:rsidRPr="00191F89">
        <w:t>Applications will be reviewed, and suppliers will be evaluated based on their capability and specialization.</w:t>
      </w:r>
    </w:p>
    <w:p w14:paraId="7C0A50F4" w14:textId="69117E78" w:rsidR="00191F89" w:rsidRPr="00191F89" w:rsidRDefault="00191F89" w:rsidP="00191F89"/>
    <w:p w14:paraId="32D09AED" w14:textId="77777777" w:rsidR="00191F89" w:rsidRPr="00191F89" w:rsidRDefault="00191F89" w:rsidP="00191F89">
      <w:pPr>
        <w:rPr>
          <w:b/>
          <w:bCs/>
        </w:rPr>
      </w:pPr>
      <w:r w:rsidRPr="00191F89">
        <w:rPr>
          <w:b/>
          <w:bCs/>
        </w:rPr>
        <w:t>Evaluation Criteria</w:t>
      </w:r>
    </w:p>
    <w:p w14:paraId="07D43A5C" w14:textId="77777777" w:rsidR="00191F89" w:rsidRPr="00191F89" w:rsidRDefault="00191F89" w:rsidP="00191F89">
      <w:pPr>
        <w:rPr>
          <w:b/>
          <w:bCs/>
        </w:rPr>
      </w:pPr>
      <w:r w:rsidRPr="00191F89">
        <w:rPr>
          <w:b/>
          <w:bCs/>
        </w:rPr>
        <w:t>1. Basic Documents (30 Points)</w:t>
      </w:r>
    </w:p>
    <w:tbl>
      <w:tblPr>
        <w:tblStyle w:val="TableGrid"/>
        <w:tblW w:w="0" w:type="auto"/>
        <w:tblLook w:val="04A0" w:firstRow="1" w:lastRow="0" w:firstColumn="1" w:lastColumn="0" w:noHBand="0" w:noVBand="1"/>
      </w:tblPr>
      <w:tblGrid>
        <w:gridCol w:w="3156"/>
        <w:gridCol w:w="4744"/>
        <w:gridCol w:w="1038"/>
      </w:tblGrid>
      <w:tr w:rsidR="00191F89" w:rsidRPr="00191F89" w14:paraId="71E3B74F" w14:textId="77777777" w:rsidTr="00C74750">
        <w:tc>
          <w:tcPr>
            <w:tcW w:w="0" w:type="auto"/>
            <w:hideMark/>
          </w:tcPr>
          <w:p w14:paraId="73CFA11A" w14:textId="77777777" w:rsidR="00191F89" w:rsidRPr="00191F89" w:rsidRDefault="00191F89" w:rsidP="00191F89">
            <w:pPr>
              <w:spacing w:after="160" w:line="259" w:lineRule="auto"/>
              <w:rPr>
                <w:b/>
                <w:bCs/>
              </w:rPr>
            </w:pPr>
            <w:r w:rsidRPr="00191F89">
              <w:rPr>
                <w:b/>
                <w:bCs/>
              </w:rPr>
              <w:t>Criterion</w:t>
            </w:r>
          </w:p>
        </w:tc>
        <w:tc>
          <w:tcPr>
            <w:tcW w:w="0" w:type="auto"/>
            <w:hideMark/>
          </w:tcPr>
          <w:p w14:paraId="7F645FCC" w14:textId="77777777" w:rsidR="00191F89" w:rsidRPr="00191F89" w:rsidRDefault="00191F89" w:rsidP="00191F89">
            <w:pPr>
              <w:spacing w:after="160" w:line="259" w:lineRule="auto"/>
              <w:rPr>
                <w:b/>
                <w:bCs/>
              </w:rPr>
            </w:pPr>
            <w:r w:rsidRPr="00191F89">
              <w:rPr>
                <w:b/>
                <w:bCs/>
              </w:rPr>
              <w:t>Description</w:t>
            </w:r>
          </w:p>
        </w:tc>
        <w:tc>
          <w:tcPr>
            <w:tcW w:w="0" w:type="auto"/>
            <w:hideMark/>
          </w:tcPr>
          <w:p w14:paraId="48BC10F7" w14:textId="77777777" w:rsidR="00191F89" w:rsidRPr="00191F89" w:rsidRDefault="00191F89" w:rsidP="00191F89">
            <w:pPr>
              <w:spacing w:after="160" w:line="259" w:lineRule="auto"/>
              <w:rPr>
                <w:b/>
                <w:bCs/>
              </w:rPr>
            </w:pPr>
            <w:r w:rsidRPr="00191F89">
              <w:rPr>
                <w:b/>
                <w:bCs/>
              </w:rPr>
              <w:t>Points</w:t>
            </w:r>
          </w:p>
        </w:tc>
      </w:tr>
      <w:tr w:rsidR="00191F89" w:rsidRPr="00191F89" w14:paraId="3EF81EDD" w14:textId="77777777" w:rsidTr="00C74750">
        <w:tc>
          <w:tcPr>
            <w:tcW w:w="0" w:type="auto"/>
            <w:hideMark/>
          </w:tcPr>
          <w:p w14:paraId="47FC3AE6" w14:textId="77777777" w:rsidR="00191F89" w:rsidRPr="00191F89" w:rsidRDefault="00191F89" w:rsidP="00191F89">
            <w:pPr>
              <w:spacing w:after="160" w:line="259" w:lineRule="auto"/>
            </w:pPr>
            <w:r w:rsidRPr="00191F89">
              <w:t>Company Registration Document</w:t>
            </w:r>
          </w:p>
        </w:tc>
        <w:tc>
          <w:tcPr>
            <w:tcW w:w="0" w:type="auto"/>
            <w:hideMark/>
          </w:tcPr>
          <w:p w14:paraId="326C644B" w14:textId="77777777" w:rsidR="00191F89" w:rsidRPr="00191F89" w:rsidRDefault="00191F89" w:rsidP="00191F89">
            <w:pPr>
              <w:spacing w:after="160" w:line="259" w:lineRule="auto"/>
            </w:pPr>
            <w:r w:rsidRPr="00191F89">
              <w:t>Provide an official company registration certificate.</w:t>
            </w:r>
          </w:p>
        </w:tc>
        <w:tc>
          <w:tcPr>
            <w:tcW w:w="0" w:type="auto"/>
            <w:hideMark/>
          </w:tcPr>
          <w:p w14:paraId="035069D1" w14:textId="77777777" w:rsidR="00191F89" w:rsidRPr="00191F89" w:rsidRDefault="00191F89" w:rsidP="00191F89">
            <w:pPr>
              <w:spacing w:after="160" w:line="259" w:lineRule="auto"/>
            </w:pPr>
            <w:r w:rsidRPr="00191F89">
              <w:t>10 Points</w:t>
            </w:r>
          </w:p>
        </w:tc>
      </w:tr>
      <w:tr w:rsidR="00191F89" w:rsidRPr="00191F89" w14:paraId="4C0DCB65" w14:textId="77777777" w:rsidTr="00C74750">
        <w:tc>
          <w:tcPr>
            <w:tcW w:w="0" w:type="auto"/>
            <w:hideMark/>
          </w:tcPr>
          <w:p w14:paraId="4FC4D702" w14:textId="77777777" w:rsidR="00191F89" w:rsidRPr="00191F89" w:rsidRDefault="00191F89" w:rsidP="00191F89">
            <w:pPr>
              <w:spacing w:after="160" w:line="259" w:lineRule="auto"/>
            </w:pPr>
            <w:r w:rsidRPr="00191F89">
              <w:t>Bank Account (PTT or Standard)</w:t>
            </w:r>
          </w:p>
        </w:tc>
        <w:tc>
          <w:tcPr>
            <w:tcW w:w="0" w:type="auto"/>
            <w:hideMark/>
          </w:tcPr>
          <w:p w14:paraId="4D794696" w14:textId="77777777" w:rsidR="00191F89" w:rsidRPr="00191F89" w:rsidRDefault="00191F89" w:rsidP="00191F89">
            <w:pPr>
              <w:spacing w:after="160" w:line="259" w:lineRule="auto"/>
            </w:pPr>
            <w:r w:rsidRPr="00191F89">
              <w:t>Proof of an active bank account.</w:t>
            </w:r>
          </w:p>
        </w:tc>
        <w:tc>
          <w:tcPr>
            <w:tcW w:w="0" w:type="auto"/>
            <w:hideMark/>
          </w:tcPr>
          <w:p w14:paraId="4095C0AF" w14:textId="77777777" w:rsidR="00191F89" w:rsidRPr="00191F89" w:rsidRDefault="00191F89" w:rsidP="00191F89">
            <w:pPr>
              <w:spacing w:after="160" w:line="259" w:lineRule="auto"/>
            </w:pPr>
            <w:r w:rsidRPr="00191F89">
              <w:t>10 Points</w:t>
            </w:r>
          </w:p>
        </w:tc>
      </w:tr>
      <w:tr w:rsidR="00191F89" w:rsidRPr="00191F89" w14:paraId="14B389D5" w14:textId="77777777" w:rsidTr="00C74750">
        <w:tc>
          <w:tcPr>
            <w:tcW w:w="0" w:type="auto"/>
            <w:hideMark/>
          </w:tcPr>
          <w:p w14:paraId="4840C904" w14:textId="77777777" w:rsidR="00191F89" w:rsidRPr="00191F89" w:rsidRDefault="00191F89" w:rsidP="00191F89">
            <w:pPr>
              <w:spacing w:after="160" w:line="259" w:lineRule="auto"/>
            </w:pPr>
            <w:r w:rsidRPr="00191F89">
              <w:t>Personal Documents</w:t>
            </w:r>
          </w:p>
        </w:tc>
        <w:tc>
          <w:tcPr>
            <w:tcW w:w="0" w:type="auto"/>
            <w:hideMark/>
          </w:tcPr>
          <w:p w14:paraId="786C8ACC" w14:textId="77777777" w:rsidR="00191F89" w:rsidRPr="00191F89" w:rsidRDefault="00191F89" w:rsidP="00191F89">
            <w:pPr>
              <w:spacing w:after="160" w:line="259" w:lineRule="auto"/>
            </w:pPr>
            <w:r w:rsidRPr="00191F89">
              <w:t>Provide identification documents.</w:t>
            </w:r>
          </w:p>
        </w:tc>
        <w:tc>
          <w:tcPr>
            <w:tcW w:w="0" w:type="auto"/>
            <w:hideMark/>
          </w:tcPr>
          <w:p w14:paraId="7715A6F9" w14:textId="77777777" w:rsidR="00191F89" w:rsidRPr="00191F89" w:rsidRDefault="00191F89" w:rsidP="00191F89">
            <w:pPr>
              <w:spacing w:after="160" w:line="259" w:lineRule="auto"/>
            </w:pPr>
            <w:r w:rsidRPr="00191F89">
              <w:t>10 Points</w:t>
            </w:r>
          </w:p>
        </w:tc>
      </w:tr>
    </w:tbl>
    <w:p w14:paraId="46BB6F18" w14:textId="77777777" w:rsidR="00191F89" w:rsidRPr="00191F89" w:rsidRDefault="00191F89" w:rsidP="00191F89">
      <w:pPr>
        <w:rPr>
          <w:b/>
          <w:bCs/>
        </w:rPr>
      </w:pPr>
      <w:r w:rsidRPr="00191F89">
        <w:rPr>
          <w:b/>
          <w:bCs/>
        </w:rPr>
        <w:t>2. Additional Documents (20 Points)</w:t>
      </w:r>
    </w:p>
    <w:tbl>
      <w:tblPr>
        <w:tblStyle w:val="TableGrid"/>
        <w:tblW w:w="0" w:type="auto"/>
        <w:tblLook w:val="04A0" w:firstRow="1" w:lastRow="0" w:firstColumn="1" w:lastColumn="0" w:noHBand="0" w:noVBand="1"/>
      </w:tblPr>
      <w:tblGrid>
        <w:gridCol w:w="1860"/>
        <w:gridCol w:w="6073"/>
        <w:gridCol w:w="993"/>
      </w:tblGrid>
      <w:tr w:rsidR="00191F89" w:rsidRPr="00191F89" w14:paraId="179C22D8" w14:textId="77777777" w:rsidTr="00030B17">
        <w:tc>
          <w:tcPr>
            <w:tcW w:w="0" w:type="auto"/>
            <w:hideMark/>
          </w:tcPr>
          <w:p w14:paraId="1FA1C6D5" w14:textId="77777777" w:rsidR="00191F89" w:rsidRPr="00191F89" w:rsidRDefault="00191F89" w:rsidP="00191F89">
            <w:pPr>
              <w:spacing w:after="160" w:line="259" w:lineRule="auto"/>
              <w:rPr>
                <w:b/>
                <w:bCs/>
              </w:rPr>
            </w:pPr>
            <w:r w:rsidRPr="00191F89">
              <w:rPr>
                <w:b/>
                <w:bCs/>
              </w:rPr>
              <w:t>Criterion</w:t>
            </w:r>
          </w:p>
        </w:tc>
        <w:tc>
          <w:tcPr>
            <w:tcW w:w="6073" w:type="dxa"/>
            <w:hideMark/>
          </w:tcPr>
          <w:p w14:paraId="1C55AE6D" w14:textId="77777777" w:rsidR="00191F89" w:rsidRPr="00191F89" w:rsidRDefault="00191F89" w:rsidP="00191F89">
            <w:pPr>
              <w:spacing w:after="160" w:line="259" w:lineRule="auto"/>
              <w:rPr>
                <w:b/>
                <w:bCs/>
              </w:rPr>
            </w:pPr>
            <w:r w:rsidRPr="00191F89">
              <w:rPr>
                <w:b/>
                <w:bCs/>
              </w:rPr>
              <w:t>Description</w:t>
            </w:r>
          </w:p>
        </w:tc>
        <w:tc>
          <w:tcPr>
            <w:tcW w:w="993" w:type="dxa"/>
            <w:hideMark/>
          </w:tcPr>
          <w:p w14:paraId="1E11454B" w14:textId="77777777" w:rsidR="00191F89" w:rsidRPr="00191F89" w:rsidRDefault="00191F89" w:rsidP="00191F89">
            <w:pPr>
              <w:spacing w:after="160" w:line="259" w:lineRule="auto"/>
              <w:rPr>
                <w:b/>
                <w:bCs/>
              </w:rPr>
            </w:pPr>
            <w:r w:rsidRPr="00191F89">
              <w:rPr>
                <w:b/>
                <w:bCs/>
              </w:rPr>
              <w:t>Points</w:t>
            </w:r>
          </w:p>
        </w:tc>
      </w:tr>
      <w:tr w:rsidR="00191F89" w:rsidRPr="00191F89" w14:paraId="08B6FED5" w14:textId="77777777" w:rsidTr="00030B17">
        <w:tc>
          <w:tcPr>
            <w:tcW w:w="0" w:type="auto"/>
            <w:hideMark/>
          </w:tcPr>
          <w:p w14:paraId="5BF16EB7" w14:textId="77777777" w:rsidR="00191F89" w:rsidRPr="00191F89" w:rsidRDefault="00191F89" w:rsidP="00191F89">
            <w:pPr>
              <w:spacing w:after="160" w:line="259" w:lineRule="auto"/>
            </w:pPr>
            <w:r w:rsidRPr="00191F89">
              <w:t>Company Catalogs</w:t>
            </w:r>
          </w:p>
        </w:tc>
        <w:tc>
          <w:tcPr>
            <w:tcW w:w="6073" w:type="dxa"/>
            <w:hideMark/>
          </w:tcPr>
          <w:p w14:paraId="58314FCD" w14:textId="77777777" w:rsidR="00191F89" w:rsidRPr="00191F89" w:rsidRDefault="00191F89" w:rsidP="00191F89">
            <w:pPr>
              <w:spacing w:after="160" w:line="259" w:lineRule="auto"/>
            </w:pPr>
            <w:r w:rsidRPr="00191F89">
              <w:t>Catalogs or documents showcasing services/products.</w:t>
            </w:r>
          </w:p>
        </w:tc>
        <w:tc>
          <w:tcPr>
            <w:tcW w:w="993" w:type="dxa"/>
            <w:hideMark/>
          </w:tcPr>
          <w:p w14:paraId="76CF45D5" w14:textId="77777777" w:rsidR="00191F89" w:rsidRPr="00191F89" w:rsidRDefault="00191F89" w:rsidP="00191F89">
            <w:pPr>
              <w:spacing w:after="160" w:line="259" w:lineRule="auto"/>
            </w:pPr>
            <w:r w:rsidRPr="00191F89">
              <w:t>5 Points</w:t>
            </w:r>
          </w:p>
        </w:tc>
      </w:tr>
      <w:tr w:rsidR="00191F89" w:rsidRPr="00191F89" w14:paraId="7C9E049D" w14:textId="77777777" w:rsidTr="00030B17">
        <w:tc>
          <w:tcPr>
            <w:tcW w:w="0" w:type="auto"/>
            <w:hideMark/>
          </w:tcPr>
          <w:p w14:paraId="6F5AEDFE" w14:textId="77777777" w:rsidR="00191F89" w:rsidRPr="00191F89" w:rsidRDefault="00191F89" w:rsidP="00191F89">
            <w:pPr>
              <w:spacing w:after="160" w:line="259" w:lineRule="auto"/>
            </w:pPr>
            <w:r w:rsidRPr="00191F89">
              <w:t>Reference Letters</w:t>
            </w:r>
          </w:p>
        </w:tc>
        <w:tc>
          <w:tcPr>
            <w:tcW w:w="6073" w:type="dxa"/>
            <w:hideMark/>
          </w:tcPr>
          <w:p w14:paraId="0E692775" w14:textId="77777777" w:rsidR="00191F89" w:rsidRPr="00191F89" w:rsidRDefault="00191F89" w:rsidP="00191F89">
            <w:pPr>
              <w:spacing w:after="160" w:line="259" w:lineRule="auto"/>
            </w:pPr>
            <w:r w:rsidRPr="00191F89">
              <w:t>Recommendation letters from clients or humanitarian organizations:</w:t>
            </w:r>
          </w:p>
        </w:tc>
        <w:tc>
          <w:tcPr>
            <w:tcW w:w="993" w:type="dxa"/>
            <w:hideMark/>
          </w:tcPr>
          <w:p w14:paraId="731B627B" w14:textId="77777777" w:rsidR="00191F89" w:rsidRPr="00191F89" w:rsidRDefault="00191F89" w:rsidP="00191F89">
            <w:pPr>
              <w:spacing w:after="160" w:line="259" w:lineRule="auto"/>
            </w:pPr>
          </w:p>
        </w:tc>
      </w:tr>
    </w:tbl>
    <w:p w14:paraId="5523E5A8" w14:textId="77777777" w:rsidR="00191F89" w:rsidRPr="00191F89" w:rsidRDefault="00191F89" w:rsidP="00191F89">
      <w:pPr>
        <w:numPr>
          <w:ilvl w:val="0"/>
          <w:numId w:val="15"/>
        </w:numPr>
      </w:pPr>
      <w:r w:rsidRPr="00191F89">
        <w:t>5 or more letters | 15 Points |</w:t>
      </w:r>
    </w:p>
    <w:p w14:paraId="5D2E4A27" w14:textId="77777777" w:rsidR="00191F89" w:rsidRPr="00191F89" w:rsidRDefault="00191F89" w:rsidP="00191F89">
      <w:pPr>
        <w:numPr>
          <w:ilvl w:val="0"/>
          <w:numId w:val="15"/>
        </w:numPr>
      </w:pPr>
      <w:r w:rsidRPr="00191F89">
        <w:t>3 to 4 letters | 10 Points |</w:t>
      </w:r>
    </w:p>
    <w:p w14:paraId="53DF9821" w14:textId="77777777" w:rsidR="00191F89" w:rsidRPr="00191F89" w:rsidRDefault="00191F89" w:rsidP="00191F89">
      <w:pPr>
        <w:numPr>
          <w:ilvl w:val="0"/>
          <w:numId w:val="15"/>
        </w:numPr>
      </w:pPr>
      <w:r w:rsidRPr="00191F89">
        <w:t>1 to 2 letters | 5 Points |</w:t>
      </w:r>
    </w:p>
    <w:p w14:paraId="43DBFB49" w14:textId="77777777" w:rsidR="00191F89" w:rsidRPr="00191F89" w:rsidRDefault="00191F89" w:rsidP="00191F89">
      <w:pPr>
        <w:rPr>
          <w:b/>
          <w:bCs/>
        </w:rPr>
      </w:pPr>
      <w:r w:rsidRPr="00191F89">
        <w:rPr>
          <w:b/>
          <w:bCs/>
        </w:rPr>
        <w:t>3. Previous Contracts (50 Points)</w:t>
      </w:r>
    </w:p>
    <w:tbl>
      <w:tblPr>
        <w:tblStyle w:val="TableGrid"/>
        <w:tblW w:w="0" w:type="auto"/>
        <w:tblLook w:val="04A0" w:firstRow="1" w:lastRow="0" w:firstColumn="1" w:lastColumn="0" w:noHBand="0" w:noVBand="1"/>
      </w:tblPr>
      <w:tblGrid>
        <w:gridCol w:w="2728"/>
        <w:gridCol w:w="3155"/>
        <w:gridCol w:w="782"/>
      </w:tblGrid>
      <w:tr w:rsidR="00191F89" w:rsidRPr="00191F89" w14:paraId="5D5DD2DC" w14:textId="77777777" w:rsidTr="007B7932">
        <w:tc>
          <w:tcPr>
            <w:tcW w:w="0" w:type="auto"/>
            <w:hideMark/>
          </w:tcPr>
          <w:p w14:paraId="6943FC6E" w14:textId="77777777" w:rsidR="00191F89" w:rsidRPr="00191F89" w:rsidRDefault="00191F89" w:rsidP="00191F89">
            <w:pPr>
              <w:spacing w:after="160" w:line="259" w:lineRule="auto"/>
              <w:rPr>
                <w:b/>
                <w:bCs/>
              </w:rPr>
            </w:pPr>
            <w:r w:rsidRPr="00191F89">
              <w:rPr>
                <w:b/>
                <w:bCs/>
              </w:rPr>
              <w:t>Criterion</w:t>
            </w:r>
          </w:p>
        </w:tc>
        <w:tc>
          <w:tcPr>
            <w:tcW w:w="0" w:type="auto"/>
            <w:hideMark/>
          </w:tcPr>
          <w:p w14:paraId="7037EACA" w14:textId="77777777" w:rsidR="00191F89" w:rsidRPr="00191F89" w:rsidRDefault="00191F89" w:rsidP="00191F89">
            <w:pPr>
              <w:spacing w:after="160" w:line="259" w:lineRule="auto"/>
              <w:rPr>
                <w:b/>
                <w:bCs/>
              </w:rPr>
            </w:pPr>
            <w:r w:rsidRPr="00191F89">
              <w:rPr>
                <w:b/>
                <w:bCs/>
              </w:rPr>
              <w:t>Description</w:t>
            </w:r>
          </w:p>
        </w:tc>
        <w:tc>
          <w:tcPr>
            <w:tcW w:w="0" w:type="auto"/>
            <w:hideMark/>
          </w:tcPr>
          <w:p w14:paraId="2C3737A0" w14:textId="77777777" w:rsidR="00191F89" w:rsidRPr="00191F89" w:rsidRDefault="00191F89" w:rsidP="00191F89">
            <w:pPr>
              <w:spacing w:after="160" w:line="259" w:lineRule="auto"/>
              <w:rPr>
                <w:b/>
                <w:bCs/>
              </w:rPr>
            </w:pPr>
            <w:r w:rsidRPr="00191F89">
              <w:rPr>
                <w:b/>
                <w:bCs/>
              </w:rPr>
              <w:t>Points</w:t>
            </w:r>
          </w:p>
        </w:tc>
      </w:tr>
      <w:tr w:rsidR="00191F89" w:rsidRPr="00191F89" w14:paraId="733E4668" w14:textId="77777777" w:rsidTr="007B7932">
        <w:tc>
          <w:tcPr>
            <w:tcW w:w="0" w:type="auto"/>
            <w:hideMark/>
          </w:tcPr>
          <w:p w14:paraId="736F24AD" w14:textId="77777777" w:rsidR="00191F89" w:rsidRPr="00191F89" w:rsidRDefault="00191F89" w:rsidP="00191F89">
            <w:pPr>
              <w:spacing w:after="160" w:line="259" w:lineRule="auto"/>
            </w:pPr>
            <w:r w:rsidRPr="00191F89">
              <w:t>Signed Contracts Since 2022</w:t>
            </w:r>
          </w:p>
        </w:tc>
        <w:tc>
          <w:tcPr>
            <w:tcW w:w="0" w:type="auto"/>
            <w:hideMark/>
          </w:tcPr>
          <w:p w14:paraId="09DEEA20" w14:textId="77777777" w:rsidR="00191F89" w:rsidRPr="00191F89" w:rsidRDefault="00191F89" w:rsidP="00191F89">
            <w:pPr>
              <w:spacing w:after="160" w:line="259" w:lineRule="auto"/>
            </w:pPr>
            <w:r w:rsidRPr="00191F89">
              <w:t>Total value of previous contracts:</w:t>
            </w:r>
          </w:p>
        </w:tc>
        <w:tc>
          <w:tcPr>
            <w:tcW w:w="0" w:type="auto"/>
            <w:hideMark/>
          </w:tcPr>
          <w:p w14:paraId="47C8890B" w14:textId="77777777" w:rsidR="00191F89" w:rsidRPr="00191F89" w:rsidRDefault="00191F89" w:rsidP="00191F89">
            <w:pPr>
              <w:spacing w:after="160" w:line="259" w:lineRule="auto"/>
            </w:pPr>
          </w:p>
        </w:tc>
      </w:tr>
    </w:tbl>
    <w:p w14:paraId="371FF4B3" w14:textId="77777777" w:rsidR="00191F89" w:rsidRPr="00191F89" w:rsidRDefault="00191F89" w:rsidP="00191F89">
      <w:pPr>
        <w:numPr>
          <w:ilvl w:val="0"/>
          <w:numId w:val="16"/>
        </w:numPr>
      </w:pPr>
      <w:r w:rsidRPr="00191F89">
        <w:t>Above $250,000 | 50 Points |</w:t>
      </w:r>
    </w:p>
    <w:p w14:paraId="5FFB46AD" w14:textId="77777777" w:rsidR="00191F89" w:rsidRPr="00191F89" w:rsidRDefault="00191F89" w:rsidP="00191F89">
      <w:pPr>
        <w:numPr>
          <w:ilvl w:val="0"/>
          <w:numId w:val="16"/>
        </w:numPr>
      </w:pPr>
      <w:r w:rsidRPr="00191F89">
        <w:t>Between $100,000 and $250,000 | 30 Points |</w:t>
      </w:r>
    </w:p>
    <w:p w14:paraId="45D337E9" w14:textId="77777777" w:rsidR="00191F89" w:rsidRPr="00191F89" w:rsidRDefault="00191F89" w:rsidP="00191F89">
      <w:pPr>
        <w:numPr>
          <w:ilvl w:val="0"/>
          <w:numId w:val="16"/>
        </w:numPr>
      </w:pPr>
      <w:r w:rsidRPr="00191F89">
        <w:t>Below $100,000 | 10 Points |</w:t>
      </w:r>
    </w:p>
    <w:p w14:paraId="5314B00C" w14:textId="77777777" w:rsidR="00191F89" w:rsidRPr="00191F89" w:rsidRDefault="00191F89" w:rsidP="00191F89">
      <w:pPr>
        <w:numPr>
          <w:ilvl w:val="0"/>
          <w:numId w:val="16"/>
        </w:numPr>
      </w:pPr>
      <w:r w:rsidRPr="00191F89">
        <w:lastRenderedPageBreak/>
        <w:t>No contracts | 0 Points |</w:t>
      </w:r>
    </w:p>
    <w:p w14:paraId="5BB2A45C" w14:textId="5F2DB5BB" w:rsidR="00191F89" w:rsidRPr="00191F89" w:rsidRDefault="00191F89" w:rsidP="00191F89"/>
    <w:p w14:paraId="6F583BC1" w14:textId="77777777" w:rsidR="00191F89" w:rsidRPr="00191F89" w:rsidRDefault="00191F89" w:rsidP="00191F89">
      <w:pPr>
        <w:rPr>
          <w:b/>
          <w:bCs/>
        </w:rPr>
      </w:pPr>
      <w:r w:rsidRPr="00191F89">
        <w:rPr>
          <w:b/>
          <w:bCs/>
        </w:rPr>
        <w:t>Application Deadline</w:t>
      </w:r>
    </w:p>
    <w:p w14:paraId="26F94F41" w14:textId="0C623DB1" w:rsidR="00191F89" w:rsidRPr="00191F89" w:rsidRDefault="00191F89" w:rsidP="00191F89">
      <w:r w:rsidRPr="00191F89">
        <w:t xml:space="preserve">The deadline for submitting registration applications is </w:t>
      </w:r>
      <w:r w:rsidRPr="00191F89">
        <w:rPr>
          <w:b/>
          <w:bCs/>
        </w:rPr>
        <w:t xml:space="preserve">December </w:t>
      </w:r>
      <w:r w:rsidR="00DD07E1">
        <w:rPr>
          <w:rFonts w:hint="cs"/>
          <w:b/>
          <w:bCs/>
          <w:rtl/>
        </w:rPr>
        <w:t>31</w:t>
      </w:r>
      <w:r w:rsidRPr="00191F89">
        <w:rPr>
          <w:b/>
          <w:bCs/>
        </w:rPr>
        <w:t>, 2024</w:t>
      </w:r>
      <w:r w:rsidRPr="00191F89">
        <w:t>. Incomplete or late applications will not be accepted.</w:t>
      </w:r>
    </w:p>
    <w:p w14:paraId="45623912" w14:textId="77A1B599" w:rsidR="00191F89" w:rsidRPr="00191F89" w:rsidRDefault="00191F89" w:rsidP="00191F89"/>
    <w:p w14:paraId="643433D0" w14:textId="77777777" w:rsidR="00191F89" w:rsidRPr="00191F89" w:rsidRDefault="00191F89" w:rsidP="00191F89">
      <w:pPr>
        <w:rPr>
          <w:b/>
          <w:bCs/>
        </w:rPr>
      </w:pPr>
      <w:r w:rsidRPr="00191F89">
        <w:rPr>
          <w:b/>
          <w:bCs/>
        </w:rPr>
        <w:t>Contact for More Information</w:t>
      </w:r>
    </w:p>
    <w:p w14:paraId="41B4AF51" w14:textId="67292276" w:rsidR="00191F89" w:rsidRPr="00191F89" w:rsidRDefault="00191F89" w:rsidP="00191F89">
      <w:r w:rsidRPr="00191F89">
        <w:t>For further details, please contact the Procurement Department at Bonyan Organization:</w:t>
      </w:r>
      <w:r w:rsidRPr="00191F89">
        <w:br/>
      </w:r>
      <w:r w:rsidRPr="00191F89">
        <w:rPr>
          <w:b/>
          <w:bCs/>
        </w:rPr>
        <w:t>supplier.registration@bonyan.ngo</w:t>
      </w:r>
    </w:p>
    <w:p w14:paraId="4BB6A0D3" w14:textId="11C0B9A7" w:rsidR="00191F89" w:rsidRPr="00191F89" w:rsidRDefault="00191F89" w:rsidP="00191F89"/>
    <w:p w14:paraId="384495CB" w14:textId="77777777" w:rsidR="00191F89" w:rsidRDefault="00191F89" w:rsidP="00191F89">
      <w:pPr>
        <w:rPr>
          <w:b/>
          <w:bCs/>
        </w:rPr>
      </w:pPr>
      <w:r w:rsidRPr="00191F89">
        <w:rPr>
          <w:b/>
          <w:bCs/>
        </w:rPr>
        <w:t>Types of Required Materials and Services</w:t>
      </w:r>
    </w:p>
    <w:p w14:paraId="77BFF027" w14:textId="77777777" w:rsidR="00F62D98" w:rsidRPr="00191F89" w:rsidRDefault="00F62D98" w:rsidP="00191F89">
      <w:pPr>
        <w:rPr>
          <w:b/>
          <w:bCs/>
        </w:rPr>
      </w:pPr>
    </w:p>
    <w:tbl>
      <w:tblPr>
        <w:tblStyle w:val="TableGrid"/>
        <w:tblW w:w="0" w:type="auto"/>
        <w:tblLook w:val="04A0" w:firstRow="1" w:lastRow="0" w:firstColumn="1" w:lastColumn="0" w:noHBand="0" w:noVBand="1"/>
      </w:tblPr>
      <w:tblGrid>
        <w:gridCol w:w="487"/>
        <w:gridCol w:w="2496"/>
        <w:gridCol w:w="6367"/>
      </w:tblGrid>
      <w:tr w:rsidR="00F62D98" w:rsidRPr="00191F89" w14:paraId="27C55EC3" w14:textId="77777777" w:rsidTr="00F62D98">
        <w:tc>
          <w:tcPr>
            <w:tcW w:w="487" w:type="dxa"/>
          </w:tcPr>
          <w:p w14:paraId="5ACE749B" w14:textId="77777777" w:rsidR="00F62D98" w:rsidRPr="00191F89" w:rsidRDefault="00F62D98" w:rsidP="00191F89"/>
        </w:tc>
        <w:tc>
          <w:tcPr>
            <w:tcW w:w="0" w:type="auto"/>
            <w:hideMark/>
          </w:tcPr>
          <w:p w14:paraId="3A33701A" w14:textId="7F64D864" w:rsidR="00F62D98" w:rsidRPr="00191F89" w:rsidRDefault="00F62D98" w:rsidP="00191F89">
            <w:r w:rsidRPr="00191F89">
              <w:t>Category</w:t>
            </w:r>
          </w:p>
        </w:tc>
        <w:tc>
          <w:tcPr>
            <w:tcW w:w="0" w:type="auto"/>
            <w:hideMark/>
          </w:tcPr>
          <w:p w14:paraId="626069BD" w14:textId="77777777" w:rsidR="00F62D98" w:rsidRPr="00191F89" w:rsidRDefault="00F62D98" w:rsidP="00191F89">
            <w:r w:rsidRPr="00191F89">
              <w:t>Required Materials or Services</w:t>
            </w:r>
          </w:p>
        </w:tc>
      </w:tr>
      <w:tr w:rsidR="00F62D98" w:rsidRPr="00191F89" w14:paraId="38F746FE" w14:textId="77777777" w:rsidTr="00F62D98">
        <w:tc>
          <w:tcPr>
            <w:tcW w:w="487" w:type="dxa"/>
          </w:tcPr>
          <w:p w14:paraId="63161E04" w14:textId="22EA7F90" w:rsidR="00F62D98" w:rsidRPr="00191F89" w:rsidRDefault="00F62D98" w:rsidP="00F62D98">
            <w:r w:rsidRPr="001A629B">
              <w:rPr>
                <w:rFonts w:ascii="Calibri" w:eastAsia="Times New Roman" w:hAnsi="Calibri" w:cs="Calibri"/>
                <w:color w:val="000000"/>
                <w:kern w:val="0"/>
                <w14:ligatures w14:val="none"/>
              </w:rPr>
              <w:t>1</w:t>
            </w:r>
          </w:p>
        </w:tc>
        <w:tc>
          <w:tcPr>
            <w:tcW w:w="0" w:type="auto"/>
            <w:hideMark/>
          </w:tcPr>
          <w:p w14:paraId="59D13648" w14:textId="3A68D73D" w:rsidR="00F62D98" w:rsidRPr="00191F89" w:rsidRDefault="00F62D98" w:rsidP="00F62D98">
            <w:r w:rsidRPr="00191F89">
              <w:t>Clothing</w:t>
            </w:r>
          </w:p>
        </w:tc>
        <w:tc>
          <w:tcPr>
            <w:tcW w:w="0" w:type="auto"/>
            <w:hideMark/>
          </w:tcPr>
          <w:p w14:paraId="4A1C4105" w14:textId="77777777" w:rsidR="00F62D98" w:rsidRPr="00191F89" w:rsidRDefault="00F62D98" w:rsidP="00F62D98">
            <w:r w:rsidRPr="00191F89">
              <w:t>Winter clothing, children’s clothing, culturally appropriate attire</w:t>
            </w:r>
          </w:p>
        </w:tc>
      </w:tr>
      <w:tr w:rsidR="00F62D98" w:rsidRPr="00191F89" w14:paraId="5128D916" w14:textId="77777777" w:rsidTr="00F62D98">
        <w:tc>
          <w:tcPr>
            <w:tcW w:w="487" w:type="dxa"/>
          </w:tcPr>
          <w:p w14:paraId="4586157F" w14:textId="192C8BFC" w:rsidR="00F62D98" w:rsidRPr="00191F89" w:rsidRDefault="00F62D98" w:rsidP="00F62D98">
            <w:r w:rsidRPr="001A629B">
              <w:rPr>
                <w:rFonts w:ascii="Calibri" w:eastAsia="Times New Roman" w:hAnsi="Calibri" w:cs="Calibri"/>
                <w:color w:val="000000"/>
                <w:kern w:val="0"/>
                <w14:ligatures w14:val="none"/>
              </w:rPr>
              <w:t>2</w:t>
            </w:r>
          </w:p>
        </w:tc>
        <w:tc>
          <w:tcPr>
            <w:tcW w:w="0" w:type="auto"/>
            <w:hideMark/>
          </w:tcPr>
          <w:p w14:paraId="016B4084" w14:textId="011CB631" w:rsidR="00F62D98" w:rsidRPr="00191F89" w:rsidRDefault="00F62D98" w:rsidP="00F62D98">
            <w:r w:rsidRPr="00191F89">
              <w:t>Non-Food Items (NFI)</w:t>
            </w:r>
          </w:p>
        </w:tc>
        <w:tc>
          <w:tcPr>
            <w:tcW w:w="0" w:type="auto"/>
            <w:hideMark/>
          </w:tcPr>
          <w:p w14:paraId="0A96AAF3" w14:textId="77777777" w:rsidR="00F62D98" w:rsidRPr="00191F89" w:rsidRDefault="00F62D98" w:rsidP="00F62D98">
            <w:r w:rsidRPr="00191F89">
              <w:t>Blankets, mattresses, plastic sheeting, mosquito nets, jerry cans, kitchen kits</w:t>
            </w:r>
          </w:p>
        </w:tc>
      </w:tr>
      <w:tr w:rsidR="00F62D98" w:rsidRPr="00191F89" w14:paraId="4C8D6E7A" w14:textId="77777777" w:rsidTr="00F62D98">
        <w:tc>
          <w:tcPr>
            <w:tcW w:w="487" w:type="dxa"/>
          </w:tcPr>
          <w:p w14:paraId="640EC298" w14:textId="5D030E26" w:rsidR="00F62D98" w:rsidRPr="00191F89" w:rsidRDefault="00F62D98" w:rsidP="00F62D98">
            <w:r w:rsidRPr="001A629B">
              <w:rPr>
                <w:rFonts w:ascii="Calibri" w:eastAsia="Times New Roman" w:hAnsi="Calibri" w:cs="Calibri"/>
                <w:color w:val="000000"/>
                <w:kern w:val="0"/>
                <w14:ligatures w14:val="none"/>
              </w:rPr>
              <w:t>3</w:t>
            </w:r>
          </w:p>
        </w:tc>
        <w:tc>
          <w:tcPr>
            <w:tcW w:w="0" w:type="auto"/>
            <w:hideMark/>
          </w:tcPr>
          <w:p w14:paraId="271CF7CC" w14:textId="769598AB" w:rsidR="00F62D98" w:rsidRPr="00191F89" w:rsidRDefault="00F62D98" w:rsidP="00F62D98">
            <w:r w:rsidRPr="00191F89">
              <w:t>Hygiene Materials</w:t>
            </w:r>
          </w:p>
        </w:tc>
        <w:tc>
          <w:tcPr>
            <w:tcW w:w="0" w:type="auto"/>
            <w:hideMark/>
          </w:tcPr>
          <w:p w14:paraId="1D5B2454" w14:textId="77777777" w:rsidR="00F62D98" w:rsidRPr="00191F89" w:rsidRDefault="00F62D98" w:rsidP="00F62D98">
            <w:r w:rsidRPr="00191F89">
              <w:t>Soap, toothbrushes, sanitary pads, diapers, hand sanitizers, hygiene kits</w:t>
            </w:r>
          </w:p>
        </w:tc>
      </w:tr>
      <w:tr w:rsidR="00F62D98" w:rsidRPr="00191F89" w14:paraId="7C4D6E2B" w14:textId="77777777" w:rsidTr="00F62D98">
        <w:tc>
          <w:tcPr>
            <w:tcW w:w="487" w:type="dxa"/>
          </w:tcPr>
          <w:p w14:paraId="4674A6BA" w14:textId="5942AC35" w:rsidR="00F62D98" w:rsidRPr="00191F89" w:rsidRDefault="00F62D98" w:rsidP="00F62D98">
            <w:r w:rsidRPr="001A629B">
              <w:rPr>
                <w:rFonts w:ascii="Calibri" w:eastAsia="Times New Roman" w:hAnsi="Calibri" w:cs="Calibri"/>
                <w:color w:val="000000"/>
                <w:kern w:val="0"/>
                <w14:ligatures w14:val="none"/>
              </w:rPr>
              <w:t>4</w:t>
            </w:r>
          </w:p>
        </w:tc>
        <w:tc>
          <w:tcPr>
            <w:tcW w:w="0" w:type="auto"/>
            <w:hideMark/>
          </w:tcPr>
          <w:p w14:paraId="68D40E7E" w14:textId="45B4DC4F" w:rsidR="00F62D98" w:rsidRPr="00191F89" w:rsidRDefault="00F62D98" w:rsidP="00F62D98">
            <w:r w:rsidRPr="00191F89">
              <w:t>Food Items</w:t>
            </w:r>
          </w:p>
        </w:tc>
        <w:tc>
          <w:tcPr>
            <w:tcW w:w="0" w:type="auto"/>
            <w:hideMark/>
          </w:tcPr>
          <w:p w14:paraId="2A3CDF40" w14:textId="77777777" w:rsidR="00F62D98" w:rsidRPr="00191F89" w:rsidRDefault="00F62D98" w:rsidP="00F62D98">
            <w:r w:rsidRPr="00191F89">
              <w:t>Dry food (rice, flour, lentils), ready-to-eat meals, high-energy biscuits, supplements</w:t>
            </w:r>
          </w:p>
        </w:tc>
      </w:tr>
      <w:tr w:rsidR="00F62D98" w:rsidRPr="00191F89" w14:paraId="04CD97E8" w14:textId="77777777" w:rsidTr="00F62D98">
        <w:tc>
          <w:tcPr>
            <w:tcW w:w="487" w:type="dxa"/>
          </w:tcPr>
          <w:p w14:paraId="5C360B8B" w14:textId="6DD55660" w:rsidR="00F62D98" w:rsidRPr="00191F89" w:rsidRDefault="00F62D98" w:rsidP="00F62D98">
            <w:r w:rsidRPr="001A629B">
              <w:rPr>
                <w:rFonts w:ascii="Calibri" w:eastAsia="Times New Roman" w:hAnsi="Calibri" w:cs="Calibri"/>
                <w:color w:val="000000"/>
                <w:kern w:val="0"/>
                <w14:ligatures w14:val="none"/>
              </w:rPr>
              <w:t>5</w:t>
            </w:r>
          </w:p>
        </w:tc>
        <w:tc>
          <w:tcPr>
            <w:tcW w:w="0" w:type="auto"/>
            <w:hideMark/>
          </w:tcPr>
          <w:p w14:paraId="4188523F" w14:textId="0F08B5E0" w:rsidR="00F62D98" w:rsidRPr="00191F89" w:rsidRDefault="00F62D98" w:rsidP="00F62D98">
            <w:r w:rsidRPr="00191F89">
              <w:t>Emergency Shelter Items</w:t>
            </w:r>
          </w:p>
        </w:tc>
        <w:tc>
          <w:tcPr>
            <w:tcW w:w="0" w:type="auto"/>
            <w:hideMark/>
          </w:tcPr>
          <w:p w14:paraId="25C800A6" w14:textId="77777777" w:rsidR="00F62D98" w:rsidRPr="00191F89" w:rsidRDefault="00F62D98" w:rsidP="00F62D98">
            <w:r w:rsidRPr="00191F89">
              <w:t>Tents, plastic sheeting, ropes, poles, shelter kits, waterproof covers</w:t>
            </w:r>
          </w:p>
        </w:tc>
      </w:tr>
      <w:tr w:rsidR="00F62D98" w:rsidRPr="00191F89" w14:paraId="6CE299A8" w14:textId="77777777" w:rsidTr="00F62D98">
        <w:tc>
          <w:tcPr>
            <w:tcW w:w="487" w:type="dxa"/>
          </w:tcPr>
          <w:p w14:paraId="34C9BBB8" w14:textId="2C5F9B02" w:rsidR="00F62D98" w:rsidRPr="00191F89" w:rsidRDefault="00F62D98" w:rsidP="00F62D98">
            <w:r w:rsidRPr="001A629B">
              <w:rPr>
                <w:rFonts w:ascii="Calibri" w:eastAsia="Times New Roman" w:hAnsi="Calibri" w:cs="Calibri"/>
                <w:color w:val="000000"/>
                <w:kern w:val="0"/>
                <w14:ligatures w14:val="none"/>
              </w:rPr>
              <w:t>6</w:t>
            </w:r>
          </w:p>
        </w:tc>
        <w:tc>
          <w:tcPr>
            <w:tcW w:w="0" w:type="auto"/>
            <w:hideMark/>
          </w:tcPr>
          <w:p w14:paraId="5E494A37" w14:textId="5D237844" w:rsidR="00F62D98" w:rsidRPr="00191F89" w:rsidRDefault="00F62D98" w:rsidP="00F62D98">
            <w:r w:rsidRPr="00191F89">
              <w:t>Water and Sanitation (WASH)</w:t>
            </w:r>
          </w:p>
        </w:tc>
        <w:tc>
          <w:tcPr>
            <w:tcW w:w="0" w:type="auto"/>
            <w:hideMark/>
          </w:tcPr>
          <w:p w14:paraId="3CB0FCE4" w14:textId="77777777" w:rsidR="00F62D98" w:rsidRPr="00191F89" w:rsidRDefault="00F62D98" w:rsidP="00F62D98">
            <w:r w:rsidRPr="00191F89">
              <w:t>Water purification tablets, portable water filters, water tanks, handwashing stations, mobile toilets, buckets</w:t>
            </w:r>
          </w:p>
        </w:tc>
      </w:tr>
      <w:tr w:rsidR="00F62D98" w:rsidRPr="00191F89" w14:paraId="445BFF03" w14:textId="77777777" w:rsidTr="00F62D98">
        <w:tc>
          <w:tcPr>
            <w:tcW w:w="487" w:type="dxa"/>
          </w:tcPr>
          <w:p w14:paraId="2B529B2A" w14:textId="6ACA788F" w:rsidR="00F62D98" w:rsidRPr="00191F89" w:rsidRDefault="00F62D98" w:rsidP="00F62D98">
            <w:r w:rsidRPr="001A629B">
              <w:rPr>
                <w:rFonts w:ascii="Calibri" w:eastAsia="Times New Roman" w:hAnsi="Calibri" w:cs="Calibri"/>
                <w:color w:val="000000"/>
                <w:kern w:val="0"/>
                <w14:ligatures w14:val="none"/>
              </w:rPr>
              <w:t>7</w:t>
            </w:r>
          </w:p>
        </w:tc>
        <w:tc>
          <w:tcPr>
            <w:tcW w:w="0" w:type="auto"/>
            <w:hideMark/>
          </w:tcPr>
          <w:p w14:paraId="4C2DB246" w14:textId="35D44472" w:rsidR="00F62D98" w:rsidRPr="00191F89" w:rsidRDefault="00F62D98" w:rsidP="00F62D98">
            <w:r w:rsidRPr="00191F89">
              <w:t>Medical Supplies</w:t>
            </w:r>
          </w:p>
        </w:tc>
        <w:tc>
          <w:tcPr>
            <w:tcW w:w="0" w:type="auto"/>
            <w:hideMark/>
          </w:tcPr>
          <w:p w14:paraId="101D052B" w14:textId="77777777" w:rsidR="00F62D98" w:rsidRPr="00191F89" w:rsidRDefault="00F62D98" w:rsidP="00F62D98">
            <w:r w:rsidRPr="00191F89">
              <w:t>First aid kits, bandages, antibiotics, medical gloves, syringes, thermometers, PPE</w:t>
            </w:r>
          </w:p>
        </w:tc>
      </w:tr>
      <w:tr w:rsidR="00F62D98" w:rsidRPr="00191F89" w14:paraId="0F50DA39" w14:textId="77777777" w:rsidTr="00F62D98">
        <w:tc>
          <w:tcPr>
            <w:tcW w:w="487" w:type="dxa"/>
          </w:tcPr>
          <w:p w14:paraId="133FE1EA" w14:textId="7480082C" w:rsidR="00F62D98" w:rsidRPr="00191F89" w:rsidRDefault="00F62D98" w:rsidP="00F62D98">
            <w:r w:rsidRPr="001A629B">
              <w:rPr>
                <w:rFonts w:ascii="Calibri" w:eastAsia="Times New Roman" w:hAnsi="Calibri" w:cs="Calibri"/>
                <w:color w:val="000000"/>
                <w:kern w:val="0"/>
                <w14:ligatures w14:val="none"/>
              </w:rPr>
              <w:t>8</w:t>
            </w:r>
          </w:p>
        </w:tc>
        <w:tc>
          <w:tcPr>
            <w:tcW w:w="0" w:type="auto"/>
            <w:hideMark/>
          </w:tcPr>
          <w:p w14:paraId="1852FF5E" w14:textId="74B65DF8" w:rsidR="00F62D98" w:rsidRPr="00191F89" w:rsidRDefault="00F62D98" w:rsidP="00F62D98">
            <w:r w:rsidRPr="00191F89">
              <w:t>Educational Materials</w:t>
            </w:r>
          </w:p>
        </w:tc>
        <w:tc>
          <w:tcPr>
            <w:tcW w:w="0" w:type="auto"/>
            <w:hideMark/>
          </w:tcPr>
          <w:p w14:paraId="431B747E" w14:textId="77777777" w:rsidR="00F62D98" w:rsidRPr="00191F89" w:rsidRDefault="00F62D98" w:rsidP="00F62D98">
            <w:r w:rsidRPr="00191F89">
              <w:t>Notebooks, pens, school bags, boards, teaching guides, child-friendly learning kits</w:t>
            </w:r>
          </w:p>
        </w:tc>
      </w:tr>
      <w:tr w:rsidR="00F62D98" w:rsidRPr="00191F89" w14:paraId="0E64B312" w14:textId="77777777" w:rsidTr="00F62D98">
        <w:tc>
          <w:tcPr>
            <w:tcW w:w="487" w:type="dxa"/>
          </w:tcPr>
          <w:p w14:paraId="4376A657" w14:textId="6EC6747F" w:rsidR="00F62D98" w:rsidRPr="00191F89" w:rsidRDefault="00F62D98" w:rsidP="00F62D98">
            <w:r w:rsidRPr="001A629B">
              <w:rPr>
                <w:rFonts w:ascii="Calibri" w:eastAsia="Times New Roman" w:hAnsi="Calibri" w:cs="Calibri"/>
                <w:color w:val="000000"/>
                <w:kern w:val="0"/>
                <w14:ligatures w14:val="none"/>
              </w:rPr>
              <w:t>9</w:t>
            </w:r>
          </w:p>
        </w:tc>
        <w:tc>
          <w:tcPr>
            <w:tcW w:w="0" w:type="auto"/>
            <w:hideMark/>
          </w:tcPr>
          <w:p w14:paraId="2BD06505" w14:textId="354216EF" w:rsidR="00F62D98" w:rsidRPr="00191F89" w:rsidRDefault="00F62D98" w:rsidP="00F62D98">
            <w:r w:rsidRPr="00191F89">
              <w:t>Fuel and Energy Supplies</w:t>
            </w:r>
          </w:p>
        </w:tc>
        <w:tc>
          <w:tcPr>
            <w:tcW w:w="0" w:type="auto"/>
            <w:hideMark/>
          </w:tcPr>
          <w:p w14:paraId="74C04003" w14:textId="77777777" w:rsidR="00F62D98" w:rsidRPr="00191F89" w:rsidRDefault="00F62D98" w:rsidP="00F62D98">
            <w:r w:rsidRPr="00191F89">
              <w:t>Solar lamps, portable generators, fuel (diesel/gasoline), cooking fuel (LPG/charcoal)</w:t>
            </w:r>
          </w:p>
        </w:tc>
      </w:tr>
      <w:tr w:rsidR="00F62D98" w:rsidRPr="00191F89" w14:paraId="0B236376" w14:textId="77777777" w:rsidTr="00F62D98">
        <w:tc>
          <w:tcPr>
            <w:tcW w:w="487" w:type="dxa"/>
          </w:tcPr>
          <w:p w14:paraId="7ED6530B" w14:textId="4E70175C" w:rsidR="00F62D98" w:rsidRPr="00191F89" w:rsidRDefault="00F62D98" w:rsidP="00F62D98">
            <w:r w:rsidRPr="001A629B">
              <w:rPr>
                <w:rFonts w:ascii="Calibri" w:eastAsia="Times New Roman" w:hAnsi="Calibri" w:cs="Calibri"/>
                <w:color w:val="000000"/>
                <w:kern w:val="0"/>
                <w14:ligatures w14:val="none"/>
              </w:rPr>
              <w:t>10</w:t>
            </w:r>
          </w:p>
        </w:tc>
        <w:tc>
          <w:tcPr>
            <w:tcW w:w="0" w:type="auto"/>
            <w:hideMark/>
          </w:tcPr>
          <w:p w14:paraId="4836764E" w14:textId="7123A0A2" w:rsidR="00F62D98" w:rsidRPr="00191F89" w:rsidRDefault="00F62D98" w:rsidP="00F62D98">
            <w:r w:rsidRPr="00191F89">
              <w:t>Disaster Preparedness Kits</w:t>
            </w:r>
          </w:p>
        </w:tc>
        <w:tc>
          <w:tcPr>
            <w:tcW w:w="0" w:type="auto"/>
            <w:hideMark/>
          </w:tcPr>
          <w:p w14:paraId="6C657416" w14:textId="77777777" w:rsidR="00F62D98" w:rsidRPr="00191F89" w:rsidRDefault="00F62D98" w:rsidP="00F62D98">
            <w:r w:rsidRPr="00191F89">
              <w:t>Flashlights, whistles, fire extinguishers, thermal blankets, multipurpose knives</w:t>
            </w:r>
          </w:p>
        </w:tc>
      </w:tr>
      <w:tr w:rsidR="00F62D98" w:rsidRPr="00191F89" w14:paraId="4C54A3FF" w14:textId="77777777" w:rsidTr="00F62D98">
        <w:tc>
          <w:tcPr>
            <w:tcW w:w="487" w:type="dxa"/>
          </w:tcPr>
          <w:p w14:paraId="2E1DBD5E" w14:textId="3D3CFB90" w:rsidR="00F62D98" w:rsidRPr="00191F89" w:rsidRDefault="00F62D98" w:rsidP="00F62D98">
            <w:r w:rsidRPr="001A629B">
              <w:rPr>
                <w:rFonts w:ascii="Calibri" w:eastAsia="Times New Roman" w:hAnsi="Calibri" w:cs="Calibri"/>
                <w:color w:val="000000"/>
                <w:kern w:val="0"/>
                <w14:ligatures w14:val="none"/>
              </w:rPr>
              <w:t>11</w:t>
            </w:r>
          </w:p>
        </w:tc>
        <w:tc>
          <w:tcPr>
            <w:tcW w:w="0" w:type="auto"/>
            <w:hideMark/>
          </w:tcPr>
          <w:p w14:paraId="67AB55E5" w14:textId="78D568AD" w:rsidR="00F62D98" w:rsidRPr="00191F89" w:rsidRDefault="00F62D98" w:rsidP="00F62D98">
            <w:r w:rsidRPr="00191F89">
              <w:t>Furniture</w:t>
            </w:r>
          </w:p>
        </w:tc>
        <w:tc>
          <w:tcPr>
            <w:tcW w:w="0" w:type="auto"/>
            <w:hideMark/>
          </w:tcPr>
          <w:p w14:paraId="330B1C97" w14:textId="77777777" w:rsidR="00F62D98" w:rsidRPr="00191F89" w:rsidRDefault="00F62D98" w:rsidP="00F62D98">
            <w:r w:rsidRPr="00191F89">
              <w:t>Desks, chairs, filing cabinets, storage shelves</w:t>
            </w:r>
          </w:p>
        </w:tc>
      </w:tr>
      <w:tr w:rsidR="00F62D98" w:rsidRPr="00191F89" w14:paraId="3C0A45C7" w14:textId="77777777" w:rsidTr="00F62D98">
        <w:tc>
          <w:tcPr>
            <w:tcW w:w="487" w:type="dxa"/>
          </w:tcPr>
          <w:p w14:paraId="00E35BAE" w14:textId="678BA6AA" w:rsidR="00F62D98" w:rsidRPr="00191F89" w:rsidRDefault="00F62D98" w:rsidP="00F62D98">
            <w:r w:rsidRPr="001A629B">
              <w:rPr>
                <w:rFonts w:ascii="Calibri" w:eastAsia="Times New Roman" w:hAnsi="Calibri" w:cs="Calibri"/>
                <w:color w:val="000000"/>
                <w:kern w:val="0"/>
                <w14:ligatures w14:val="none"/>
              </w:rPr>
              <w:t>12</w:t>
            </w:r>
          </w:p>
        </w:tc>
        <w:tc>
          <w:tcPr>
            <w:tcW w:w="0" w:type="auto"/>
            <w:hideMark/>
          </w:tcPr>
          <w:p w14:paraId="662450FD" w14:textId="128E8725" w:rsidR="00F62D98" w:rsidRPr="00191F89" w:rsidRDefault="00F62D98" w:rsidP="00F62D98">
            <w:r w:rsidRPr="00191F89">
              <w:t>Stationery</w:t>
            </w:r>
          </w:p>
        </w:tc>
        <w:tc>
          <w:tcPr>
            <w:tcW w:w="0" w:type="auto"/>
            <w:hideMark/>
          </w:tcPr>
          <w:p w14:paraId="1A43F492" w14:textId="77777777" w:rsidR="00F62D98" w:rsidRPr="00191F89" w:rsidRDefault="00F62D98" w:rsidP="00F62D98">
            <w:r w:rsidRPr="00191F89">
              <w:t>Printing paper, ink cartridges, files, staplers, display boards, whiteboards</w:t>
            </w:r>
          </w:p>
        </w:tc>
      </w:tr>
      <w:tr w:rsidR="00F62D98" w:rsidRPr="00191F89" w14:paraId="0B16EA39" w14:textId="77777777" w:rsidTr="00F62D98">
        <w:tc>
          <w:tcPr>
            <w:tcW w:w="487" w:type="dxa"/>
          </w:tcPr>
          <w:p w14:paraId="2C21D328" w14:textId="7385C26A" w:rsidR="00F62D98" w:rsidRPr="00191F89" w:rsidRDefault="00F62D98" w:rsidP="00F62D98">
            <w:r w:rsidRPr="001A629B">
              <w:rPr>
                <w:rFonts w:ascii="Calibri" w:eastAsia="Times New Roman" w:hAnsi="Calibri" w:cs="Calibri"/>
                <w:color w:val="000000"/>
                <w:kern w:val="0"/>
                <w14:ligatures w14:val="none"/>
              </w:rPr>
              <w:t>13</w:t>
            </w:r>
          </w:p>
        </w:tc>
        <w:tc>
          <w:tcPr>
            <w:tcW w:w="0" w:type="auto"/>
            <w:hideMark/>
          </w:tcPr>
          <w:p w14:paraId="7123BABB" w14:textId="6AB490BF" w:rsidR="00F62D98" w:rsidRPr="00191F89" w:rsidRDefault="00F62D98" w:rsidP="00F62D98">
            <w:r w:rsidRPr="00191F89">
              <w:t>Construction Materials</w:t>
            </w:r>
          </w:p>
        </w:tc>
        <w:tc>
          <w:tcPr>
            <w:tcW w:w="0" w:type="auto"/>
            <w:hideMark/>
          </w:tcPr>
          <w:p w14:paraId="02BF972A" w14:textId="77777777" w:rsidR="00F62D98" w:rsidRPr="00191F89" w:rsidRDefault="00F62D98" w:rsidP="00F62D98">
            <w:r w:rsidRPr="00191F89">
              <w:t>Cement, bricks, wood, nails, corrugated sheets, iron rods</w:t>
            </w:r>
          </w:p>
        </w:tc>
      </w:tr>
      <w:tr w:rsidR="00F62D98" w:rsidRPr="00191F89" w14:paraId="06B56533" w14:textId="77777777" w:rsidTr="00F62D98">
        <w:tc>
          <w:tcPr>
            <w:tcW w:w="487" w:type="dxa"/>
          </w:tcPr>
          <w:p w14:paraId="20B93D58" w14:textId="6D80439B" w:rsidR="00F62D98" w:rsidRPr="00191F89" w:rsidRDefault="00F62D98" w:rsidP="00F62D98">
            <w:r w:rsidRPr="001A629B">
              <w:rPr>
                <w:rFonts w:ascii="Calibri" w:eastAsia="Times New Roman" w:hAnsi="Calibri" w:cs="Calibri"/>
                <w:color w:val="000000"/>
                <w:kern w:val="0"/>
                <w14:ligatures w14:val="none"/>
              </w:rPr>
              <w:t>14</w:t>
            </w:r>
          </w:p>
        </w:tc>
        <w:tc>
          <w:tcPr>
            <w:tcW w:w="0" w:type="auto"/>
            <w:hideMark/>
          </w:tcPr>
          <w:p w14:paraId="09243686" w14:textId="68B5C7A7" w:rsidR="00F62D98" w:rsidRPr="00191F89" w:rsidRDefault="00F62D98" w:rsidP="00F62D98">
            <w:r w:rsidRPr="00191F89">
              <w:t>Rehabilitation Tools</w:t>
            </w:r>
          </w:p>
        </w:tc>
        <w:tc>
          <w:tcPr>
            <w:tcW w:w="0" w:type="auto"/>
            <w:hideMark/>
          </w:tcPr>
          <w:p w14:paraId="4D4C646C" w14:textId="77777777" w:rsidR="00F62D98" w:rsidRPr="00191F89" w:rsidRDefault="00F62D98" w:rsidP="00F62D98">
            <w:r w:rsidRPr="00191F89">
              <w:t>Shovels, hammers, pickaxes, wheelbarrows, power drills</w:t>
            </w:r>
          </w:p>
        </w:tc>
      </w:tr>
      <w:tr w:rsidR="00F62D98" w:rsidRPr="00191F89" w14:paraId="264F262F" w14:textId="77777777" w:rsidTr="00F62D98">
        <w:tc>
          <w:tcPr>
            <w:tcW w:w="487" w:type="dxa"/>
          </w:tcPr>
          <w:p w14:paraId="62CD3B85" w14:textId="6CAE8F1C" w:rsidR="00F62D98" w:rsidRPr="00191F89" w:rsidRDefault="00F62D98" w:rsidP="00F62D98">
            <w:r w:rsidRPr="001A629B">
              <w:rPr>
                <w:rFonts w:ascii="Calibri" w:eastAsia="Times New Roman" w:hAnsi="Calibri" w:cs="Calibri"/>
                <w:color w:val="000000"/>
                <w:kern w:val="0"/>
                <w14:ligatures w14:val="none"/>
              </w:rPr>
              <w:t>15</w:t>
            </w:r>
          </w:p>
        </w:tc>
        <w:tc>
          <w:tcPr>
            <w:tcW w:w="0" w:type="auto"/>
            <w:hideMark/>
          </w:tcPr>
          <w:p w14:paraId="77F7F991" w14:textId="28E13579" w:rsidR="00F62D98" w:rsidRPr="00191F89" w:rsidRDefault="00F62D98" w:rsidP="00F62D98">
            <w:r w:rsidRPr="00191F89">
              <w:t>Rehabilitation Equipment</w:t>
            </w:r>
          </w:p>
        </w:tc>
        <w:tc>
          <w:tcPr>
            <w:tcW w:w="0" w:type="auto"/>
            <w:hideMark/>
          </w:tcPr>
          <w:p w14:paraId="7F2E17AC" w14:textId="77777777" w:rsidR="00F62D98" w:rsidRPr="00191F89" w:rsidRDefault="00F62D98" w:rsidP="00F62D98">
            <w:r w:rsidRPr="00191F89">
              <w:t>Wheelchairs, crutches, prosthetics, therapy tools</w:t>
            </w:r>
          </w:p>
        </w:tc>
      </w:tr>
      <w:tr w:rsidR="00F62D98" w:rsidRPr="00191F89" w14:paraId="20439A19" w14:textId="77777777" w:rsidTr="00F62D98">
        <w:tc>
          <w:tcPr>
            <w:tcW w:w="487" w:type="dxa"/>
          </w:tcPr>
          <w:p w14:paraId="0C2AB80D" w14:textId="7FB52479" w:rsidR="00F62D98" w:rsidRPr="00191F89" w:rsidRDefault="00F62D98" w:rsidP="00F62D98">
            <w:r w:rsidRPr="001A629B">
              <w:rPr>
                <w:rFonts w:ascii="Calibri" w:eastAsia="Times New Roman" w:hAnsi="Calibri" w:cs="Calibri"/>
                <w:color w:val="000000"/>
                <w:kern w:val="0"/>
                <w14:ligatures w14:val="none"/>
              </w:rPr>
              <w:t>16</w:t>
            </w:r>
          </w:p>
        </w:tc>
        <w:tc>
          <w:tcPr>
            <w:tcW w:w="0" w:type="auto"/>
            <w:hideMark/>
          </w:tcPr>
          <w:p w14:paraId="4578A6ED" w14:textId="0FC17824" w:rsidR="00F62D98" w:rsidRPr="00191F89" w:rsidRDefault="00F62D98" w:rsidP="00F62D98">
            <w:r w:rsidRPr="00191F89">
              <w:t>Agricultural Inputs</w:t>
            </w:r>
          </w:p>
        </w:tc>
        <w:tc>
          <w:tcPr>
            <w:tcW w:w="0" w:type="auto"/>
            <w:hideMark/>
          </w:tcPr>
          <w:p w14:paraId="40A8A15F" w14:textId="77777777" w:rsidR="00F62D98" w:rsidRPr="00191F89" w:rsidRDefault="00F62D98" w:rsidP="00F62D98">
            <w:r w:rsidRPr="00191F89">
              <w:t>Seeds, fertilizers, pesticides, irrigation pipes, farming tools (hoes, plows)</w:t>
            </w:r>
          </w:p>
        </w:tc>
      </w:tr>
      <w:tr w:rsidR="00F62D98" w:rsidRPr="00191F89" w14:paraId="169F9E9C" w14:textId="77777777" w:rsidTr="00F62D98">
        <w:tc>
          <w:tcPr>
            <w:tcW w:w="487" w:type="dxa"/>
          </w:tcPr>
          <w:p w14:paraId="7BCBB586" w14:textId="6345272C" w:rsidR="00F62D98" w:rsidRPr="00191F89" w:rsidRDefault="00F62D98" w:rsidP="00F62D98">
            <w:r w:rsidRPr="001A629B">
              <w:rPr>
                <w:rFonts w:ascii="Calibri" w:eastAsia="Times New Roman" w:hAnsi="Calibri" w:cs="Calibri"/>
                <w:color w:val="000000"/>
                <w:kern w:val="0"/>
                <w14:ligatures w14:val="none"/>
              </w:rPr>
              <w:lastRenderedPageBreak/>
              <w:t>17</w:t>
            </w:r>
          </w:p>
        </w:tc>
        <w:tc>
          <w:tcPr>
            <w:tcW w:w="0" w:type="auto"/>
            <w:hideMark/>
          </w:tcPr>
          <w:p w14:paraId="5C7B69BA" w14:textId="63CAF2A6" w:rsidR="00F62D98" w:rsidRPr="00191F89" w:rsidRDefault="00F62D98" w:rsidP="00F62D98">
            <w:r w:rsidRPr="00191F89">
              <w:t>Transportation Services</w:t>
            </w:r>
          </w:p>
        </w:tc>
        <w:tc>
          <w:tcPr>
            <w:tcW w:w="0" w:type="auto"/>
            <w:hideMark/>
          </w:tcPr>
          <w:p w14:paraId="0593EAB4" w14:textId="77777777" w:rsidR="00F62D98" w:rsidRPr="00191F89" w:rsidRDefault="00F62D98" w:rsidP="00F62D98">
            <w:r w:rsidRPr="00191F89">
              <w:t>Vehicle rental, supply delivery logistics, storage, bulk transport services (air, sea, land), customs clearance</w:t>
            </w:r>
          </w:p>
        </w:tc>
      </w:tr>
      <w:tr w:rsidR="00F62D98" w:rsidRPr="00191F89" w14:paraId="453319F0" w14:textId="77777777" w:rsidTr="00F62D98">
        <w:tc>
          <w:tcPr>
            <w:tcW w:w="487" w:type="dxa"/>
          </w:tcPr>
          <w:p w14:paraId="0E10354C" w14:textId="6EFCAE81" w:rsidR="00F62D98" w:rsidRPr="00191F89" w:rsidRDefault="00F62D98" w:rsidP="00F62D98">
            <w:r w:rsidRPr="001A629B">
              <w:rPr>
                <w:rFonts w:ascii="Calibri" w:eastAsia="Times New Roman" w:hAnsi="Calibri" w:cs="Calibri"/>
                <w:color w:val="000000"/>
                <w:kern w:val="0"/>
                <w14:ligatures w14:val="none"/>
              </w:rPr>
              <w:t>18</w:t>
            </w:r>
          </w:p>
        </w:tc>
        <w:tc>
          <w:tcPr>
            <w:tcW w:w="0" w:type="auto"/>
            <w:hideMark/>
          </w:tcPr>
          <w:p w14:paraId="04948863" w14:textId="5D11C71B" w:rsidR="00F62D98" w:rsidRPr="00191F89" w:rsidRDefault="00F62D98" w:rsidP="00F62D98">
            <w:r w:rsidRPr="00191F89">
              <w:t>Construction Services</w:t>
            </w:r>
          </w:p>
        </w:tc>
        <w:tc>
          <w:tcPr>
            <w:tcW w:w="0" w:type="auto"/>
            <w:hideMark/>
          </w:tcPr>
          <w:p w14:paraId="5140FCE7" w14:textId="77777777" w:rsidR="00F62D98" w:rsidRPr="00191F89" w:rsidRDefault="00F62D98" w:rsidP="00F62D98">
            <w:r w:rsidRPr="00191F89">
              <w:t>Building shelters, schools, health clinics, water supply systems, sanitation facilities</w:t>
            </w:r>
          </w:p>
        </w:tc>
      </w:tr>
      <w:tr w:rsidR="00F62D98" w:rsidRPr="00191F89" w14:paraId="0C3E9A69" w14:textId="77777777" w:rsidTr="00F62D98">
        <w:tc>
          <w:tcPr>
            <w:tcW w:w="487" w:type="dxa"/>
          </w:tcPr>
          <w:p w14:paraId="2A6EE820" w14:textId="6EBF7DCD" w:rsidR="00F62D98" w:rsidRPr="00191F89" w:rsidRDefault="00F62D98" w:rsidP="00F62D98">
            <w:r w:rsidRPr="001A629B">
              <w:rPr>
                <w:rFonts w:ascii="Calibri" w:eastAsia="Times New Roman" w:hAnsi="Calibri" w:cs="Calibri"/>
                <w:color w:val="000000"/>
                <w:kern w:val="0"/>
                <w14:ligatures w14:val="none"/>
              </w:rPr>
              <w:t>19</w:t>
            </w:r>
          </w:p>
        </w:tc>
        <w:tc>
          <w:tcPr>
            <w:tcW w:w="0" w:type="auto"/>
            <w:hideMark/>
          </w:tcPr>
          <w:p w14:paraId="5476D4DE" w14:textId="57E294AF" w:rsidR="00F62D98" w:rsidRPr="00191F89" w:rsidRDefault="00F62D98" w:rsidP="00F62D98">
            <w:r w:rsidRPr="00191F89">
              <w:t>Medical Services</w:t>
            </w:r>
          </w:p>
        </w:tc>
        <w:tc>
          <w:tcPr>
            <w:tcW w:w="0" w:type="auto"/>
            <w:hideMark/>
          </w:tcPr>
          <w:p w14:paraId="6DD129D4" w14:textId="77777777" w:rsidR="00F62D98" w:rsidRPr="00191F89" w:rsidRDefault="00F62D98" w:rsidP="00F62D98">
            <w:r w:rsidRPr="00191F89">
              <w:t>Mobile clinics, vaccination campaigns, emergency healthcare</w:t>
            </w:r>
          </w:p>
        </w:tc>
      </w:tr>
      <w:tr w:rsidR="00F62D98" w:rsidRPr="00191F89" w14:paraId="3CA433E9" w14:textId="77777777" w:rsidTr="00F62D98">
        <w:tc>
          <w:tcPr>
            <w:tcW w:w="487" w:type="dxa"/>
          </w:tcPr>
          <w:p w14:paraId="35D96D86" w14:textId="434A13E3" w:rsidR="00F62D98" w:rsidRPr="00191F89" w:rsidRDefault="00F62D98" w:rsidP="00F62D98">
            <w:r w:rsidRPr="001A629B">
              <w:rPr>
                <w:rFonts w:ascii="Calibri" w:eastAsia="Times New Roman" w:hAnsi="Calibri" w:cs="Calibri"/>
                <w:color w:val="000000"/>
                <w:kern w:val="0"/>
                <w14:ligatures w14:val="none"/>
              </w:rPr>
              <w:t>20</w:t>
            </w:r>
          </w:p>
        </w:tc>
        <w:tc>
          <w:tcPr>
            <w:tcW w:w="0" w:type="auto"/>
            <w:hideMark/>
          </w:tcPr>
          <w:p w14:paraId="58B6734D" w14:textId="267A1DE4" w:rsidR="00F62D98" w:rsidRPr="00191F89" w:rsidRDefault="00F62D98" w:rsidP="00F62D98">
            <w:r w:rsidRPr="00191F89">
              <w:t>Training Services</w:t>
            </w:r>
          </w:p>
        </w:tc>
        <w:tc>
          <w:tcPr>
            <w:tcW w:w="0" w:type="auto"/>
            <w:hideMark/>
          </w:tcPr>
          <w:p w14:paraId="6A7243E9" w14:textId="77777777" w:rsidR="00F62D98" w:rsidRPr="00191F89" w:rsidRDefault="00F62D98" w:rsidP="00F62D98">
            <w:r w:rsidRPr="00191F89">
              <w:t>Staff capacity building, community training on WASH practices, agriculture, vocational skills</w:t>
            </w:r>
          </w:p>
        </w:tc>
      </w:tr>
      <w:tr w:rsidR="00F62D98" w:rsidRPr="00191F89" w14:paraId="653CC720" w14:textId="77777777" w:rsidTr="00F62D98">
        <w:tc>
          <w:tcPr>
            <w:tcW w:w="487" w:type="dxa"/>
          </w:tcPr>
          <w:p w14:paraId="1647DB15" w14:textId="0BE9D365" w:rsidR="00F62D98" w:rsidRPr="00191F89" w:rsidRDefault="00F62D98" w:rsidP="00F62D98">
            <w:r w:rsidRPr="001A629B">
              <w:rPr>
                <w:rFonts w:ascii="Calibri" w:eastAsia="Times New Roman" w:hAnsi="Calibri" w:cs="Calibri"/>
                <w:color w:val="000000"/>
                <w:kern w:val="0"/>
                <w14:ligatures w14:val="none"/>
              </w:rPr>
              <w:t>21</w:t>
            </w:r>
          </w:p>
        </w:tc>
        <w:tc>
          <w:tcPr>
            <w:tcW w:w="0" w:type="auto"/>
            <w:hideMark/>
          </w:tcPr>
          <w:p w14:paraId="02684B90" w14:textId="1B2930F5" w:rsidR="00F62D98" w:rsidRPr="00191F89" w:rsidRDefault="00F62D98" w:rsidP="00F62D98">
            <w:r w:rsidRPr="00191F89">
              <w:t>Monitoring and Evaluation (M&amp;E)</w:t>
            </w:r>
          </w:p>
        </w:tc>
        <w:tc>
          <w:tcPr>
            <w:tcW w:w="0" w:type="auto"/>
            <w:hideMark/>
          </w:tcPr>
          <w:p w14:paraId="76278596" w14:textId="77777777" w:rsidR="00F62D98" w:rsidRPr="00191F89" w:rsidRDefault="00F62D98" w:rsidP="00F62D98">
            <w:r w:rsidRPr="00191F89">
              <w:t>Data collection, impact evaluation, auditing</w:t>
            </w:r>
          </w:p>
        </w:tc>
      </w:tr>
      <w:tr w:rsidR="00F62D98" w:rsidRPr="00191F89" w14:paraId="6EBE9008" w14:textId="77777777" w:rsidTr="00F62D98">
        <w:tc>
          <w:tcPr>
            <w:tcW w:w="487" w:type="dxa"/>
          </w:tcPr>
          <w:p w14:paraId="03CBE512" w14:textId="245F7AB2" w:rsidR="00F62D98" w:rsidRPr="00191F89" w:rsidRDefault="00F62D98" w:rsidP="00F62D98">
            <w:r w:rsidRPr="001A629B">
              <w:rPr>
                <w:rFonts w:ascii="Calibri" w:eastAsia="Times New Roman" w:hAnsi="Calibri" w:cs="Calibri"/>
                <w:color w:val="000000"/>
                <w:kern w:val="0"/>
                <w14:ligatures w14:val="none"/>
              </w:rPr>
              <w:t>22</w:t>
            </w:r>
          </w:p>
        </w:tc>
        <w:tc>
          <w:tcPr>
            <w:tcW w:w="0" w:type="auto"/>
            <w:hideMark/>
          </w:tcPr>
          <w:p w14:paraId="67AFFC4D" w14:textId="5A0819A0" w:rsidR="00F62D98" w:rsidRPr="00191F89" w:rsidRDefault="00F62D98" w:rsidP="00F62D98">
            <w:r w:rsidRPr="00191F89">
              <w:t>Legal and Compliance Services</w:t>
            </w:r>
          </w:p>
        </w:tc>
        <w:tc>
          <w:tcPr>
            <w:tcW w:w="0" w:type="auto"/>
            <w:hideMark/>
          </w:tcPr>
          <w:p w14:paraId="656F0278" w14:textId="77777777" w:rsidR="00F62D98" w:rsidRPr="00191F89" w:rsidRDefault="00F62D98" w:rsidP="00F62D98">
            <w:r w:rsidRPr="00191F89">
              <w:t>Legal consultancy, compliance auditing</w:t>
            </w:r>
          </w:p>
        </w:tc>
      </w:tr>
      <w:tr w:rsidR="00F62D98" w:rsidRPr="00191F89" w14:paraId="66DA0221" w14:textId="77777777" w:rsidTr="00F62D98">
        <w:tc>
          <w:tcPr>
            <w:tcW w:w="487" w:type="dxa"/>
          </w:tcPr>
          <w:p w14:paraId="2E3D222A" w14:textId="7DF2D08F" w:rsidR="00F62D98" w:rsidRPr="00191F89" w:rsidRDefault="00F62D98" w:rsidP="00F62D98">
            <w:r w:rsidRPr="001A629B">
              <w:rPr>
                <w:rFonts w:ascii="Calibri" w:eastAsia="Times New Roman" w:hAnsi="Calibri" w:cs="Calibri"/>
                <w:color w:val="000000"/>
                <w:kern w:val="0"/>
                <w14:ligatures w14:val="none"/>
              </w:rPr>
              <w:t>23</w:t>
            </w:r>
          </w:p>
        </w:tc>
        <w:tc>
          <w:tcPr>
            <w:tcW w:w="0" w:type="auto"/>
            <w:hideMark/>
          </w:tcPr>
          <w:p w14:paraId="1FA865F7" w14:textId="233E75E2" w:rsidR="00F62D98" w:rsidRPr="00191F89" w:rsidRDefault="00F62D98" w:rsidP="00F62D98">
            <w:r w:rsidRPr="00191F89">
              <w:t>Translation Services</w:t>
            </w:r>
          </w:p>
        </w:tc>
        <w:tc>
          <w:tcPr>
            <w:tcW w:w="0" w:type="auto"/>
            <w:hideMark/>
          </w:tcPr>
          <w:p w14:paraId="1A5C6D4E" w14:textId="77777777" w:rsidR="00F62D98" w:rsidRPr="00191F89" w:rsidRDefault="00F62D98" w:rsidP="00F62D98">
            <w:r w:rsidRPr="00191F89">
              <w:t>Document translation, facilitating communication with beneficiaries</w:t>
            </w:r>
          </w:p>
        </w:tc>
      </w:tr>
      <w:tr w:rsidR="00F62D98" w:rsidRPr="00191F89" w14:paraId="2F8BEA0F" w14:textId="77777777" w:rsidTr="00F62D98">
        <w:tc>
          <w:tcPr>
            <w:tcW w:w="487" w:type="dxa"/>
          </w:tcPr>
          <w:p w14:paraId="51DBE226" w14:textId="6737EC3E" w:rsidR="00F62D98" w:rsidRPr="00191F89" w:rsidRDefault="00F62D98" w:rsidP="00F62D98">
            <w:r w:rsidRPr="001A629B">
              <w:rPr>
                <w:rFonts w:ascii="Calibri" w:eastAsia="Times New Roman" w:hAnsi="Calibri" w:cs="Calibri"/>
                <w:color w:val="000000"/>
                <w:kern w:val="0"/>
                <w14:ligatures w14:val="none"/>
              </w:rPr>
              <w:t>24</w:t>
            </w:r>
          </w:p>
        </w:tc>
        <w:tc>
          <w:tcPr>
            <w:tcW w:w="0" w:type="auto"/>
            <w:hideMark/>
          </w:tcPr>
          <w:p w14:paraId="5490A00D" w14:textId="61DF62BD" w:rsidR="00F62D98" w:rsidRPr="00191F89" w:rsidRDefault="00F62D98" w:rsidP="00F62D98">
            <w:r w:rsidRPr="00191F89">
              <w:t>Psychosocial Support Services</w:t>
            </w:r>
          </w:p>
        </w:tc>
        <w:tc>
          <w:tcPr>
            <w:tcW w:w="0" w:type="auto"/>
            <w:hideMark/>
          </w:tcPr>
          <w:p w14:paraId="4B58FA6C" w14:textId="77777777" w:rsidR="00F62D98" w:rsidRPr="00191F89" w:rsidRDefault="00F62D98" w:rsidP="00F62D98">
            <w:r w:rsidRPr="00191F89">
              <w:t>Counseling, mental health services, child-friendly spaces</w:t>
            </w:r>
          </w:p>
        </w:tc>
      </w:tr>
      <w:tr w:rsidR="00F62D98" w:rsidRPr="00191F89" w14:paraId="0F570387" w14:textId="77777777" w:rsidTr="00F62D98">
        <w:tc>
          <w:tcPr>
            <w:tcW w:w="487" w:type="dxa"/>
          </w:tcPr>
          <w:p w14:paraId="7F7B0C18" w14:textId="676EEEBF" w:rsidR="00F62D98" w:rsidRPr="00191F89" w:rsidRDefault="00F62D98" w:rsidP="00F62D98">
            <w:r w:rsidRPr="001A629B">
              <w:rPr>
                <w:rFonts w:ascii="Calibri" w:eastAsia="Times New Roman" w:hAnsi="Calibri" w:cs="Calibri"/>
                <w:color w:val="000000"/>
                <w:kern w:val="0"/>
                <w14:ligatures w14:val="none"/>
              </w:rPr>
              <w:t>25</w:t>
            </w:r>
          </w:p>
        </w:tc>
        <w:tc>
          <w:tcPr>
            <w:tcW w:w="0" w:type="auto"/>
            <w:hideMark/>
          </w:tcPr>
          <w:p w14:paraId="259F1FB6" w14:textId="7F0BB711" w:rsidR="00F62D98" w:rsidRPr="00191F89" w:rsidRDefault="00F62D98" w:rsidP="00F62D98">
            <w:r w:rsidRPr="00191F89">
              <w:t>Waste Management</w:t>
            </w:r>
          </w:p>
        </w:tc>
        <w:tc>
          <w:tcPr>
            <w:tcW w:w="0" w:type="auto"/>
            <w:hideMark/>
          </w:tcPr>
          <w:p w14:paraId="64904FEC" w14:textId="77777777" w:rsidR="00F62D98" w:rsidRPr="00191F89" w:rsidRDefault="00F62D98" w:rsidP="00F62D98">
            <w:r w:rsidRPr="00191F89">
              <w:t>Sanitation facilities setup, hazardous waste disposal (medical waste)</w:t>
            </w:r>
          </w:p>
        </w:tc>
      </w:tr>
      <w:tr w:rsidR="00F62D98" w:rsidRPr="00191F89" w14:paraId="0F8FFBFF" w14:textId="77777777" w:rsidTr="00F62D98">
        <w:tc>
          <w:tcPr>
            <w:tcW w:w="487" w:type="dxa"/>
          </w:tcPr>
          <w:p w14:paraId="7ED1666E" w14:textId="25CA08A1" w:rsidR="00F62D98" w:rsidRPr="00191F89" w:rsidRDefault="00F62D98" w:rsidP="00F62D98">
            <w:r w:rsidRPr="001A629B">
              <w:rPr>
                <w:rFonts w:ascii="Calibri" w:eastAsia="Times New Roman" w:hAnsi="Calibri" w:cs="Calibri"/>
                <w:color w:val="000000"/>
                <w:kern w:val="0"/>
                <w14:ligatures w14:val="none"/>
              </w:rPr>
              <w:t>26</w:t>
            </w:r>
          </w:p>
        </w:tc>
        <w:tc>
          <w:tcPr>
            <w:tcW w:w="0" w:type="auto"/>
            <w:hideMark/>
          </w:tcPr>
          <w:p w14:paraId="182F1003" w14:textId="3EA298EC" w:rsidR="00F62D98" w:rsidRPr="00191F89" w:rsidRDefault="00F62D98" w:rsidP="00F62D98">
            <w:r w:rsidRPr="00191F89">
              <w:t>Food Distribution</w:t>
            </w:r>
          </w:p>
        </w:tc>
        <w:tc>
          <w:tcPr>
            <w:tcW w:w="0" w:type="auto"/>
            <w:hideMark/>
          </w:tcPr>
          <w:p w14:paraId="6085FEE2" w14:textId="77777777" w:rsidR="00F62D98" w:rsidRPr="00191F89" w:rsidRDefault="00F62D98" w:rsidP="00F62D98">
            <w:r w:rsidRPr="00191F89">
              <w:t>Organizing distribution points, crowd management, logistics</w:t>
            </w:r>
          </w:p>
        </w:tc>
      </w:tr>
      <w:tr w:rsidR="00F62D98" w:rsidRPr="00191F89" w14:paraId="66445409" w14:textId="77777777" w:rsidTr="00F62D98">
        <w:tc>
          <w:tcPr>
            <w:tcW w:w="487" w:type="dxa"/>
          </w:tcPr>
          <w:p w14:paraId="486DE7B1" w14:textId="52B9C9E6" w:rsidR="00F62D98" w:rsidRPr="00191F89" w:rsidRDefault="00F62D98" w:rsidP="00F62D98">
            <w:r w:rsidRPr="001A629B">
              <w:rPr>
                <w:rFonts w:ascii="Calibri" w:eastAsia="Times New Roman" w:hAnsi="Calibri" w:cs="Calibri"/>
                <w:color w:val="000000"/>
                <w:kern w:val="0"/>
                <w14:ligatures w14:val="none"/>
              </w:rPr>
              <w:t>27</w:t>
            </w:r>
          </w:p>
        </w:tc>
        <w:tc>
          <w:tcPr>
            <w:tcW w:w="0" w:type="auto"/>
            <w:hideMark/>
          </w:tcPr>
          <w:p w14:paraId="21C31B96" w14:textId="373A08BC" w:rsidR="00F62D98" w:rsidRPr="00191F89" w:rsidRDefault="00F62D98" w:rsidP="00F62D98">
            <w:r w:rsidRPr="00191F89">
              <w:t>Agricultural Support Services</w:t>
            </w:r>
          </w:p>
        </w:tc>
        <w:tc>
          <w:tcPr>
            <w:tcW w:w="0" w:type="auto"/>
            <w:hideMark/>
          </w:tcPr>
          <w:p w14:paraId="55061AF0" w14:textId="77777777" w:rsidR="00F62D98" w:rsidRPr="00191F89" w:rsidRDefault="00F62D98" w:rsidP="00F62D98">
            <w:r w:rsidRPr="00191F89">
              <w:t>Sustainable farming training, pest control services</w:t>
            </w:r>
          </w:p>
        </w:tc>
      </w:tr>
      <w:tr w:rsidR="00F62D98" w:rsidRPr="00191F89" w14:paraId="295020C4" w14:textId="77777777" w:rsidTr="00F62D98">
        <w:tc>
          <w:tcPr>
            <w:tcW w:w="487" w:type="dxa"/>
          </w:tcPr>
          <w:p w14:paraId="60BB7489" w14:textId="3C836C59" w:rsidR="00F62D98" w:rsidRPr="00191F89" w:rsidRDefault="00F62D98" w:rsidP="00F62D98">
            <w:r w:rsidRPr="001A629B">
              <w:rPr>
                <w:rFonts w:ascii="Calibri" w:eastAsia="Times New Roman" w:hAnsi="Calibri" w:cs="Calibri"/>
                <w:color w:val="000000"/>
                <w:kern w:val="0"/>
                <w14:ligatures w14:val="none"/>
              </w:rPr>
              <w:t>28</w:t>
            </w:r>
          </w:p>
        </w:tc>
        <w:tc>
          <w:tcPr>
            <w:tcW w:w="0" w:type="auto"/>
            <w:hideMark/>
          </w:tcPr>
          <w:p w14:paraId="6658B7DB" w14:textId="719448D8" w:rsidR="00F62D98" w:rsidRPr="00191F89" w:rsidRDefault="00F62D98" w:rsidP="00F62D98">
            <w:r w:rsidRPr="00191F89">
              <w:t>Security Services</w:t>
            </w:r>
          </w:p>
        </w:tc>
        <w:tc>
          <w:tcPr>
            <w:tcW w:w="0" w:type="auto"/>
            <w:hideMark/>
          </w:tcPr>
          <w:p w14:paraId="74923D8C" w14:textId="77777777" w:rsidR="00F62D98" w:rsidRPr="00191F89" w:rsidRDefault="00F62D98" w:rsidP="00F62D98">
            <w:r w:rsidRPr="00191F89">
              <w:t>Field office guards, staff security training, risk assessments</w:t>
            </w:r>
          </w:p>
        </w:tc>
      </w:tr>
      <w:tr w:rsidR="00F62D98" w:rsidRPr="00191F89" w14:paraId="174310E3" w14:textId="77777777" w:rsidTr="00F62D98">
        <w:tc>
          <w:tcPr>
            <w:tcW w:w="487" w:type="dxa"/>
          </w:tcPr>
          <w:p w14:paraId="175D2E07" w14:textId="18E06C79" w:rsidR="00F62D98" w:rsidRPr="00191F89" w:rsidRDefault="00F62D98" w:rsidP="00F62D98">
            <w:r w:rsidRPr="001A629B">
              <w:rPr>
                <w:rFonts w:ascii="Calibri" w:eastAsia="Times New Roman" w:hAnsi="Calibri" w:cs="Calibri"/>
                <w:color w:val="000000"/>
                <w:kern w:val="0"/>
                <w14:ligatures w14:val="none"/>
              </w:rPr>
              <w:t>29</w:t>
            </w:r>
          </w:p>
        </w:tc>
        <w:tc>
          <w:tcPr>
            <w:tcW w:w="0" w:type="auto"/>
            <w:hideMark/>
          </w:tcPr>
          <w:p w14:paraId="0205D141" w14:textId="1AF3D5C9" w:rsidR="00F62D98" w:rsidRPr="00191F89" w:rsidRDefault="00F62D98" w:rsidP="00F62D98">
            <w:r w:rsidRPr="00191F89">
              <w:t>Insurance Services</w:t>
            </w:r>
          </w:p>
        </w:tc>
        <w:tc>
          <w:tcPr>
            <w:tcW w:w="0" w:type="auto"/>
            <w:hideMark/>
          </w:tcPr>
          <w:p w14:paraId="34395A1E" w14:textId="77777777" w:rsidR="00F62D98" w:rsidRPr="00191F89" w:rsidRDefault="00F62D98" w:rsidP="00F62D98">
            <w:r w:rsidRPr="00191F89">
              <w:t>Coverage for vehicles, assets, staff (health, accidents)</w:t>
            </w:r>
          </w:p>
        </w:tc>
      </w:tr>
      <w:tr w:rsidR="00F62D98" w:rsidRPr="00191F89" w14:paraId="2D89C65B" w14:textId="77777777" w:rsidTr="00F62D98">
        <w:tc>
          <w:tcPr>
            <w:tcW w:w="487" w:type="dxa"/>
          </w:tcPr>
          <w:p w14:paraId="66A60885" w14:textId="74AE2523" w:rsidR="00F62D98" w:rsidRPr="00191F89" w:rsidRDefault="00F62D98" w:rsidP="00F62D98">
            <w:r w:rsidRPr="001A629B">
              <w:rPr>
                <w:rFonts w:ascii="Calibri" w:eastAsia="Times New Roman" w:hAnsi="Calibri" w:cs="Calibri"/>
                <w:color w:val="000000"/>
                <w:kern w:val="0"/>
                <w14:ligatures w14:val="none"/>
              </w:rPr>
              <w:t>30</w:t>
            </w:r>
          </w:p>
        </w:tc>
        <w:tc>
          <w:tcPr>
            <w:tcW w:w="0" w:type="auto"/>
            <w:hideMark/>
          </w:tcPr>
          <w:p w14:paraId="02EB92BC" w14:textId="10249648" w:rsidR="00F62D98" w:rsidRPr="00191F89" w:rsidRDefault="00F62D98" w:rsidP="00F62D98">
            <w:r w:rsidRPr="00191F89">
              <w:t>Electronics</w:t>
            </w:r>
          </w:p>
        </w:tc>
        <w:tc>
          <w:tcPr>
            <w:tcW w:w="0" w:type="auto"/>
            <w:hideMark/>
          </w:tcPr>
          <w:p w14:paraId="2268E79A" w14:textId="77777777" w:rsidR="00F62D98" w:rsidRPr="00191F89" w:rsidRDefault="00F62D98" w:rsidP="00F62D98">
            <w:r w:rsidRPr="00191F89">
              <w:t>Computers, laptops, tablets, mobile phones, radios, projectors, satellite phones</w:t>
            </w:r>
          </w:p>
        </w:tc>
      </w:tr>
    </w:tbl>
    <w:p w14:paraId="198B5F83" w14:textId="299EF3F1" w:rsidR="00191F89" w:rsidRPr="00191F89" w:rsidRDefault="00191F89" w:rsidP="00191F89"/>
    <w:p w14:paraId="12DBDEE3" w14:textId="77777777" w:rsidR="00191F89" w:rsidRPr="00191F89" w:rsidRDefault="00191F89" w:rsidP="00191F89">
      <w:r w:rsidRPr="00191F89">
        <w:t>At Bonyan Organization, we strive to build sustainable partnerships with suppliers committed to quality and efficiency to support our humanitarian mission and serve the Syrian people. We welcome all qualified suppliers to apply and join our list for 2025.</w:t>
      </w:r>
    </w:p>
    <w:p w14:paraId="5E5881FF" w14:textId="77777777" w:rsidR="00E872D2" w:rsidRDefault="00E872D2" w:rsidP="00191F89"/>
    <w:p w14:paraId="713822D3" w14:textId="77777777" w:rsidR="00690C86" w:rsidRDefault="00690C86" w:rsidP="00191F89"/>
    <w:p w14:paraId="41DF6FD6" w14:textId="77777777" w:rsidR="00690C86" w:rsidRDefault="00690C86" w:rsidP="00191F89"/>
    <w:p w14:paraId="235E8FD0" w14:textId="77777777" w:rsidR="00690C86" w:rsidRDefault="00690C86" w:rsidP="00191F89"/>
    <w:p w14:paraId="44BE2639" w14:textId="77777777" w:rsidR="00690C86" w:rsidRDefault="00690C86" w:rsidP="00191F89"/>
    <w:p w14:paraId="56DC16B7" w14:textId="77777777" w:rsidR="00690C86" w:rsidRDefault="00690C86" w:rsidP="00191F89"/>
    <w:p w14:paraId="0F65AA38" w14:textId="77777777" w:rsidR="00690C86" w:rsidRDefault="00690C86" w:rsidP="00191F89"/>
    <w:p w14:paraId="0EDEDB9A" w14:textId="77777777" w:rsidR="00690C86" w:rsidRDefault="00690C86" w:rsidP="00191F89"/>
    <w:p w14:paraId="616EB1F9" w14:textId="77777777" w:rsidR="00690C86" w:rsidRDefault="00690C86" w:rsidP="00191F89"/>
    <w:p w14:paraId="378D9FFD" w14:textId="77777777" w:rsidR="00690C86" w:rsidRDefault="00690C86" w:rsidP="00191F89"/>
    <w:p w14:paraId="4FFC69A2" w14:textId="77777777" w:rsidR="00690C86" w:rsidRDefault="00690C86" w:rsidP="00191F89"/>
    <w:p w14:paraId="78792493" w14:textId="77777777" w:rsidR="00690C86" w:rsidRDefault="00690C86" w:rsidP="00191F89"/>
    <w:p w14:paraId="54CBCF5E" w14:textId="77777777" w:rsidR="00690C86" w:rsidRDefault="00690C86" w:rsidP="00690C86">
      <w:pPr>
        <w:rPr>
          <w:b/>
          <w:bCs/>
        </w:rPr>
      </w:pPr>
      <w:r w:rsidRPr="00690C86">
        <w:rPr>
          <w:b/>
          <w:bCs/>
        </w:rPr>
        <w:lastRenderedPageBreak/>
        <w:t>Bonyan Organizasyonu 2025 Onaylı Tedarikçi Kaydı Çağrısı</w:t>
      </w:r>
    </w:p>
    <w:p w14:paraId="3A362E14" w14:textId="77777777" w:rsidR="00A723DB" w:rsidRPr="00A723DB" w:rsidRDefault="00A723DB" w:rsidP="00A723DB">
      <w:r w:rsidRPr="00A723DB">
        <w:rPr>
          <w:lang w:val="tr-TR"/>
        </w:rPr>
        <w:t>İlan tarihi: 12/10/2024</w:t>
      </w:r>
    </w:p>
    <w:p w14:paraId="29DF399E" w14:textId="77777777" w:rsidR="00690C86" w:rsidRPr="00690C86" w:rsidRDefault="00690C86" w:rsidP="00690C86">
      <w:pPr>
        <w:rPr>
          <w:b/>
          <w:bCs/>
        </w:rPr>
      </w:pPr>
      <w:r w:rsidRPr="00690C86">
        <w:rPr>
          <w:b/>
          <w:bCs/>
        </w:rPr>
        <w:t>Bonyan Organizasyonu Hakkında</w:t>
      </w:r>
    </w:p>
    <w:p w14:paraId="73B22E86" w14:textId="77777777" w:rsidR="00690C86" w:rsidRPr="00690C86" w:rsidRDefault="00690C86" w:rsidP="00690C86">
      <w:r w:rsidRPr="00690C86">
        <w:t>Bonyan, Suriye halkını desteklemeye adanmış, hükümet dışı, kar amacı gütmeyen ve bağımsız bir kuruluştur. 2004 yılında Halep'te kurulmuş ve 2014 yılında Türkiye'de tescil edilmiştir. Kuruluşun vizyonu, bireylerin nitelikli ve sorumlu olmalarını sağlayarak Suriye toplumunun kalkınmasına ve medeniyetinin inşasına katkıda bulunmaktır. Bonyan, eğitim, beceri geliştirme ve güçlendirme programları aracılığıyla insani değerleri teşvik etmektedir ve sürdürülebilir olumlu etki yaratmayı hedeflemektedir.</w:t>
      </w:r>
    </w:p>
    <w:p w14:paraId="15AFB980" w14:textId="4F57B1F5" w:rsidR="00690C86" w:rsidRPr="00690C86" w:rsidRDefault="00690C86" w:rsidP="00690C86"/>
    <w:p w14:paraId="116C2FDB" w14:textId="77777777" w:rsidR="00690C86" w:rsidRPr="00690C86" w:rsidRDefault="00690C86" w:rsidP="00690C86">
      <w:pPr>
        <w:rPr>
          <w:b/>
          <w:bCs/>
        </w:rPr>
      </w:pPr>
      <w:r w:rsidRPr="00690C86">
        <w:rPr>
          <w:b/>
          <w:bCs/>
        </w:rPr>
        <w:t>Kayıt Duyurusu</w:t>
      </w:r>
    </w:p>
    <w:p w14:paraId="7E749B8D" w14:textId="77777777" w:rsidR="00690C86" w:rsidRPr="00690C86" w:rsidRDefault="00690C86" w:rsidP="00690C86">
      <w:r w:rsidRPr="00690C86">
        <w:t>Bonyan Organizasyonu, 2025 yılı için onaylı tedarikçi listesi oluşturmak üzere ilgilenen tedarikçileri kayıt olmaya davet etmektedir. Bu listeye dahil edilen tedarikçiler, organizasyonun projelerine teklif sunmaya yetkili tek taraf olacak ve bu durum sürekli iş birliği ve ortak etki yaratma fırsatı sağlayacaktır.</w:t>
      </w:r>
    </w:p>
    <w:p w14:paraId="5A807CDD" w14:textId="77777777" w:rsidR="00690C86" w:rsidRPr="00690C86" w:rsidRDefault="00690C86" w:rsidP="00690C86">
      <w:pPr>
        <w:rPr>
          <w:b/>
          <w:bCs/>
        </w:rPr>
      </w:pPr>
      <w:r w:rsidRPr="00690C86">
        <w:rPr>
          <w:b/>
          <w:bCs/>
        </w:rPr>
        <w:t>Kayıt Daveti</w:t>
      </w:r>
    </w:p>
    <w:p w14:paraId="0E4301E1" w14:textId="77777777" w:rsidR="00690C86" w:rsidRPr="00690C86" w:rsidRDefault="00690C86" w:rsidP="00690C86">
      <w:pPr>
        <w:numPr>
          <w:ilvl w:val="0"/>
          <w:numId w:val="17"/>
        </w:numPr>
      </w:pPr>
      <w:r w:rsidRPr="00690C86">
        <w:rPr>
          <w:b/>
          <w:bCs/>
        </w:rPr>
        <w:t>Hedef Ülkeler:</w:t>
      </w:r>
      <w:r w:rsidRPr="00690C86">
        <w:t xml:space="preserve"> Suriye ve Türkiye’den tedarikçilerin başvuruları beklenmektedir.</w:t>
      </w:r>
    </w:p>
    <w:p w14:paraId="3BABD52D" w14:textId="77777777" w:rsidR="00690C86" w:rsidRPr="00690C86" w:rsidRDefault="00690C86" w:rsidP="00690C86">
      <w:pPr>
        <w:numPr>
          <w:ilvl w:val="0"/>
          <w:numId w:val="17"/>
        </w:numPr>
      </w:pPr>
      <w:r w:rsidRPr="00690C86">
        <w:rPr>
          <w:b/>
          <w:bCs/>
        </w:rPr>
        <w:t>Mevcut Diller:</w:t>
      </w:r>
      <w:r w:rsidRPr="00690C86">
        <w:t xml:space="preserve"> Bu duyuru, kapsayıcılığı sağlamak amacıyla Arapça, İngilizce ve Türkçe dillerinde sunulmaktadır.</w:t>
      </w:r>
    </w:p>
    <w:p w14:paraId="4A1E0147" w14:textId="77777777" w:rsidR="00690C86" w:rsidRPr="00690C86" w:rsidRDefault="00690C86" w:rsidP="00690C86">
      <w:pPr>
        <w:numPr>
          <w:ilvl w:val="0"/>
          <w:numId w:val="17"/>
        </w:numPr>
      </w:pPr>
      <w:r w:rsidRPr="00690C86">
        <w:rPr>
          <w:b/>
          <w:bCs/>
        </w:rPr>
        <w:t>Fırsat:</w:t>
      </w:r>
      <w:r w:rsidRPr="00690C86">
        <w:t xml:space="preserve"> Onaylı tedarikçiler, Bonyan Organizasyonu’nun insani projelerinde iş birliği yapma fırsatı elde edecektir.</w:t>
      </w:r>
    </w:p>
    <w:p w14:paraId="7C23EA24" w14:textId="57610127" w:rsidR="00690C86" w:rsidRPr="00690C86" w:rsidRDefault="00690C86" w:rsidP="00690C86"/>
    <w:p w14:paraId="08DA4FC2" w14:textId="77777777" w:rsidR="00690C86" w:rsidRPr="00690C86" w:rsidRDefault="00690C86" w:rsidP="00690C86">
      <w:pPr>
        <w:rPr>
          <w:b/>
          <w:bCs/>
        </w:rPr>
      </w:pPr>
      <w:r w:rsidRPr="00690C86">
        <w:rPr>
          <w:b/>
          <w:bCs/>
        </w:rPr>
        <w:t>Kayıt Şartları</w:t>
      </w:r>
    </w:p>
    <w:p w14:paraId="3A326F83" w14:textId="77777777" w:rsidR="00690C86" w:rsidRPr="00690C86" w:rsidRDefault="00690C86" w:rsidP="00690C86">
      <w:pPr>
        <w:numPr>
          <w:ilvl w:val="0"/>
          <w:numId w:val="18"/>
        </w:numPr>
      </w:pPr>
      <w:r w:rsidRPr="00690C86">
        <w:t>Yasal olarak tescilli ve gerekli resmi belgeleri sunabilecek tedarikçiler.</w:t>
      </w:r>
    </w:p>
    <w:p w14:paraId="3BECCA9C" w14:textId="77777777" w:rsidR="00690C86" w:rsidRPr="00690C86" w:rsidRDefault="00690C86" w:rsidP="00690C86">
      <w:pPr>
        <w:numPr>
          <w:ilvl w:val="0"/>
          <w:numId w:val="18"/>
        </w:numPr>
      </w:pPr>
      <w:r w:rsidRPr="00690C86">
        <w:t>Kalite standartlarına ve zamanında teslimat gerekliliklerine bağlılık.</w:t>
      </w:r>
    </w:p>
    <w:p w14:paraId="06258A3B" w14:textId="77777777" w:rsidR="00690C86" w:rsidRPr="00690C86" w:rsidRDefault="00690C86" w:rsidP="00690C86">
      <w:pPr>
        <w:numPr>
          <w:ilvl w:val="0"/>
          <w:numId w:val="18"/>
        </w:numPr>
      </w:pPr>
      <w:r w:rsidRPr="00690C86">
        <w:t>Organizasyonun ihtiyaçlarını verimli bir şekilde ve rekabetçi fiyatlarla karşılayabilme.</w:t>
      </w:r>
    </w:p>
    <w:p w14:paraId="6934BED1" w14:textId="77777777" w:rsidR="00690C86" w:rsidRPr="00690C86" w:rsidRDefault="00690C86" w:rsidP="00690C86">
      <w:pPr>
        <w:numPr>
          <w:ilvl w:val="0"/>
          <w:numId w:val="18"/>
        </w:numPr>
      </w:pPr>
      <w:r w:rsidRPr="00690C86">
        <w:t>Etik değerlere ve insani çalışma standartlarına bağlılık.</w:t>
      </w:r>
    </w:p>
    <w:p w14:paraId="27893969" w14:textId="3260AC6A" w:rsidR="00690C86" w:rsidRPr="00690C86" w:rsidRDefault="00690C86" w:rsidP="00690C86"/>
    <w:p w14:paraId="566C30AF" w14:textId="77777777" w:rsidR="00690C86" w:rsidRPr="00690C86" w:rsidRDefault="00690C86" w:rsidP="00690C86">
      <w:pPr>
        <w:rPr>
          <w:b/>
          <w:bCs/>
        </w:rPr>
      </w:pPr>
      <w:r w:rsidRPr="00690C86">
        <w:rPr>
          <w:b/>
          <w:bCs/>
        </w:rPr>
        <w:t>Gerekli Belgeler</w:t>
      </w:r>
    </w:p>
    <w:p w14:paraId="0F94849E" w14:textId="77777777" w:rsidR="00690C86" w:rsidRPr="00690C86" w:rsidRDefault="00690C86" w:rsidP="00690C86">
      <w:pPr>
        <w:numPr>
          <w:ilvl w:val="0"/>
          <w:numId w:val="19"/>
        </w:numPr>
      </w:pPr>
      <w:r w:rsidRPr="00690C86">
        <w:t>Ticari sicil ve tedarikçi kayıt belgesi.</w:t>
      </w:r>
    </w:p>
    <w:p w14:paraId="4FB0491C" w14:textId="77777777" w:rsidR="00690C86" w:rsidRPr="00690C86" w:rsidRDefault="00690C86" w:rsidP="00690C86">
      <w:pPr>
        <w:numPr>
          <w:ilvl w:val="0"/>
          <w:numId w:val="19"/>
        </w:numPr>
      </w:pPr>
      <w:r w:rsidRPr="00690C86">
        <w:t>Tam iletişim bilgileri.</w:t>
      </w:r>
    </w:p>
    <w:p w14:paraId="38F19B5A" w14:textId="77777777" w:rsidR="00690C86" w:rsidRPr="00690C86" w:rsidRDefault="00690C86" w:rsidP="00690C86">
      <w:pPr>
        <w:numPr>
          <w:ilvl w:val="0"/>
          <w:numId w:val="19"/>
        </w:numPr>
      </w:pPr>
      <w:r w:rsidRPr="00690C86">
        <w:t>Daha önce insani yardım kuruluşlarıyla veya benzer projelerle ilgili deneyim listesi (varsa).</w:t>
      </w:r>
    </w:p>
    <w:p w14:paraId="27E19FEB" w14:textId="77777777" w:rsidR="00690C86" w:rsidRPr="00690C86" w:rsidRDefault="00690C86" w:rsidP="00690C86">
      <w:pPr>
        <w:numPr>
          <w:ilvl w:val="0"/>
          <w:numId w:val="19"/>
        </w:numPr>
      </w:pPr>
      <w:r w:rsidRPr="00690C86">
        <w:t>Tedarikçinin kalite veya sürdürülebilirliğe olan bağlılığını gösteren sertifikalar veya belgeler.</w:t>
      </w:r>
    </w:p>
    <w:p w14:paraId="15C0B425" w14:textId="3F762470" w:rsidR="00690C86" w:rsidRPr="00690C86" w:rsidRDefault="00690C86" w:rsidP="00690C86"/>
    <w:p w14:paraId="1CCBA4A5" w14:textId="77777777" w:rsidR="00690C86" w:rsidRPr="00690C86" w:rsidRDefault="00690C86" w:rsidP="00690C86">
      <w:pPr>
        <w:rPr>
          <w:b/>
          <w:bCs/>
        </w:rPr>
      </w:pPr>
      <w:r w:rsidRPr="00690C86">
        <w:rPr>
          <w:b/>
          <w:bCs/>
        </w:rPr>
        <w:lastRenderedPageBreak/>
        <w:t>Kayıt Süreci</w:t>
      </w:r>
    </w:p>
    <w:p w14:paraId="4B780011" w14:textId="77777777" w:rsidR="00690C86" w:rsidRPr="00690C86" w:rsidRDefault="00690C86" w:rsidP="00690C86">
      <w:pPr>
        <w:numPr>
          <w:ilvl w:val="0"/>
          <w:numId w:val="20"/>
        </w:numPr>
      </w:pPr>
      <w:r w:rsidRPr="00690C86">
        <w:t>Tedarikçi kayıt formunu doldurun ve belgelerinizi aşağıdaki bağlantı üzerinden gönderin:</w:t>
      </w:r>
      <w:r w:rsidRPr="00690C86">
        <w:br/>
      </w:r>
      <w:hyperlink r:id="rId10" w:tgtFrame="_new" w:history="1">
        <w:r w:rsidRPr="00690C86">
          <w:rPr>
            <w:rStyle w:val="Hyperlink"/>
          </w:rPr>
          <w:t>Tedarikçi Kayıt Formu</w:t>
        </w:r>
      </w:hyperlink>
    </w:p>
    <w:p w14:paraId="55A779DF" w14:textId="77777777" w:rsidR="00690C86" w:rsidRPr="00690C86" w:rsidRDefault="00690C86" w:rsidP="00690C86">
      <w:pPr>
        <w:numPr>
          <w:ilvl w:val="0"/>
          <w:numId w:val="20"/>
        </w:numPr>
      </w:pPr>
      <w:r w:rsidRPr="00690C86">
        <w:t>Başvurular gözden geçirilecek ve tedarikçiler yetkinlik ve uzmanlıklarına göre değerlendirilecektir.</w:t>
      </w:r>
    </w:p>
    <w:p w14:paraId="14FB36DB" w14:textId="41C31C2D" w:rsidR="00690C86" w:rsidRPr="00690C86" w:rsidRDefault="00690C86" w:rsidP="00690C86"/>
    <w:p w14:paraId="0474370B" w14:textId="77777777" w:rsidR="00690C86" w:rsidRPr="00690C86" w:rsidRDefault="00690C86" w:rsidP="00690C86">
      <w:pPr>
        <w:rPr>
          <w:b/>
          <w:bCs/>
        </w:rPr>
      </w:pPr>
      <w:r w:rsidRPr="00690C86">
        <w:rPr>
          <w:b/>
          <w:bCs/>
        </w:rPr>
        <w:t>Değerlendirme Kriterleri</w:t>
      </w:r>
    </w:p>
    <w:p w14:paraId="79705F68" w14:textId="77777777" w:rsidR="00690C86" w:rsidRPr="00690C86" w:rsidRDefault="00690C86" w:rsidP="00690C86">
      <w:pPr>
        <w:rPr>
          <w:b/>
          <w:bCs/>
        </w:rPr>
      </w:pPr>
      <w:r w:rsidRPr="00690C86">
        <w:rPr>
          <w:b/>
          <w:bCs/>
        </w:rPr>
        <w:t>1. Temel Belgeler (30 Puan)</w:t>
      </w:r>
    </w:p>
    <w:tbl>
      <w:tblPr>
        <w:tblStyle w:val="TableGrid"/>
        <w:tblW w:w="9351" w:type="dxa"/>
        <w:tblLook w:val="04A0" w:firstRow="1" w:lastRow="0" w:firstColumn="1" w:lastColumn="0" w:noHBand="0" w:noVBand="1"/>
      </w:tblPr>
      <w:tblGrid>
        <w:gridCol w:w="3099"/>
        <w:gridCol w:w="5401"/>
        <w:gridCol w:w="851"/>
      </w:tblGrid>
      <w:tr w:rsidR="00690C86" w:rsidRPr="00690C86" w14:paraId="6260C85B" w14:textId="77777777" w:rsidTr="00393833">
        <w:tc>
          <w:tcPr>
            <w:tcW w:w="0" w:type="auto"/>
            <w:hideMark/>
          </w:tcPr>
          <w:p w14:paraId="670924BF" w14:textId="77777777" w:rsidR="00690C86" w:rsidRPr="00690C86" w:rsidRDefault="00690C86" w:rsidP="00690C86">
            <w:pPr>
              <w:spacing w:after="160" w:line="259" w:lineRule="auto"/>
              <w:rPr>
                <w:b/>
                <w:bCs/>
              </w:rPr>
            </w:pPr>
            <w:r w:rsidRPr="00690C86">
              <w:rPr>
                <w:b/>
                <w:bCs/>
              </w:rPr>
              <w:t>Kriter</w:t>
            </w:r>
          </w:p>
        </w:tc>
        <w:tc>
          <w:tcPr>
            <w:tcW w:w="5401" w:type="dxa"/>
            <w:hideMark/>
          </w:tcPr>
          <w:p w14:paraId="64D398EA" w14:textId="77777777" w:rsidR="00690C86" w:rsidRPr="00690C86" w:rsidRDefault="00690C86" w:rsidP="00690C86">
            <w:pPr>
              <w:spacing w:after="160" w:line="259" w:lineRule="auto"/>
              <w:rPr>
                <w:b/>
                <w:bCs/>
              </w:rPr>
            </w:pPr>
            <w:r w:rsidRPr="00690C86">
              <w:rPr>
                <w:b/>
                <w:bCs/>
              </w:rPr>
              <w:t>Açıklama</w:t>
            </w:r>
          </w:p>
        </w:tc>
        <w:tc>
          <w:tcPr>
            <w:tcW w:w="851" w:type="dxa"/>
            <w:hideMark/>
          </w:tcPr>
          <w:p w14:paraId="249E2792" w14:textId="77777777" w:rsidR="00690C86" w:rsidRPr="00690C86" w:rsidRDefault="00690C86" w:rsidP="00690C86">
            <w:pPr>
              <w:spacing w:after="160" w:line="259" w:lineRule="auto"/>
              <w:rPr>
                <w:b/>
                <w:bCs/>
              </w:rPr>
            </w:pPr>
            <w:r w:rsidRPr="00690C86">
              <w:rPr>
                <w:b/>
                <w:bCs/>
              </w:rPr>
              <w:t>Puan</w:t>
            </w:r>
          </w:p>
        </w:tc>
      </w:tr>
      <w:tr w:rsidR="00690C86" w:rsidRPr="00690C86" w14:paraId="7F020B00" w14:textId="77777777" w:rsidTr="00393833">
        <w:tc>
          <w:tcPr>
            <w:tcW w:w="0" w:type="auto"/>
            <w:hideMark/>
          </w:tcPr>
          <w:p w14:paraId="35F32D5E" w14:textId="77777777" w:rsidR="00690C86" w:rsidRPr="00690C86" w:rsidRDefault="00690C86" w:rsidP="00690C86">
            <w:pPr>
              <w:spacing w:after="160" w:line="259" w:lineRule="auto"/>
            </w:pPr>
            <w:r w:rsidRPr="00690C86">
              <w:t>Şirket Kayıt Belgesi</w:t>
            </w:r>
          </w:p>
        </w:tc>
        <w:tc>
          <w:tcPr>
            <w:tcW w:w="5401" w:type="dxa"/>
            <w:hideMark/>
          </w:tcPr>
          <w:p w14:paraId="4D202E9D" w14:textId="77777777" w:rsidR="00690C86" w:rsidRPr="00690C86" w:rsidRDefault="00690C86" w:rsidP="00690C86">
            <w:pPr>
              <w:spacing w:after="160" w:line="259" w:lineRule="auto"/>
            </w:pPr>
            <w:r w:rsidRPr="00690C86">
              <w:t>Resmi şirket kayıt belgesinin sunulması.</w:t>
            </w:r>
          </w:p>
        </w:tc>
        <w:tc>
          <w:tcPr>
            <w:tcW w:w="851" w:type="dxa"/>
            <w:hideMark/>
          </w:tcPr>
          <w:p w14:paraId="66A9111A" w14:textId="77777777" w:rsidR="00690C86" w:rsidRPr="00690C86" w:rsidRDefault="00690C86" w:rsidP="00690C86">
            <w:pPr>
              <w:spacing w:after="160" w:line="259" w:lineRule="auto"/>
            </w:pPr>
            <w:r w:rsidRPr="00690C86">
              <w:t>10 Puan</w:t>
            </w:r>
          </w:p>
        </w:tc>
      </w:tr>
      <w:tr w:rsidR="00690C86" w:rsidRPr="00690C86" w14:paraId="3A308296" w14:textId="77777777" w:rsidTr="00393833">
        <w:tc>
          <w:tcPr>
            <w:tcW w:w="0" w:type="auto"/>
            <w:hideMark/>
          </w:tcPr>
          <w:p w14:paraId="0C6D092C" w14:textId="77777777" w:rsidR="00690C86" w:rsidRPr="00690C86" w:rsidRDefault="00690C86" w:rsidP="00690C86">
            <w:pPr>
              <w:spacing w:after="160" w:line="259" w:lineRule="auto"/>
            </w:pPr>
            <w:r w:rsidRPr="00690C86">
              <w:t>Banka Hesabı (PTT veya Normal)</w:t>
            </w:r>
          </w:p>
        </w:tc>
        <w:tc>
          <w:tcPr>
            <w:tcW w:w="5401" w:type="dxa"/>
            <w:hideMark/>
          </w:tcPr>
          <w:p w14:paraId="4E058E5D" w14:textId="77777777" w:rsidR="00690C86" w:rsidRPr="00690C86" w:rsidRDefault="00690C86" w:rsidP="00690C86">
            <w:pPr>
              <w:spacing w:after="160" w:line="259" w:lineRule="auto"/>
            </w:pPr>
            <w:r w:rsidRPr="00690C86">
              <w:t>Aktif bir banka hesabını kanıtlayan belge.</w:t>
            </w:r>
          </w:p>
        </w:tc>
        <w:tc>
          <w:tcPr>
            <w:tcW w:w="851" w:type="dxa"/>
            <w:hideMark/>
          </w:tcPr>
          <w:p w14:paraId="46335429" w14:textId="77777777" w:rsidR="00690C86" w:rsidRPr="00690C86" w:rsidRDefault="00690C86" w:rsidP="00690C86">
            <w:pPr>
              <w:spacing w:after="160" w:line="259" w:lineRule="auto"/>
            </w:pPr>
            <w:r w:rsidRPr="00690C86">
              <w:t>10 Puan</w:t>
            </w:r>
          </w:p>
        </w:tc>
      </w:tr>
      <w:tr w:rsidR="00690C86" w:rsidRPr="00690C86" w14:paraId="6EC9DF50" w14:textId="77777777" w:rsidTr="00393833">
        <w:tc>
          <w:tcPr>
            <w:tcW w:w="0" w:type="auto"/>
            <w:hideMark/>
          </w:tcPr>
          <w:p w14:paraId="720E783A" w14:textId="77777777" w:rsidR="00690C86" w:rsidRPr="00690C86" w:rsidRDefault="00690C86" w:rsidP="00690C86">
            <w:pPr>
              <w:spacing w:after="160" w:line="259" w:lineRule="auto"/>
            </w:pPr>
            <w:r w:rsidRPr="00690C86">
              <w:t>Kişisel Belgeler</w:t>
            </w:r>
          </w:p>
        </w:tc>
        <w:tc>
          <w:tcPr>
            <w:tcW w:w="5401" w:type="dxa"/>
            <w:hideMark/>
          </w:tcPr>
          <w:p w14:paraId="30272AB4" w14:textId="77777777" w:rsidR="00690C86" w:rsidRPr="00690C86" w:rsidRDefault="00690C86" w:rsidP="00690C86">
            <w:pPr>
              <w:spacing w:after="160" w:line="259" w:lineRule="auto"/>
            </w:pPr>
            <w:r w:rsidRPr="00690C86">
              <w:t>Kimlik belgelerinin sunulması.</w:t>
            </w:r>
          </w:p>
        </w:tc>
        <w:tc>
          <w:tcPr>
            <w:tcW w:w="851" w:type="dxa"/>
            <w:hideMark/>
          </w:tcPr>
          <w:p w14:paraId="699E08F0" w14:textId="77777777" w:rsidR="00690C86" w:rsidRPr="00690C86" w:rsidRDefault="00690C86" w:rsidP="00690C86">
            <w:pPr>
              <w:spacing w:after="160" w:line="259" w:lineRule="auto"/>
            </w:pPr>
            <w:r w:rsidRPr="00690C86">
              <w:t>10 Puan</w:t>
            </w:r>
          </w:p>
        </w:tc>
      </w:tr>
    </w:tbl>
    <w:p w14:paraId="5188F121" w14:textId="77777777" w:rsidR="00690C86" w:rsidRPr="00690C86" w:rsidRDefault="00690C86" w:rsidP="00690C86">
      <w:pPr>
        <w:rPr>
          <w:b/>
          <w:bCs/>
        </w:rPr>
      </w:pPr>
      <w:r w:rsidRPr="00690C86">
        <w:rPr>
          <w:b/>
          <w:bCs/>
        </w:rPr>
        <w:t>2. Ek Belgeler (20 Puan)</w:t>
      </w:r>
    </w:p>
    <w:tbl>
      <w:tblPr>
        <w:tblStyle w:val="TableGrid"/>
        <w:tblW w:w="0" w:type="auto"/>
        <w:tblLook w:val="04A0" w:firstRow="1" w:lastRow="0" w:firstColumn="1" w:lastColumn="0" w:noHBand="0" w:noVBand="1"/>
      </w:tblPr>
      <w:tblGrid>
        <w:gridCol w:w="1945"/>
        <w:gridCol w:w="6591"/>
        <w:gridCol w:w="814"/>
      </w:tblGrid>
      <w:tr w:rsidR="00690C86" w:rsidRPr="00690C86" w14:paraId="232B41E2" w14:textId="77777777" w:rsidTr="00F20F97">
        <w:tc>
          <w:tcPr>
            <w:tcW w:w="0" w:type="auto"/>
            <w:hideMark/>
          </w:tcPr>
          <w:p w14:paraId="0D975C94" w14:textId="77777777" w:rsidR="00690C86" w:rsidRPr="00690C86" w:rsidRDefault="00690C86" w:rsidP="00690C86">
            <w:pPr>
              <w:spacing w:after="160" w:line="259" w:lineRule="auto"/>
              <w:rPr>
                <w:b/>
                <w:bCs/>
              </w:rPr>
            </w:pPr>
            <w:r w:rsidRPr="00690C86">
              <w:rPr>
                <w:b/>
                <w:bCs/>
              </w:rPr>
              <w:t>Kriter</w:t>
            </w:r>
          </w:p>
        </w:tc>
        <w:tc>
          <w:tcPr>
            <w:tcW w:w="0" w:type="auto"/>
            <w:hideMark/>
          </w:tcPr>
          <w:p w14:paraId="02C7483A" w14:textId="77777777" w:rsidR="00690C86" w:rsidRPr="00690C86" w:rsidRDefault="00690C86" w:rsidP="00690C86">
            <w:pPr>
              <w:spacing w:after="160" w:line="259" w:lineRule="auto"/>
              <w:rPr>
                <w:b/>
                <w:bCs/>
              </w:rPr>
            </w:pPr>
            <w:r w:rsidRPr="00690C86">
              <w:rPr>
                <w:b/>
                <w:bCs/>
              </w:rPr>
              <w:t>Açıklama</w:t>
            </w:r>
          </w:p>
        </w:tc>
        <w:tc>
          <w:tcPr>
            <w:tcW w:w="0" w:type="auto"/>
            <w:hideMark/>
          </w:tcPr>
          <w:p w14:paraId="322A7DDC" w14:textId="77777777" w:rsidR="00690C86" w:rsidRPr="00690C86" w:rsidRDefault="00690C86" w:rsidP="00690C86">
            <w:pPr>
              <w:spacing w:after="160" w:line="259" w:lineRule="auto"/>
              <w:rPr>
                <w:b/>
                <w:bCs/>
              </w:rPr>
            </w:pPr>
            <w:r w:rsidRPr="00690C86">
              <w:rPr>
                <w:b/>
                <w:bCs/>
              </w:rPr>
              <w:t>Puan</w:t>
            </w:r>
          </w:p>
        </w:tc>
      </w:tr>
      <w:tr w:rsidR="00690C86" w:rsidRPr="00690C86" w14:paraId="2757D75A" w14:textId="77777777" w:rsidTr="00F20F97">
        <w:tc>
          <w:tcPr>
            <w:tcW w:w="0" w:type="auto"/>
            <w:hideMark/>
          </w:tcPr>
          <w:p w14:paraId="4D8B473A" w14:textId="77777777" w:rsidR="00690C86" w:rsidRPr="00690C86" w:rsidRDefault="00690C86" w:rsidP="00690C86">
            <w:pPr>
              <w:spacing w:after="160" w:line="259" w:lineRule="auto"/>
            </w:pPr>
            <w:r w:rsidRPr="00690C86">
              <w:t>Şirket Katalogları</w:t>
            </w:r>
          </w:p>
        </w:tc>
        <w:tc>
          <w:tcPr>
            <w:tcW w:w="0" w:type="auto"/>
            <w:hideMark/>
          </w:tcPr>
          <w:p w14:paraId="73386AE3" w14:textId="77777777" w:rsidR="00690C86" w:rsidRPr="00690C86" w:rsidRDefault="00690C86" w:rsidP="00690C86">
            <w:pPr>
              <w:spacing w:after="160" w:line="259" w:lineRule="auto"/>
            </w:pPr>
            <w:r w:rsidRPr="00690C86">
              <w:t>Hizmetleri/ürünleri gösteren katalog veya belgeler.</w:t>
            </w:r>
          </w:p>
        </w:tc>
        <w:tc>
          <w:tcPr>
            <w:tcW w:w="0" w:type="auto"/>
            <w:hideMark/>
          </w:tcPr>
          <w:p w14:paraId="5669791B" w14:textId="77777777" w:rsidR="00690C86" w:rsidRPr="00690C86" w:rsidRDefault="00690C86" w:rsidP="00690C86">
            <w:pPr>
              <w:spacing w:after="160" w:line="259" w:lineRule="auto"/>
            </w:pPr>
            <w:r w:rsidRPr="00690C86">
              <w:t>5 Puan</w:t>
            </w:r>
          </w:p>
        </w:tc>
      </w:tr>
      <w:tr w:rsidR="00690C86" w:rsidRPr="00690C86" w14:paraId="2C2475DC" w14:textId="77777777" w:rsidTr="00F20F97">
        <w:tc>
          <w:tcPr>
            <w:tcW w:w="0" w:type="auto"/>
            <w:hideMark/>
          </w:tcPr>
          <w:p w14:paraId="6FED69AA" w14:textId="77777777" w:rsidR="00690C86" w:rsidRPr="00690C86" w:rsidRDefault="00690C86" w:rsidP="00690C86">
            <w:pPr>
              <w:spacing w:after="160" w:line="259" w:lineRule="auto"/>
            </w:pPr>
            <w:r w:rsidRPr="00690C86">
              <w:t>Referans Mektupları</w:t>
            </w:r>
          </w:p>
        </w:tc>
        <w:tc>
          <w:tcPr>
            <w:tcW w:w="0" w:type="auto"/>
            <w:hideMark/>
          </w:tcPr>
          <w:p w14:paraId="01FB9406" w14:textId="77777777" w:rsidR="00690C86" w:rsidRPr="00690C86" w:rsidRDefault="00690C86" w:rsidP="00690C86">
            <w:pPr>
              <w:spacing w:after="160" w:line="259" w:lineRule="auto"/>
            </w:pPr>
            <w:r w:rsidRPr="00690C86">
              <w:t>Müşterilerden veya insani yardım kuruluşlarından alınan referans mektupları:</w:t>
            </w:r>
          </w:p>
        </w:tc>
        <w:tc>
          <w:tcPr>
            <w:tcW w:w="0" w:type="auto"/>
            <w:hideMark/>
          </w:tcPr>
          <w:p w14:paraId="2B6A67FF" w14:textId="77777777" w:rsidR="00690C86" w:rsidRPr="00690C86" w:rsidRDefault="00690C86" w:rsidP="00690C86">
            <w:pPr>
              <w:spacing w:after="160" w:line="259" w:lineRule="auto"/>
            </w:pPr>
          </w:p>
        </w:tc>
      </w:tr>
    </w:tbl>
    <w:p w14:paraId="0DCA49B3" w14:textId="77777777" w:rsidR="00690C86" w:rsidRPr="00690C86" w:rsidRDefault="00690C86" w:rsidP="00690C86">
      <w:pPr>
        <w:numPr>
          <w:ilvl w:val="0"/>
          <w:numId w:val="21"/>
        </w:numPr>
      </w:pPr>
      <w:r w:rsidRPr="00690C86">
        <w:t>5 veya daha fazla | 15 Puan |</w:t>
      </w:r>
    </w:p>
    <w:p w14:paraId="247A042A" w14:textId="77777777" w:rsidR="00690C86" w:rsidRPr="00690C86" w:rsidRDefault="00690C86" w:rsidP="00690C86">
      <w:pPr>
        <w:numPr>
          <w:ilvl w:val="0"/>
          <w:numId w:val="21"/>
        </w:numPr>
      </w:pPr>
      <w:r w:rsidRPr="00690C86">
        <w:t>3 ila 4 arası | 10 Puan |</w:t>
      </w:r>
    </w:p>
    <w:p w14:paraId="77FE7235" w14:textId="77777777" w:rsidR="00690C86" w:rsidRPr="00690C86" w:rsidRDefault="00690C86" w:rsidP="00690C86">
      <w:pPr>
        <w:numPr>
          <w:ilvl w:val="0"/>
          <w:numId w:val="21"/>
        </w:numPr>
      </w:pPr>
      <w:r w:rsidRPr="00690C86">
        <w:t>1 ila 2 arası | 5 Puan |</w:t>
      </w:r>
    </w:p>
    <w:p w14:paraId="777048DF" w14:textId="77777777" w:rsidR="00690C86" w:rsidRPr="00690C86" w:rsidRDefault="00690C86" w:rsidP="00690C86">
      <w:pPr>
        <w:rPr>
          <w:b/>
          <w:bCs/>
        </w:rPr>
      </w:pPr>
      <w:r w:rsidRPr="00690C86">
        <w:rPr>
          <w:b/>
          <w:bCs/>
        </w:rPr>
        <w:t>3. Önceki Sözleşmeler (50 Puan)</w:t>
      </w:r>
    </w:p>
    <w:tbl>
      <w:tblPr>
        <w:tblStyle w:val="TableGrid"/>
        <w:tblW w:w="9351" w:type="dxa"/>
        <w:tblLook w:val="04A0" w:firstRow="1" w:lastRow="0" w:firstColumn="1" w:lastColumn="0" w:noHBand="0" w:noVBand="1"/>
      </w:tblPr>
      <w:tblGrid>
        <w:gridCol w:w="3856"/>
        <w:gridCol w:w="4644"/>
        <w:gridCol w:w="851"/>
      </w:tblGrid>
      <w:tr w:rsidR="00690C86" w:rsidRPr="00690C86" w14:paraId="7EBD22CC" w14:textId="77777777" w:rsidTr="00393833">
        <w:tc>
          <w:tcPr>
            <w:tcW w:w="0" w:type="auto"/>
            <w:hideMark/>
          </w:tcPr>
          <w:p w14:paraId="29A88953" w14:textId="77777777" w:rsidR="00690C86" w:rsidRPr="00690C86" w:rsidRDefault="00690C86" w:rsidP="00690C86">
            <w:pPr>
              <w:spacing w:after="160" w:line="259" w:lineRule="auto"/>
              <w:rPr>
                <w:b/>
                <w:bCs/>
              </w:rPr>
            </w:pPr>
            <w:r w:rsidRPr="00690C86">
              <w:rPr>
                <w:b/>
                <w:bCs/>
              </w:rPr>
              <w:t>Kriter</w:t>
            </w:r>
          </w:p>
        </w:tc>
        <w:tc>
          <w:tcPr>
            <w:tcW w:w="4644" w:type="dxa"/>
            <w:hideMark/>
          </w:tcPr>
          <w:p w14:paraId="41A907CC" w14:textId="77777777" w:rsidR="00690C86" w:rsidRPr="00690C86" w:rsidRDefault="00690C86" w:rsidP="00690C86">
            <w:pPr>
              <w:spacing w:after="160" w:line="259" w:lineRule="auto"/>
              <w:rPr>
                <w:b/>
                <w:bCs/>
              </w:rPr>
            </w:pPr>
            <w:r w:rsidRPr="00690C86">
              <w:rPr>
                <w:b/>
                <w:bCs/>
              </w:rPr>
              <w:t>Açıklama</w:t>
            </w:r>
          </w:p>
        </w:tc>
        <w:tc>
          <w:tcPr>
            <w:tcW w:w="851" w:type="dxa"/>
            <w:hideMark/>
          </w:tcPr>
          <w:p w14:paraId="0C9D045D" w14:textId="77777777" w:rsidR="00690C86" w:rsidRPr="00690C86" w:rsidRDefault="00690C86" w:rsidP="00690C86">
            <w:pPr>
              <w:spacing w:after="160" w:line="259" w:lineRule="auto"/>
              <w:rPr>
                <w:b/>
                <w:bCs/>
              </w:rPr>
            </w:pPr>
            <w:r w:rsidRPr="00690C86">
              <w:rPr>
                <w:b/>
                <w:bCs/>
              </w:rPr>
              <w:t>Puan</w:t>
            </w:r>
          </w:p>
        </w:tc>
      </w:tr>
      <w:tr w:rsidR="00690C86" w:rsidRPr="00690C86" w14:paraId="7BB1D05E" w14:textId="77777777" w:rsidTr="00393833">
        <w:tc>
          <w:tcPr>
            <w:tcW w:w="0" w:type="auto"/>
            <w:hideMark/>
          </w:tcPr>
          <w:p w14:paraId="38ECE319" w14:textId="77777777" w:rsidR="00690C86" w:rsidRPr="00690C86" w:rsidRDefault="00690C86" w:rsidP="00690C86">
            <w:pPr>
              <w:spacing w:after="160" w:line="259" w:lineRule="auto"/>
            </w:pPr>
            <w:r w:rsidRPr="00690C86">
              <w:t>2022’den bu yana imzalanan sözleşmeler</w:t>
            </w:r>
          </w:p>
        </w:tc>
        <w:tc>
          <w:tcPr>
            <w:tcW w:w="4644" w:type="dxa"/>
            <w:hideMark/>
          </w:tcPr>
          <w:p w14:paraId="72D0FAA3" w14:textId="77777777" w:rsidR="00690C86" w:rsidRPr="00690C86" w:rsidRDefault="00690C86" w:rsidP="00690C86">
            <w:pPr>
              <w:spacing w:after="160" w:line="259" w:lineRule="auto"/>
            </w:pPr>
            <w:r w:rsidRPr="00690C86">
              <w:t>Önceki sözleşmelerin toplam değeri:</w:t>
            </w:r>
          </w:p>
        </w:tc>
        <w:tc>
          <w:tcPr>
            <w:tcW w:w="851" w:type="dxa"/>
            <w:hideMark/>
          </w:tcPr>
          <w:p w14:paraId="562C4722" w14:textId="77777777" w:rsidR="00690C86" w:rsidRPr="00690C86" w:rsidRDefault="00690C86" w:rsidP="00690C86">
            <w:pPr>
              <w:spacing w:after="160" w:line="259" w:lineRule="auto"/>
            </w:pPr>
          </w:p>
        </w:tc>
      </w:tr>
    </w:tbl>
    <w:p w14:paraId="6F93B15D" w14:textId="77777777" w:rsidR="00690C86" w:rsidRPr="00690C86" w:rsidRDefault="00690C86" w:rsidP="00690C86">
      <w:pPr>
        <w:numPr>
          <w:ilvl w:val="0"/>
          <w:numId w:val="22"/>
        </w:numPr>
      </w:pPr>
      <w:r w:rsidRPr="00690C86">
        <w:t>250.000 $ üzeri | 50 Puan |</w:t>
      </w:r>
    </w:p>
    <w:p w14:paraId="10082982" w14:textId="77777777" w:rsidR="00690C86" w:rsidRPr="00690C86" w:rsidRDefault="00690C86" w:rsidP="00690C86">
      <w:pPr>
        <w:numPr>
          <w:ilvl w:val="0"/>
          <w:numId w:val="22"/>
        </w:numPr>
      </w:pPr>
      <w:r w:rsidRPr="00690C86">
        <w:t>100.000 $ ile 250.000 $ arası | 30 Puan |</w:t>
      </w:r>
    </w:p>
    <w:p w14:paraId="242D2949" w14:textId="77777777" w:rsidR="00690C86" w:rsidRPr="00690C86" w:rsidRDefault="00690C86" w:rsidP="00690C86">
      <w:pPr>
        <w:numPr>
          <w:ilvl w:val="0"/>
          <w:numId w:val="22"/>
        </w:numPr>
      </w:pPr>
      <w:r w:rsidRPr="00690C86">
        <w:t>100.000 $ altı | 10 Puan |</w:t>
      </w:r>
    </w:p>
    <w:p w14:paraId="73958CD0" w14:textId="77777777" w:rsidR="00690C86" w:rsidRPr="00690C86" w:rsidRDefault="00690C86" w:rsidP="00690C86">
      <w:pPr>
        <w:numPr>
          <w:ilvl w:val="0"/>
          <w:numId w:val="22"/>
        </w:numPr>
      </w:pPr>
      <w:r w:rsidRPr="00690C86">
        <w:t>Sözleşme yok | 0 Puan |</w:t>
      </w:r>
    </w:p>
    <w:p w14:paraId="4B4809B6" w14:textId="48C89D15" w:rsidR="00690C86" w:rsidRPr="00690C86" w:rsidRDefault="00690C86" w:rsidP="00690C86"/>
    <w:p w14:paraId="25A97897" w14:textId="77777777" w:rsidR="00690C86" w:rsidRPr="00690C86" w:rsidRDefault="00690C86" w:rsidP="00690C86">
      <w:pPr>
        <w:rPr>
          <w:b/>
          <w:bCs/>
        </w:rPr>
      </w:pPr>
      <w:r w:rsidRPr="00690C86">
        <w:rPr>
          <w:b/>
          <w:bCs/>
        </w:rPr>
        <w:lastRenderedPageBreak/>
        <w:t>Başvuru İçin Son Tarih</w:t>
      </w:r>
    </w:p>
    <w:p w14:paraId="7183FACA" w14:textId="57F2B0F4" w:rsidR="00690C86" w:rsidRPr="00690C86" w:rsidRDefault="00690C86" w:rsidP="00690C86">
      <w:r w:rsidRPr="00690C86">
        <w:t xml:space="preserve">Kayıt başvurularının son teslim tarihi </w:t>
      </w:r>
      <w:r w:rsidR="00DD07E1">
        <w:rPr>
          <w:rFonts w:hint="cs"/>
          <w:b/>
          <w:bCs/>
          <w:rtl/>
        </w:rPr>
        <w:t>31</w:t>
      </w:r>
      <w:r w:rsidRPr="00690C86">
        <w:rPr>
          <w:b/>
          <w:bCs/>
        </w:rPr>
        <w:t xml:space="preserve"> Aralık 2024</w:t>
      </w:r>
      <w:r w:rsidRPr="00690C86">
        <w:t>. Eksik veya geç gönderilen başvurular kabul edilmeyecektir.</w:t>
      </w:r>
    </w:p>
    <w:p w14:paraId="6F391197" w14:textId="6FDF98FE" w:rsidR="00690C86" w:rsidRPr="00690C86" w:rsidRDefault="00690C86" w:rsidP="00690C86"/>
    <w:p w14:paraId="7B64B195" w14:textId="77777777" w:rsidR="00690C86" w:rsidRPr="00690C86" w:rsidRDefault="00690C86" w:rsidP="00690C86">
      <w:pPr>
        <w:rPr>
          <w:b/>
          <w:bCs/>
        </w:rPr>
      </w:pPr>
      <w:r w:rsidRPr="00690C86">
        <w:rPr>
          <w:b/>
          <w:bCs/>
        </w:rPr>
        <w:t>Daha Fazla Bilgi İçin İletişim</w:t>
      </w:r>
    </w:p>
    <w:p w14:paraId="60FD9857" w14:textId="0F239B78" w:rsidR="00690C86" w:rsidRPr="00690C86" w:rsidRDefault="00690C86" w:rsidP="00690C86">
      <w:r w:rsidRPr="00690C86">
        <w:t>Daha fazla bilgi için Bonyan Organizasyonu Satın Alma Departmanı ile iletişime geçebilirsiniz:</w:t>
      </w:r>
      <w:r w:rsidRPr="00690C86">
        <w:br/>
      </w:r>
      <w:r w:rsidRPr="00690C86">
        <w:rPr>
          <w:b/>
          <w:bCs/>
        </w:rPr>
        <w:t>supplier.registration@bonyan.ngo</w:t>
      </w:r>
    </w:p>
    <w:p w14:paraId="7BCA1B24" w14:textId="6FFD42C7" w:rsidR="00690C86" w:rsidRPr="00690C86" w:rsidRDefault="00690C86" w:rsidP="00690C86"/>
    <w:p w14:paraId="1380369B" w14:textId="77777777" w:rsidR="00690C86" w:rsidRPr="00690C86" w:rsidRDefault="00690C86" w:rsidP="00690C86">
      <w:pPr>
        <w:rPr>
          <w:b/>
          <w:bCs/>
        </w:rPr>
      </w:pPr>
      <w:r w:rsidRPr="00690C86">
        <w:rPr>
          <w:b/>
          <w:bCs/>
        </w:rPr>
        <w:t>Talep Edilen Malzemeler ve Hizmet Türleri</w:t>
      </w:r>
    </w:p>
    <w:tbl>
      <w:tblPr>
        <w:tblStyle w:val="TableGrid"/>
        <w:tblW w:w="0" w:type="auto"/>
        <w:tblLook w:val="04A0" w:firstRow="1" w:lastRow="0" w:firstColumn="1" w:lastColumn="0" w:noHBand="0" w:noVBand="1"/>
      </w:tblPr>
      <w:tblGrid>
        <w:gridCol w:w="2545"/>
        <w:gridCol w:w="6805"/>
      </w:tblGrid>
      <w:tr w:rsidR="00690C86" w:rsidRPr="00690C86" w14:paraId="1AA90B13" w14:textId="77777777" w:rsidTr="00F20F97">
        <w:tc>
          <w:tcPr>
            <w:tcW w:w="0" w:type="auto"/>
            <w:hideMark/>
          </w:tcPr>
          <w:p w14:paraId="38BB9BF8" w14:textId="77777777" w:rsidR="00690C86" w:rsidRPr="00690C86" w:rsidRDefault="00690C86" w:rsidP="00690C86">
            <w:pPr>
              <w:spacing w:after="160" w:line="259" w:lineRule="auto"/>
              <w:rPr>
                <w:b/>
                <w:bCs/>
              </w:rPr>
            </w:pPr>
            <w:r w:rsidRPr="00690C86">
              <w:rPr>
                <w:b/>
                <w:bCs/>
              </w:rPr>
              <w:t>Kategori</w:t>
            </w:r>
          </w:p>
        </w:tc>
        <w:tc>
          <w:tcPr>
            <w:tcW w:w="0" w:type="auto"/>
            <w:hideMark/>
          </w:tcPr>
          <w:p w14:paraId="105B53C3" w14:textId="77777777" w:rsidR="00690C86" w:rsidRPr="00690C86" w:rsidRDefault="00690C86" w:rsidP="00690C86">
            <w:pPr>
              <w:spacing w:after="160" w:line="259" w:lineRule="auto"/>
              <w:rPr>
                <w:b/>
                <w:bCs/>
              </w:rPr>
            </w:pPr>
            <w:r w:rsidRPr="00690C86">
              <w:rPr>
                <w:b/>
                <w:bCs/>
              </w:rPr>
              <w:t>Talep Edilen Malzemeler veya Hizmetler</w:t>
            </w:r>
          </w:p>
        </w:tc>
      </w:tr>
      <w:tr w:rsidR="00690C86" w:rsidRPr="00690C86" w14:paraId="3F8A6DE1" w14:textId="77777777" w:rsidTr="00F20F97">
        <w:tc>
          <w:tcPr>
            <w:tcW w:w="0" w:type="auto"/>
            <w:hideMark/>
          </w:tcPr>
          <w:p w14:paraId="621AAA52" w14:textId="77777777" w:rsidR="00690C86" w:rsidRPr="00690C86" w:rsidRDefault="00690C86" w:rsidP="00690C86">
            <w:pPr>
              <w:spacing w:after="160" w:line="259" w:lineRule="auto"/>
            </w:pPr>
            <w:r w:rsidRPr="00690C86">
              <w:rPr>
                <w:b/>
                <w:bCs/>
              </w:rPr>
              <w:t>Giyim</w:t>
            </w:r>
          </w:p>
        </w:tc>
        <w:tc>
          <w:tcPr>
            <w:tcW w:w="0" w:type="auto"/>
            <w:hideMark/>
          </w:tcPr>
          <w:p w14:paraId="34050480" w14:textId="77777777" w:rsidR="00690C86" w:rsidRPr="00690C86" w:rsidRDefault="00690C86" w:rsidP="00690C86">
            <w:pPr>
              <w:spacing w:after="160" w:line="259" w:lineRule="auto"/>
            </w:pPr>
            <w:r w:rsidRPr="00690C86">
              <w:t>Kışlık kıyafetler, çocuk kıyafetleri, kültürel olarak uygun giysiler</w:t>
            </w:r>
          </w:p>
        </w:tc>
      </w:tr>
      <w:tr w:rsidR="00690C86" w:rsidRPr="00690C86" w14:paraId="58322A2A" w14:textId="77777777" w:rsidTr="00F20F97">
        <w:tc>
          <w:tcPr>
            <w:tcW w:w="0" w:type="auto"/>
            <w:hideMark/>
          </w:tcPr>
          <w:p w14:paraId="3CA6203D" w14:textId="77777777" w:rsidR="00690C86" w:rsidRPr="00690C86" w:rsidRDefault="00690C86" w:rsidP="00690C86">
            <w:pPr>
              <w:spacing w:after="160" w:line="259" w:lineRule="auto"/>
            </w:pPr>
            <w:r w:rsidRPr="00690C86">
              <w:rPr>
                <w:b/>
                <w:bCs/>
              </w:rPr>
              <w:t>Gıda Dışı Ürünler (NFI)</w:t>
            </w:r>
          </w:p>
        </w:tc>
        <w:tc>
          <w:tcPr>
            <w:tcW w:w="0" w:type="auto"/>
            <w:hideMark/>
          </w:tcPr>
          <w:p w14:paraId="4C2F9349" w14:textId="77777777" w:rsidR="00690C86" w:rsidRPr="00690C86" w:rsidRDefault="00690C86" w:rsidP="00690C86">
            <w:pPr>
              <w:spacing w:after="160" w:line="259" w:lineRule="auto"/>
            </w:pPr>
            <w:r w:rsidRPr="00690C86">
              <w:t>Battaniyeler, şilteler, plastik örtüler, sineklikler, su bidonları, mutfak setleri</w:t>
            </w:r>
          </w:p>
        </w:tc>
      </w:tr>
      <w:tr w:rsidR="00690C86" w:rsidRPr="00690C86" w14:paraId="07EDFEEF" w14:textId="77777777" w:rsidTr="00F20F97">
        <w:tc>
          <w:tcPr>
            <w:tcW w:w="0" w:type="auto"/>
            <w:hideMark/>
          </w:tcPr>
          <w:p w14:paraId="17887483" w14:textId="77777777" w:rsidR="00690C86" w:rsidRPr="00690C86" w:rsidRDefault="00690C86" w:rsidP="00690C86">
            <w:pPr>
              <w:spacing w:after="160" w:line="259" w:lineRule="auto"/>
            </w:pPr>
            <w:r w:rsidRPr="00690C86">
              <w:rPr>
                <w:b/>
                <w:bCs/>
              </w:rPr>
              <w:t>Hijyen Malzemeleri</w:t>
            </w:r>
          </w:p>
        </w:tc>
        <w:tc>
          <w:tcPr>
            <w:tcW w:w="0" w:type="auto"/>
            <w:hideMark/>
          </w:tcPr>
          <w:p w14:paraId="68EA849A" w14:textId="77777777" w:rsidR="00690C86" w:rsidRPr="00690C86" w:rsidRDefault="00690C86" w:rsidP="00690C86">
            <w:pPr>
              <w:spacing w:after="160" w:line="259" w:lineRule="auto"/>
            </w:pPr>
            <w:r w:rsidRPr="00690C86">
              <w:t>Sabun, diş fırçaları, kadın hijyen ürünleri, bebek bezleri, el dezenfektanları, hijyen setleri</w:t>
            </w:r>
          </w:p>
        </w:tc>
      </w:tr>
      <w:tr w:rsidR="00690C86" w:rsidRPr="00690C86" w14:paraId="5DD88B67" w14:textId="77777777" w:rsidTr="00F20F97">
        <w:tc>
          <w:tcPr>
            <w:tcW w:w="0" w:type="auto"/>
            <w:hideMark/>
          </w:tcPr>
          <w:p w14:paraId="5059DB62" w14:textId="77777777" w:rsidR="00690C86" w:rsidRPr="00690C86" w:rsidRDefault="00690C86" w:rsidP="00690C86">
            <w:pPr>
              <w:spacing w:after="160" w:line="259" w:lineRule="auto"/>
            </w:pPr>
            <w:r w:rsidRPr="00690C86">
              <w:rPr>
                <w:b/>
                <w:bCs/>
              </w:rPr>
              <w:t>Gıda Malzemeleri</w:t>
            </w:r>
          </w:p>
        </w:tc>
        <w:tc>
          <w:tcPr>
            <w:tcW w:w="0" w:type="auto"/>
            <w:hideMark/>
          </w:tcPr>
          <w:p w14:paraId="22422029" w14:textId="77777777" w:rsidR="00690C86" w:rsidRPr="00690C86" w:rsidRDefault="00690C86" w:rsidP="00690C86">
            <w:pPr>
              <w:spacing w:after="160" w:line="259" w:lineRule="auto"/>
            </w:pPr>
            <w:r w:rsidRPr="00690C86">
              <w:t>Kuru gıdalar (pirinç, un, mercimek), hazır yemekler, yüksek enerjili bisküviler, besin takviyeleri</w:t>
            </w:r>
          </w:p>
        </w:tc>
      </w:tr>
      <w:tr w:rsidR="00690C86" w:rsidRPr="00690C86" w14:paraId="397660F6" w14:textId="77777777" w:rsidTr="00F20F97">
        <w:tc>
          <w:tcPr>
            <w:tcW w:w="0" w:type="auto"/>
            <w:hideMark/>
          </w:tcPr>
          <w:p w14:paraId="5768C555" w14:textId="77777777" w:rsidR="00690C86" w:rsidRPr="00690C86" w:rsidRDefault="00690C86" w:rsidP="00690C86">
            <w:pPr>
              <w:spacing w:after="160" w:line="259" w:lineRule="auto"/>
            </w:pPr>
            <w:r w:rsidRPr="00690C86">
              <w:rPr>
                <w:b/>
                <w:bCs/>
              </w:rPr>
              <w:t>Acil Barınma Malzemeleri</w:t>
            </w:r>
          </w:p>
        </w:tc>
        <w:tc>
          <w:tcPr>
            <w:tcW w:w="0" w:type="auto"/>
            <w:hideMark/>
          </w:tcPr>
          <w:p w14:paraId="696742B1" w14:textId="77777777" w:rsidR="00690C86" w:rsidRPr="00690C86" w:rsidRDefault="00690C86" w:rsidP="00690C86">
            <w:pPr>
              <w:spacing w:after="160" w:line="259" w:lineRule="auto"/>
            </w:pPr>
            <w:r w:rsidRPr="00690C86">
              <w:t>Çadırlar, plastik örtüler, ipler, direkler, barınma kitleri, su geçirmez örtüler</w:t>
            </w:r>
          </w:p>
        </w:tc>
      </w:tr>
      <w:tr w:rsidR="00690C86" w:rsidRPr="00690C86" w14:paraId="13B5A0C2" w14:textId="77777777" w:rsidTr="00F20F97">
        <w:tc>
          <w:tcPr>
            <w:tcW w:w="0" w:type="auto"/>
            <w:hideMark/>
          </w:tcPr>
          <w:p w14:paraId="0D727CFC" w14:textId="77777777" w:rsidR="00690C86" w:rsidRPr="00690C86" w:rsidRDefault="00690C86" w:rsidP="00690C86">
            <w:pPr>
              <w:spacing w:after="160" w:line="259" w:lineRule="auto"/>
            </w:pPr>
            <w:r w:rsidRPr="00690C86">
              <w:rPr>
                <w:b/>
                <w:bCs/>
              </w:rPr>
              <w:t>Su ve Sanitasyon (WASH)</w:t>
            </w:r>
          </w:p>
        </w:tc>
        <w:tc>
          <w:tcPr>
            <w:tcW w:w="0" w:type="auto"/>
            <w:hideMark/>
          </w:tcPr>
          <w:p w14:paraId="7C318B30" w14:textId="77777777" w:rsidR="00690C86" w:rsidRPr="00690C86" w:rsidRDefault="00690C86" w:rsidP="00690C86">
            <w:pPr>
              <w:spacing w:after="160" w:line="259" w:lineRule="auto"/>
            </w:pPr>
            <w:r w:rsidRPr="00690C86">
              <w:t>Su arıtma tabletleri, taşınabilir su filtreleri, su tankları, el yıkama istasyonları, taşınabilir tuvaletler, kovalar</w:t>
            </w:r>
          </w:p>
        </w:tc>
      </w:tr>
      <w:tr w:rsidR="00690C86" w:rsidRPr="00690C86" w14:paraId="24F9CDB6" w14:textId="77777777" w:rsidTr="00F20F97">
        <w:tc>
          <w:tcPr>
            <w:tcW w:w="0" w:type="auto"/>
            <w:hideMark/>
          </w:tcPr>
          <w:p w14:paraId="39E4F0BE" w14:textId="77777777" w:rsidR="00690C86" w:rsidRPr="00690C86" w:rsidRDefault="00690C86" w:rsidP="00690C86">
            <w:pPr>
              <w:spacing w:after="160" w:line="259" w:lineRule="auto"/>
            </w:pPr>
            <w:r w:rsidRPr="00690C86">
              <w:rPr>
                <w:b/>
                <w:bCs/>
              </w:rPr>
              <w:t>Tıbbi Malzemeler</w:t>
            </w:r>
          </w:p>
        </w:tc>
        <w:tc>
          <w:tcPr>
            <w:tcW w:w="0" w:type="auto"/>
            <w:hideMark/>
          </w:tcPr>
          <w:p w14:paraId="1EF480B1" w14:textId="77777777" w:rsidR="00690C86" w:rsidRPr="00690C86" w:rsidRDefault="00690C86" w:rsidP="00690C86">
            <w:pPr>
              <w:spacing w:after="160" w:line="259" w:lineRule="auto"/>
            </w:pPr>
            <w:r w:rsidRPr="00690C86">
              <w:t>İlkyardım setleri, bandajlar, antibiyotikler, tıbbi eldivenler, şırıngalar, termometreler, KKD</w:t>
            </w:r>
          </w:p>
        </w:tc>
      </w:tr>
      <w:tr w:rsidR="00690C86" w:rsidRPr="00690C86" w14:paraId="0881AA6D" w14:textId="77777777" w:rsidTr="00F20F97">
        <w:tc>
          <w:tcPr>
            <w:tcW w:w="0" w:type="auto"/>
            <w:hideMark/>
          </w:tcPr>
          <w:p w14:paraId="1E557691" w14:textId="77777777" w:rsidR="00690C86" w:rsidRPr="00690C86" w:rsidRDefault="00690C86" w:rsidP="00690C86">
            <w:pPr>
              <w:spacing w:after="160" w:line="259" w:lineRule="auto"/>
            </w:pPr>
            <w:r w:rsidRPr="00690C86">
              <w:rPr>
                <w:b/>
                <w:bCs/>
              </w:rPr>
              <w:t>Eğitim Malzemeleri</w:t>
            </w:r>
          </w:p>
        </w:tc>
        <w:tc>
          <w:tcPr>
            <w:tcW w:w="0" w:type="auto"/>
            <w:hideMark/>
          </w:tcPr>
          <w:p w14:paraId="4FB25C09" w14:textId="77777777" w:rsidR="00690C86" w:rsidRPr="00690C86" w:rsidRDefault="00690C86" w:rsidP="00690C86">
            <w:pPr>
              <w:spacing w:after="160" w:line="259" w:lineRule="auto"/>
            </w:pPr>
            <w:r w:rsidRPr="00690C86">
              <w:t>Defterler, kalemler, okul çantaları, tahtalar, eğitim rehberleri, çocuk dostu eğitim kitleri</w:t>
            </w:r>
          </w:p>
        </w:tc>
      </w:tr>
      <w:tr w:rsidR="00690C86" w:rsidRPr="00690C86" w14:paraId="2B1A85C4" w14:textId="77777777" w:rsidTr="00F20F97">
        <w:tc>
          <w:tcPr>
            <w:tcW w:w="0" w:type="auto"/>
            <w:hideMark/>
          </w:tcPr>
          <w:p w14:paraId="7173D350" w14:textId="77777777" w:rsidR="00690C86" w:rsidRPr="00690C86" w:rsidRDefault="00690C86" w:rsidP="00690C86">
            <w:pPr>
              <w:spacing w:after="160" w:line="259" w:lineRule="auto"/>
            </w:pPr>
            <w:r w:rsidRPr="00690C86">
              <w:rPr>
                <w:b/>
                <w:bCs/>
              </w:rPr>
              <w:t>Yakıt ve Enerji Malzemeleri</w:t>
            </w:r>
          </w:p>
        </w:tc>
        <w:tc>
          <w:tcPr>
            <w:tcW w:w="0" w:type="auto"/>
            <w:hideMark/>
          </w:tcPr>
          <w:p w14:paraId="037E9B5A" w14:textId="77777777" w:rsidR="00690C86" w:rsidRPr="00690C86" w:rsidRDefault="00690C86" w:rsidP="00690C86">
            <w:pPr>
              <w:spacing w:after="160" w:line="259" w:lineRule="auto"/>
            </w:pPr>
            <w:r w:rsidRPr="00690C86">
              <w:t>Güneş lambaları, taşınabilir jeneratörler, yakıt (dizel/benzin), yemek pişirme yakıtı (LPG/odun kömürü)</w:t>
            </w:r>
          </w:p>
        </w:tc>
      </w:tr>
      <w:tr w:rsidR="00690C86" w:rsidRPr="00690C86" w14:paraId="648BA94D" w14:textId="77777777" w:rsidTr="00F20F97">
        <w:tc>
          <w:tcPr>
            <w:tcW w:w="0" w:type="auto"/>
            <w:hideMark/>
          </w:tcPr>
          <w:p w14:paraId="338A8147" w14:textId="77777777" w:rsidR="00690C86" w:rsidRPr="00690C86" w:rsidRDefault="00690C86" w:rsidP="00690C86">
            <w:pPr>
              <w:spacing w:after="160" w:line="259" w:lineRule="auto"/>
            </w:pPr>
            <w:r w:rsidRPr="00690C86">
              <w:rPr>
                <w:b/>
                <w:bCs/>
              </w:rPr>
              <w:t>Afet Hazırlık Kitleri</w:t>
            </w:r>
          </w:p>
        </w:tc>
        <w:tc>
          <w:tcPr>
            <w:tcW w:w="0" w:type="auto"/>
            <w:hideMark/>
          </w:tcPr>
          <w:p w14:paraId="638E48CC" w14:textId="77777777" w:rsidR="00690C86" w:rsidRPr="00690C86" w:rsidRDefault="00690C86" w:rsidP="00690C86">
            <w:pPr>
              <w:spacing w:after="160" w:line="259" w:lineRule="auto"/>
            </w:pPr>
            <w:r w:rsidRPr="00690C86">
              <w:t>El fenerleri, düdükler, yangın söndürücüler, termal battaniyeler, çok amaçlı bıçaklar</w:t>
            </w:r>
          </w:p>
        </w:tc>
      </w:tr>
      <w:tr w:rsidR="00690C86" w:rsidRPr="00690C86" w14:paraId="59BB4122" w14:textId="77777777" w:rsidTr="00F20F97">
        <w:tc>
          <w:tcPr>
            <w:tcW w:w="0" w:type="auto"/>
            <w:hideMark/>
          </w:tcPr>
          <w:p w14:paraId="5CEADE17" w14:textId="77777777" w:rsidR="00690C86" w:rsidRPr="00690C86" w:rsidRDefault="00690C86" w:rsidP="00690C86">
            <w:pPr>
              <w:spacing w:after="160" w:line="259" w:lineRule="auto"/>
            </w:pPr>
            <w:r w:rsidRPr="00690C86">
              <w:rPr>
                <w:b/>
                <w:bCs/>
              </w:rPr>
              <w:t>Mobilya</w:t>
            </w:r>
          </w:p>
        </w:tc>
        <w:tc>
          <w:tcPr>
            <w:tcW w:w="0" w:type="auto"/>
            <w:hideMark/>
          </w:tcPr>
          <w:p w14:paraId="39570082" w14:textId="77777777" w:rsidR="00690C86" w:rsidRPr="00690C86" w:rsidRDefault="00690C86" w:rsidP="00690C86">
            <w:pPr>
              <w:spacing w:after="160" w:line="259" w:lineRule="auto"/>
            </w:pPr>
            <w:r w:rsidRPr="00690C86">
              <w:t>Masalar, sandalyeler, dosya dolapları, depolama rafları</w:t>
            </w:r>
          </w:p>
        </w:tc>
      </w:tr>
      <w:tr w:rsidR="00690C86" w:rsidRPr="00690C86" w14:paraId="6D02D712" w14:textId="77777777" w:rsidTr="00F20F97">
        <w:tc>
          <w:tcPr>
            <w:tcW w:w="0" w:type="auto"/>
            <w:hideMark/>
          </w:tcPr>
          <w:p w14:paraId="7FBEA13F" w14:textId="77777777" w:rsidR="00690C86" w:rsidRPr="00690C86" w:rsidRDefault="00690C86" w:rsidP="00690C86">
            <w:pPr>
              <w:spacing w:after="160" w:line="259" w:lineRule="auto"/>
            </w:pPr>
            <w:r w:rsidRPr="00690C86">
              <w:rPr>
                <w:b/>
                <w:bCs/>
              </w:rPr>
              <w:t>Kırtasiye</w:t>
            </w:r>
          </w:p>
        </w:tc>
        <w:tc>
          <w:tcPr>
            <w:tcW w:w="0" w:type="auto"/>
            <w:hideMark/>
          </w:tcPr>
          <w:p w14:paraId="4F3CDD4E" w14:textId="77777777" w:rsidR="00690C86" w:rsidRPr="00690C86" w:rsidRDefault="00690C86" w:rsidP="00690C86">
            <w:pPr>
              <w:spacing w:after="160" w:line="259" w:lineRule="auto"/>
            </w:pPr>
            <w:r w:rsidRPr="00690C86">
              <w:t>Baskı kağıdı, mürekkep kartuşları, dosyalar, zımbalar, pano, beyaz tahtalar</w:t>
            </w:r>
          </w:p>
        </w:tc>
      </w:tr>
      <w:tr w:rsidR="00690C86" w:rsidRPr="00690C86" w14:paraId="01D38DC5" w14:textId="77777777" w:rsidTr="00F20F97">
        <w:tc>
          <w:tcPr>
            <w:tcW w:w="0" w:type="auto"/>
            <w:hideMark/>
          </w:tcPr>
          <w:p w14:paraId="2101B04C" w14:textId="77777777" w:rsidR="00690C86" w:rsidRPr="00690C86" w:rsidRDefault="00690C86" w:rsidP="00690C86">
            <w:pPr>
              <w:spacing w:after="160" w:line="259" w:lineRule="auto"/>
            </w:pPr>
            <w:r w:rsidRPr="00690C86">
              <w:rPr>
                <w:b/>
                <w:bCs/>
              </w:rPr>
              <w:t>İnşaat Malzemeleri</w:t>
            </w:r>
          </w:p>
        </w:tc>
        <w:tc>
          <w:tcPr>
            <w:tcW w:w="0" w:type="auto"/>
            <w:hideMark/>
          </w:tcPr>
          <w:p w14:paraId="58D516AB" w14:textId="77777777" w:rsidR="00690C86" w:rsidRPr="00690C86" w:rsidRDefault="00690C86" w:rsidP="00690C86">
            <w:pPr>
              <w:spacing w:after="160" w:line="259" w:lineRule="auto"/>
            </w:pPr>
            <w:r w:rsidRPr="00690C86">
              <w:t>Çimento, tuğla, ahşap, çiviler, oluklu saclar, demir çubuklar</w:t>
            </w:r>
          </w:p>
        </w:tc>
      </w:tr>
      <w:tr w:rsidR="00690C86" w:rsidRPr="00690C86" w14:paraId="3C88056A" w14:textId="77777777" w:rsidTr="00F20F97">
        <w:tc>
          <w:tcPr>
            <w:tcW w:w="0" w:type="auto"/>
            <w:hideMark/>
          </w:tcPr>
          <w:p w14:paraId="2BF26468" w14:textId="77777777" w:rsidR="00690C86" w:rsidRPr="00690C86" w:rsidRDefault="00690C86" w:rsidP="00690C86">
            <w:pPr>
              <w:spacing w:after="160" w:line="259" w:lineRule="auto"/>
            </w:pPr>
            <w:r w:rsidRPr="00690C86">
              <w:rPr>
                <w:b/>
                <w:bCs/>
              </w:rPr>
              <w:t>Rehabilitasyon Araçları</w:t>
            </w:r>
          </w:p>
        </w:tc>
        <w:tc>
          <w:tcPr>
            <w:tcW w:w="0" w:type="auto"/>
            <w:hideMark/>
          </w:tcPr>
          <w:p w14:paraId="0D02B936" w14:textId="77777777" w:rsidR="00690C86" w:rsidRPr="00690C86" w:rsidRDefault="00690C86" w:rsidP="00690C86">
            <w:pPr>
              <w:spacing w:after="160" w:line="259" w:lineRule="auto"/>
            </w:pPr>
            <w:r w:rsidRPr="00690C86">
              <w:t>Kürekler, çekiçler, kazmalar, el arabaları, elektrikli matkaplar</w:t>
            </w:r>
          </w:p>
        </w:tc>
      </w:tr>
      <w:tr w:rsidR="00690C86" w:rsidRPr="00690C86" w14:paraId="62DA3A77" w14:textId="77777777" w:rsidTr="00F20F97">
        <w:tc>
          <w:tcPr>
            <w:tcW w:w="0" w:type="auto"/>
            <w:hideMark/>
          </w:tcPr>
          <w:p w14:paraId="49448135" w14:textId="77777777" w:rsidR="00690C86" w:rsidRPr="00690C86" w:rsidRDefault="00690C86" w:rsidP="00690C86">
            <w:pPr>
              <w:spacing w:after="160" w:line="259" w:lineRule="auto"/>
            </w:pPr>
            <w:r w:rsidRPr="00690C86">
              <w:rPr>
                <w:b/>
                <w:bCs/>
              </w:rPr>
              <w:lastRenderedPageBreak/>
              <w:t>Rehabilitasyon Ekipmanları</w:t>
            </w:r>
          </w:p>
        </w:tc>
        <w:tc>
          <w:tcPr>
            <w:tcW w:w="0" w:type="auto"/>
            <w:hideMark/>
          </w:tcPr>
          <w:p w14:paraId="641DB5F4" w14:textId="77777777" w:rsidR="00690C86" w:rsidRPr="00690C86" w:rsidRDefault="00690C86" w:rsidP="00690C86">
            <w:pPr>
              <w:spacing w:after="160" w:line="259" w:lineRule="auto"/>
            </w:pPr>
            <w:r w:rsidRPr="00690C86">
              <w:t>Tekerlekli sandalyeler, koltuk değnekleri, protezler, terapi araçları</w:t>
            </w:r>
          </w:p>
        </w:tc>
      </w:tr>
      <w:tr w:rsidR="00690C86" w:rsidRPr="00690C86" w14:paraId="6467D58E" w14:textId="77777777" w:rsidTr="00F20F97">
        <w:tc>
          <w:tcPr>
            <w:tcW w:w="0" w:type="auto"/>
            <w:hideMark/>
          </w:tcPr>
          <w:p w14:paraId="6901C57D" w14:textId="77777777" w:rsidR="00690C86" w:rsidRPr="00690C86" w:rsidRDefault="00690C86" w:rsidP="00690C86">
            <w:pPr>
              <w:spacing w:after="160" w:line="259" w:lineRule="auto"/>
            </w:pPr>
            <w:r w:rsidRPr="00690C86">
              <w:rPr>
                <w:b/>
                <w:bCs/>
              </w:rPr>
              <w:t>Tarım Girdileri</w:t>
            </w:r>
          </w:p>
        </w:tc>
        <w:tc>
          <w:tcPr>
            <w:tcW w:w="0" w:type="auto"/>
            <w:hideMark/>
          </w:tcPr>
          <w:p w14:paraId="04023996" w14:textId="77777777" w:rsidR="00690C86" w:rsidRPr="00690C86" w:rsidRDefault="00690C86" w:rsidP="00690C86">
            <w:pPr>
              <w:spacing w:after="160" w:line="259" w:lineRule="auto"/>
            </w:pPr>
            <w:r w:rsidRPr="00690C86">
              <w:t>Tohumlar, gübreler, pestisitler, sulama boruları, tarım araçları (çapa, pulluk)</w:t>
            </w:r>
          </w:p>
        </w:tc>
      </w:tr>
      <w:tr w:rsidR="00690C86" w:rsidRPr="00690C86" w14:paraId="5992564C" w14:textId="77777777" w:rsidTr="00F20F97">
        <w:tc>
          <w:tcPr>
            <w:tcW w:w="0" w:type="auto"/>
            <w:hideMark/>
          </w:tcPr>
          <w:p w14:paraId="7E788CE9" w14:textId="77777777" w:rsidR="00690C86" w:rsidRPr="00690C86" w:rsidRDefault="00690C86" w:rsidP="00690C86">
            <w:pPr>
              <w:spacing w:after="160" w:line="259" w:lineRule="auto"/>
            </w:pPr>
            <w:r w:rsidRPr="00690C86">
              <w:rPr>
                <w:b/>
                <w:bCs/>
              </w:rPr>
              <w:t>Nakliye Hizmetleri</w:t>
            </w:r>
          </w:p>
        </w:tc>
        <w:tc>
          <w:tcPr>
            <w:tcW w:w="0" w:type="auto"/>
            <w:hideMark/>
          </w:tcPr>
          <w:p w14:paraId="71C2CF29" w14:textId="77777777" w:rsidR="00690C86" w:rsidRPr="00690C86" w:rsidRDefault="00690C86" w:rsidP="00690C86">
            <w:pPr>
              <w:spacing w:after="160" w:line="259" w:lineRule="auto"/>
            </w:pPr>
            <w:r w:rsidRPr="00690C86">
              <w:t>Araç kiralama, malzeme teslimatı lojistiği, depolama, toplu taşıma hizmetleri (hava, deniz, kara), gümrükleme</w:t>
            </w:r>
          </w:p>
        </w:tc>
      </w:tr>
      <w:tr w:rsidR="00690C86" w:rsidRPr="00690C86" w14:paraId="5296611D" w14:textId="77777777" w:rsidTr="00F20F97">
        <w:tc>
          <w:tcPr>
            <w:tcW w:w="0" w:type="auto"/>
            <w:hideMark/>
          </w:tcPr>
          <w:p w14:paraId="5E058BEE" w14:textId="77777777" w:rsidR="00690C86" w:rsidRPr="00690C86" w:rsidRDefault="00690C86" w:rsidP="00690C86">
            <w:pPr>
              <w:spacing w:after="160" w:line="259" w:lineRule="auto"/>
            </w:pPr>
            <w:r w:rsidRPr="00690C86">
              <w:rPr>
                <w:b/>
                <w:bCs/>
              </w:rPr>
              <w:t>İnşaat Hizmetleri</w:t>
            </w:r>
          </w:p>
        </w:tc>
        <w:tc>
          <w:tcPr>
            <w:tcW w:w="0" w:type="auto"/>
            <w:hideMark/>
          </w:tcPr>
          <w:p w14:paraId="15D62000" w14:textId="77777777" w:rsidR="00690C86" w:rsidRPr="00690C86" w:rsidRDefault="00690C86" w:rsidP="00690C86">
            <w:pPr>
              <w:spacing w:after="160" w:line="259" w:lineRule="auto"/>
            </w:pPr>
            <w:r w:rsidRPr="00690C86">
              <w:t>Barınak, okul, sağlık kliniği, su temini sistemleri, sanitasyon tesisleri inşası</w:t>
            </w:r>
          </w:p>
        </w:tc>
      </w:tr>
      <w:tr w:rsidR="00690C86" w:rsidRPr="00690C86" w14:paraId="422331F6" w14:textId="77777777" w:rsidTr="00F20F97">
        <w:tc>
          <w:tcPr>
            <w:tcW w:w="0" w:type="auto"/>
            <w:hideMark/>
          </w:tcPr>
          <w:p w14:paraId="6E186974" w14:textId="77777777" w:rsidR="00690C86" w:rsidRPr="00690C86" w:rsidRDefault="00690C86" w:rsidP="00690C86">
            <w:pPr>
              <w:spacing w:after="160" w:line="259" w:lineRule="auto"/>
            </w:pPr>
            <w:r w:rsidRPr="00690C86">
              <w:rPr>
                <w:b/>
                <w:bCs/>
              </w:rPr>
              <w:t>Tıbbi Hizmetler</w:t>
            </w:r>
          </w:p>
        </w:tc>
        <w:tc>
          <w:tcPr>
            <w:tcW w:w="0" w:type="auto"/>
            <w:hideMark/>
          </w:tcPr>
          <w:p w14:paraId="399271C4" w14:textId="77777777" w:rsidR="00690C86" w:rsidRPr="00690C86" w:rsidRDefault="00690C86" w:rsidP="00690C86">
            <w:pPr>
              <w:spacing w:after="160" w:line="259" w:lineRule="auto"/>
            </w:pPr>
            <w:r w:rsidRPr="00690C86">
              <w:t>Mobil klinikler, aşılama kampanyaları, acil sağlık hizmetleri</w:t>
            </w:r>
          </w:p>
        </w:tc>
      </w:tr>
      <w:tr w:rsidR="00690C86" w:rsidRPr="00690C86" w14:paraId="7AC33B78" w14:textId="77777777" w:rsidTr="00F20F97">
        <w:tc>
          <w:tcPr>
            <w:tcW w:w="0" w:type="auto"/>
            <w:hideMark/>
          </w:tcPr>
          <w:p w14:paraId="5B408853" w14:textId="77777777" w:rsidR="00690C86" w:rsidRPr="00690C86" w:rsidRDefault="00690C86" w:rsidP="00690C86">
            <w:pPr>
              <w:spacing w:after="160" w:line="259" w:lineRule="auto"/>
            </w:pPr>
            <w:r w:rsidRPr="00690C86">
              <w:rPr>
                <w:b/>
                <w:bCs/>
              </w:rPr>
              <w:t>Eğitim Hizmetleri</w:t>
            </w:r>
          </w:p>
        </w:tc>
        <w:tc>
          <w:tcPr>
            <w:tcW w:w="0" w:type="auto"/>
            <w:hideMark/>
          </w:tcPr>
          <w:p w14:paraId="55BACFD0" w14:textId="77777777" w:rsidR="00690C86" w:rsidRPr="00690C86" w:rsidRDefault="00690C86" w:rsidP="00690C86">
            <w:pPr>
              <w:spacing w:after="160" w:line="259" w:lineRule="auto"/>
            </w:pPr>
            <w:r w:rsidRPr="00690C86">
              <w:t>Personel kapasite geliştirme, topluluk eğitimi (WASH, tarım, mesleki beceriler)</w:t>
            </w:r>
          </w:p>
        </w:tc>
      </w:tr>
      <w:tr w:rsidR="00690C86" w:rsidRPr="00690C86" w14:paraId="182E85CC" w14:textId="77777777" w:rsidTr="00F20F97">
        <w:tc>
          <w:tcPr>
            <w:tcW w:w="0" w:type="auto"/>
            <w:hideMark/>
          </w:tcPr>
          <w:p w14:paraId="2ECD73CA" w14:textId="77777777" w:rsidR="00690C86" w:rsidRPr="00690C86" w:rsidRDefault="00690C86" w:rsidP="00690C86">
            <w:pPr>
              <w:spacing w:after="160" w:line="259" w:lineRule="auto"/>
            </w:pPr>
            <w:r w:rsidRPr="00690C86">
              <w:rPr>
                <w:b/>
                <w:bCs/>
              </w:rPr>
              <w:t>İzleme ve Değerlendirme (M&amp;E)</w:t>
            </w:r>
          </w:p>
        </w:tc>
        <w:tc>
          <w:tcPr>
            <w:tcW w:w="0" w:type="auto"/>
            <w:hideMark/>
          </w:tcPr>
          <w:p w14:paraId="1ADFD657" w14:textId="77777777" w:rsidR="00690C86" w:rsidRPr="00690C86" w:rsidRDefault="00690C86" w:rsidP="00690C86">
            <w:pPr>
              <w:spacing w:after="160" w:line="259" w:lineRule="auto"/>
            </w:pPr>
            <w:r w:rsidRPr="00690C86">
              <w:t>Veri toplama, etki değerlendirmesi, denetim</w:t>
            </w:r>
          </w:p>
        </w:tc>
      </w:tr>
      <w:tr w:rsidR="00690C86" w:rsidRPr="00690C86" w14:paraId="652DD801" w14:textId="77777777" w:rsidTr="00F20F97">
        <w:tc>
          <w:tcPr>
            <w:tcW w:w="0" w:type="auto"/>
            <w:hideMark/>
          </w:tcPr>
          <w:p w14:paraId="4BCFB3CF" w14:textId="77777777" w:rsidR="00690C86" w:rsidRPr="00690C86" w:rsidRDefault="00690C86" w:rsidP="00690C86">
            <w:pPr>
              <w:spacing w:after="160" w:line="259" w:lineRule="auto"/>
            </w:pPr>
            <w:r w:rsidRPr="00690C86">
              <w:rPr>
                <w:b/>
                <w:bCs/>
              </w:rPr>
              <w:t>Hukuk ve Uyumluluk Hizmetleri</w:t>
            </w:r>
          </w:p>
        </w:tc>
        <w:tc>
          <w:tcPr>
            <w:tcW w:w="0" w:type="auto"/>
            <w:hideMark/>
          </w:tcPr>
          <w:p w14:paraId="7A31D7B9" w14:textId="77777777" w:rsidR="00690C86" w:rsidRPr="00690C86" w:rsidRDefault="00690C86" w:rsidP="00690C86">
            <w:pPr>
              <w:spacing w:after="160" w:line="259" w:lineRule="auto"/>
            </w:pPr>
            <w:r w:rsidRPr="00690C86">
              <w:t>Hukuki danışmanlık, uyumluluk denetimi</w:t>
            </w:r>
          </w:p>
        </w:tc>
      </w:tr>
      <w:tr w:rsidR="00690C86" w:rsidRPr="00690C86" w14:paraId="2924DD47" w14:textId="77777777" w:rsidTr="00F20F97">
        <w:tc>
          <w:tcPr>
            <w:tcW w:w="0" w:type="auto"/>
            <w:hideMark/>
          </w:tcPr>
          <w:p w14:paraId="2AC48BAF" w14:textId="77777777" w:rsidR="00690C86" w:rsidRPr="00690C86" w:rsidRDefault="00690C86" w:rsidP="00690C86">
            <w:pPr>
              <w:spacing w:after="160" w:line="259" w:lineRule="auto"/>
            </w:pPr>
            <w:r w:rsidRPr="00690C86">
              <w:rPr>
                <w:b/>
                <w:bCs/>
              </w:rPr>
              <w:t>Çeviri Hizmetleri</w:t>
            </w:r>
          </w:p>
        </w:tc>
        <w:tc>
          <w:tcPr>
            <w:tcW w:w="0" w:type="auto"/>
            <w:hideMark/>
          </w:tcPr>
          <w:p w14:paraId="512F92F0" w14:textId="77777777" w:rsidR="00690C86" w:rsidRPr="00690C86" w:rsidRDefault="00690C86" w:rsidP="00690C86">
            <w:pPr>
              <w:spacing w:after="160" w:line="259" w:lineRule="auto"/>
            </w:pPr>
            <w:r w:rsidRPr="00690C86">
              <w:t>Belge çevirisi, yararlanıcılarla iletişimi kolaylaştırma</w:t>
            </w:r>
          </w:p>
        </w:tc>
      </w:tr>
      <w:tr w:rsidR="00690C86" w:rsidRPr="00690C86" w14:paraId="2CB960D2" w14:textId="77777777" w:rsidTr="00F20F97">
        <w:tc>
          <w:tcPr>
            <w:tcW w:w="0" w:type="auto"/>
            <w:hideMark/>
          </w:tcPr>
          <w:p w14:paraId="0649A957" w14:textId="77777777" w:rsidR="00690C86" w:rsidRPr="00690C86" w:rsidRDefault="00690C86" w:rsidP="00690C86">
            <w:pPr>
              <w:spacing w:after="160" w:line="259" w:lineRule="auto"/>
            </w:pPr>
            <w:r w:rsidRPr="00690C86">
              <w:rPr>
                <w:b/>
                <w:bCs/>
              </w:rPr>
              <w:t>Psikososyal Destek Hizmetleri</w:t>
            </w:r>
          </w:p>
        </w:tc>
        <w:tc>
          <w:tcPr>
            <w:tcW w:w="0" w:type="auto"/>
            <w:hideMark/>
          </w:tcPr>
          <w:p w14:paraId="52F21917" w14:textId="77777777" w:rsidR="00690C86" w:rsidRPr="00690C86" w:rsidRDefault="00690C86" w:rsidP="00690C86">
            <w:pPr>
              <w:spacing w:after="160" w:line="259" w:lineRule="auto"/>
            </w:pPr>
            <w:r w:rsidRPr="00690C86">
              <w:t>Danışmanlık, ruh sağlığı hizmetleri, çocuk dostu alanlar</w:t>
            </w:r>
          </w:p>
        </w:tc>
      </w:tr>
      <w:tr w:rsidR="00690C86" w:rsidRPr="00690C86" w14:paraId="6D73A08F" w14:textId="77777777" w:rsidTr="00F20F97">
        <w:tc>
          <w:tcPr>
            <w:tcW w:w="0" w:type="auto"/>
            <w:hideMark/>
          </w:tcPr>
          <w:p w14:paraId="5EC42D7B" w14:textId="77777777" w:rsidR="00690C86" w:rsidRPr="00690C86" w:rsidRDefault="00690C86" w:rsidP="00690C86">
            <w:pPr>
              <w:spacing w:after="160" w:line="259" w:lineRule="auto"/>
            </w:pPr>
            <w:r w:rsidRPr="00690C86">
              <w:rPr>
                <w:b/>
                <w:bCs/>
              </w:rPr>
              <w:t>Atık Yönetimi</w:t>
            </w:r>
          </w:p>
        </w:tc>
        <w:tc>
          <w:tcPr>
            <w:tcW w:w="0" w:type="auto"/>
            <w:hideMark/>
          </w:tcPr>
          <w:p w14:paraId="2711B5AE" w14:textId="77777777" w:rsidR="00690C86" w:rsidRPr="00690C86" w:rsidRDefault="00690C86" w:rsidP="00690C86">
            <w:pPr>
              <w:spacing w:after="160" w:line="259" w:lineRule="auto"/>
            </w:pPr>
            <w:r w:rsidRPr="00690C86">
              <w:t>Sanitasyon tesisleri kurulumu, tehlikeli atıkların (tıbbi atıklar) bertarafı</w:t>
            </w:r>
          </w:p>
        </w:tc>
      </w:tr>
      <w:tr w:rsidR="00690C86" w:rsidRPr="00690C86" w14:paraId="187E251A" w14:textId="77777777" w:rsidTr="00F20F97">
        <w:tc>
          <w:tcPr>
            <w:tcW w:w="0" w:type="auto"/>
            <w:hideMark/>
          </w:tcPr>
          <w:p w14:paraId="07E391AD" w14:textId="77777777" w:rsidR="00690C86" w:rsidRPr="00690C86" w:rsidRDefault="00690C86" w:rsidP="00690C86">
            <w:pPr>
              <w:spacing w:after="160" w:line="259" w:lineRule="auto"/>
            </w:pPr>
            <w:r w:rsidRPr="00690C86">
              <w:rPr>
                <w:b/>
                <w:bCs/>
              </w:rPr>
              <w:t>Gıda Dağıtımı</w:t>
            </w:r>
          </w:p>
        </w:tc>
        <w:tc>
          <w:tcPr>
            <w:tcW w:w="0" w:type="auto"/>
            <w:hideMark/>
          </w:tcPr>
          <w:p w14:paraId="405859E9" w14:textId="77777777" w:rsidR="00690C86" w:rsidRPr="00690C86" w:rsidRDefault="00690C86" w:rsidP="00690C86">
            <w:pPr>
              <w:spacing w:after="160" w:line="259" w:lineRule="auto"/>
            </w:pPr>
            <w:r w:rsidRPr="00690C86">
              <w:t>Dağıtım noktalarının organizasyonu, kalabalık yönetimi, lojistik hizmetleri</w:t>
            </w:r>
          </w:p>
        </w:tc>
      </w:tr>
      <w:tr w:rsidR="00690C86" w:rsidRPr="00690C86" w14:paraId="24F52A74" w14:textId="77777777" w:rsidTr="00F20F97">
        <w:tc>
          <w:tcPr>
            <w:tcW w:w="0" w:type="auto"/>
            <w:hideMark/>
          </w:tcPr>
          <w:p w14:paraId="3A6207AD" w14:textId="77777777" w:rsidR="00690C86" w:rsidRPr="00690C86" w:rsidRDefault="00690C86" w:rsidP="00690C86">
            <w:pPr>
              <w:spacing w:after="160" w:line="259" w:lineRule="auto"/>
            </w:pPr>
            <w:r w:rsidRPr="00690C86">
              <w:rPr>
                <w:b/>
                <w:bCs/>
              </w:rPr>
              <w:t>Tarım Destek Hizmetleri</w:t>
            </w:r>
          </w:p>
        </w:tc>
        <w:tc>
          <w:tcPr>
            <w:tcW w:w="0" w:type="auto"/>
            <w:hideMark/>
          </w:tcPr>
          <w:p w14:paraId="5DCD3849" w14:textId="77777777" w:rsidR="00690C86" w:rsidRPr="00690C86" w:rsidRDefault="00690C86" w:rsidP="00690C86">
            <w:pPr>
              <w:spacing w:after="160" w:line="259" w:lineRule="auto"/>
            </w:pPr>
            <w:r w:rsidRPr="00690C86">
              <w:t>Sürdürülebilir tarım eğitimi, zararlılarla mücadele hizmetleri</w:t>
            </w:r>
          </w:p>
        </w:tc>
      </w:tr>
      <w:tr w:rsidR="00690C86" w:rsidRPr="00690C86" w14:paraId="17D49D60" w14:textId="77777777" w:rsidTr="00F20F97">
        <w:tc>
          <w:tcPr>
            <w:tcW w:w="0" w:type="auto"/>
            <w:hideMark/>
          </w:tcPr>
          <w:p w14:paraId="6C6A6720" w14:textId="77777777" w:rsidR="00690C86" w:rsidRPr="00690C86" w:rsidRDefault="00690C86" w:rsidP="00690C86">
            <w:pPr>
              <w:spacing w:after="160" w:line="259" w:lineRule="auto"/>
            </w:pPr>
            <w:r w:rsidRPr="00690C86">
              <w:rPr>
                <w:b/>
                <w:bCs/>
              </w:rPr>
              <w:t>Güvenlik Hizmetleri</w:t>
            </w:r>
          </w:p>
        </w:tc>
        <w:tc>
          <w:tcPr>
            <w:tcW w:w="0" w:type="auto"/>
            <w:hideMark/>
          </w:tcPr>
          <w:p w14:paraId="49031F4D" w14:textId="77777777" w:rsidR="00690C86" w:rsidRPr="00690C86" w:rsidRDefault="00690C86" w:rsidP="00690C86">
            <w:pPr>
              <w:spacing w:after="160" w:line="259" w:lineRule="auto"/>
            </w:pPr>
            <w:r w:rsidRPr="00690C86">
              <w:t>Saha ofisleri için güvenlik görevlileri, personel güvenlik eğitimi, risk değerlendirmesi</w:t>
            </w:r>
          </w:p>
        </w:tc>
      </w:tr>
      <w:tr w:rsidR="00690C86" w:rsidRPr="00690C86" w14:paraId="0D87841E" w14:textId="77777777" w:rsidTr="00F20F97">
        <w:tc>
          <w:tcPr>
            <w:tcW w:w="0" w:type="auto"/>
            <w:hideMark/>
          </w:tcPr>
          <w:p w14:paraId="52A61B87" w14:textId="77777777" w:rsidR="00690C86" w:rsidRPr="00690C86" w:rsidRDefault="00690C86" w:rsidP="00690C86">
            <w:pPr>
              <w:spacing w:after="160" w:line="259" w:lineRule="auto"/>
            </w:pPr>
            <w:r w:rsidRPr="00690C86">
              <w:rPr>
                <w:b/>
                <w:bCs/>
              </w:rPr>
              <w:t>Sigorta Hizmetleri</w:t>
            </w:r>
          </w:p>
        </w:tc>
        <w:tc>
          <w:tcPr>
            <w:tcW w:w="0" w:type="auto"/>
            <w:hideMark/>
          </w:tcPr>
          <w:p w14:paraId="497AF7F6" w14:textId="77777777" w:rsidR="00690C86" w:rsidRPr="00690C86" w:rsidRDefault="00690C86" w:rsidP="00690C86">
            <w:pPr>
              <w:spacing w:after="160" w:line="259" w:lineRule="auto"/>
            </w:pPr>
            <w:r w:rsidRPr="00690C86">
              <w:t>Araç, varlık, personel (sağlık, kaza) sigortası</w:t>
            </w:r>
          </w:p>
        </w:tc>
      </w:tr>
      <w:tr w:rsidR="00690C86" w:rsidRPr="00690C86" w14:paraId="1CF9BF19" w14:textId="77777777" w:rsidTr="00F20F97">
        <w:tc>
          <w:tcPr>
            <w:tcW w:w="0" w:type="auto"/>
            <w:hideMark/>
          </w:tcPr>
          <w:p w14:paraId="22E42E05" w14:textId="77777777" w:rsidR="00690C86" w:rsidRPr="00690C86" w:rsidRDefault="00690C86" w:rsidP="00690C86">
            <w:pPr>
              <w:spacing w:after="160" w:line="259" w:lineRule="auto"/>
            </w:pPr>
            <w:r w:rsidRPr="00690C86">
              <w:rPr>
                <w:b/>
                <w:bCs/>
              </w:rPr>
              <w:t>Elektronik Ürünler</w:t>
            </w:r>
          </w:p>
        </w:tc>
        <w:tc>
          <w:tcPr>
            <w:tcW w:w="0" w:type="auto"/>
            <w:hideMark/>
          </w:tcPr>
          <w:p w14:paraId="26C6355C" w14:textId="77777777" w:rsidR="00690C86" w:rsidRPr="00690C86" w:rsidRDefault="00690C86" w:rsidP="00690C86">
            <w:pPr>
              <w:spacing w:after="160" w:line="259" w:lineRule="auto"/>
            </w:pPr>
            <w:r w:rsidRPr="00690C86">
              <w:t>Bilgisayarlar, dizüstü bilgisayarlar, tabletler, cep telefonları, radyo, projektörler, uydu telefonları</w:t>
            </w:r>
          </w:p>
        </w:tc>
      </w:tr>
    </w:tbl>
    <w:p w14:paraId="3424F029" w14:textId="4C485CF9" w:rsidR="00690C86" w:rsidRPr="00690C86" w:rsidRDefault="00690C86" w:rsidP="00690C86"/>
    <w:p w14:paraId="081E12B7" w14:textId="77777777" w:rsidR="00690C86" w:rsidRPr="00690C86" w:rsidRDefault="00690C86" w:rsidP="00690C86">
      <w:r w:rsidRPr="00690C86">
        <w:t>Bonyan Organizasyonu olarak, insani misyonumuzu desteklemek ve Suriyeli insanlara hizmet etmek için kalite ve verimliliğe bağlı tedarikçilerle sürdürülebilir ortaklıklar kurmayı hedefliyoruz. 2025 listemize başvurarak katılmaya tüm nitelikli tedarikçileri davet ediyoruz.</w:t>
      </w:r>
    </w:p>
    <w:p w14:paraId="20893174" w14:textId="77777777" w:rsidR="00690C86" w:rsidRPr="00191F89" w:rsidRDefault="00690C86" w:rsidP="00191F89">
      <w:pPr>
        <w:rPr>
          <w:rtl/>
        </w:rPr>
      </w:pPr>
    </w:p>
    <w:p w14:paraId="3B1C6F1D" w14:textId="77777777" w:rsidR="00E872D2" w:rsidRDefault="00E872D2" w:rsidP="00E872D2">
      <w:pPr>
        <w:bidi/>
        <w:rPr>
          <w:rtl/>
        </w:rPr>
      </w:pPr>
    </w:p>
    <w:sectPr w:rsidR="00E872D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647AF" w14:textId="77777777" w:rsidR="00FF3D16" w:rsidRDefault="00FF3D16" w:rsidP="00B112DF">
      <w:pPr>
        <w:spacing w:after="0" w:line="240" w:lineRule="auto"/>
      </w:pPr>
      <w:r>
        <w:separator/>
      </w:r>
    </w:p>
  </w:endnote>
  <w:endnote w:type="continuationSeparator" w:id="0">
    <w:p w14:paraId="670E67A1" w14:textId="77777777" w:rsidR="00FF3D16" w:rsidRDefault="00FF3D16" w:rsidP="00B11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1DD1E" w14:textId="77777777" w:rsidR="00FF3D16" w:rsidRDefault="00FF3D16" w:rsidP="00B112DF">
      <w:pPr>
        <w:spacing w:after="0" w:line="240" w:lineRule="auto"/>
      </w:pPr>
      <w:r>
        <w:separator/>
      </w:r>
    </w:p>
  </w:footnote>
  <w:footnote w:type="continuationSeparator" w:id="0">
    <w:p w14:paraId="4E534E65" w14:textId="77777777" w:rsidR="00FF3D16" w:rsidRDefault="00FF3D16" w:rsidP="00B11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6D2E1" w14:textId="227553B2" w:rsidR="00CC19EF" w:rsidRDefault="00CC19EF">
    <w:pPr>
      <w:pStyle w:val="Header"/>
    </w:pPr>
    <w:r>
      <w:rPr>
        <w:noProof/>
      </w:rPr>
      <w:drawing>
        <wp:anchor distT="0" distB="0" distL="114300" distR="114300" simplePos="0" relativeHeight="251659264" behindDoc="1" locked="0" layoutInCell="1" allowOverlap="1" wp14:anchorId="0A189DD9" wp14:editId="5EF3A727">
          <wp:simplePos x="0" y="0"/>
          <wp:positionH relativeFrom="margin">
            <wp:align>left</wp:align>
          </wp:positionH>
          <wp:positionV relativeFrom="paragraph">
            <wp:posOffset>-381000</wp:posOffset>
          </wp:positionV>
          <wp:extent cx="5731510" cy="836930"/>
          <wp:effectExtent l="0" t="0" r="2540" b="1270"/>
          <wp:wrapNone/>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369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0FEE"/>
    <w:multiLevelType w:val="multilevel"/>
    <w:tmpl w:val="8BC6B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546B9"/>
    <w:multiLevelType w:val="multilevel"/>
    <w:tmpl w:val="B3C4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11466"/>
    <w:multiLevelType w:val="multilevel"/>
    <w:tmpl w:val="7BF6E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D310C"/>
    <w:multiLevelType w:val="multilevel"/>
    <w:tmpl w:val="CF36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A3382"/>
    <w:multiLevelType w:val="multilevel"/>
    <w:tmpl w:val="6E1C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C411B"/>
    <w:multiLevelType w:val="multilevel"/>
    <w:tmpl w:val="F328E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81730B"/>
    <w:multiLevelType w:val="multilevel"/>
    <w:tmpl w:val="9330F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EC304C"/>
    <w:multiLevelType w:val="hybridMultilevel"/>
    <w:tmpl w:val="1A860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13C9C"/>
    <w:multiLevelType w:val="multilevel"/>
    <w:tmpl w:val="C4A2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00345A"/>
    <w:multiLevelType w:val="multilevel"/>
    <w:tmpl w:val="5ADE7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3F1938"/>
    <w:multiLevelType w:val="multilevel"/>
    <w:tmpl w:val="7FF8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2629FA"/>
    <w:multiLevelType w:val="multilevel"/>
    <w:tmpl w:val="39AA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826EB7"/>
    <w:multiLevelType w:val="multilevel"/>
    <w:tmpl w:val="6D40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CA36E6"/>
    <w:multiLevelType w:val="multilevel"/>
    <w:tmpl w:val="A3403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F737A3"/>
    <w:multiLevelType w:val="multilevel"/>
    <w:tmpl w:val="58CE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9038CB"/>
    <w:multiLevelType w:val="multilevel"/>
    <w:tmpl w:val="E334F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2B3403"/>
    <w:multiLevelType w:val="multilevel"/>
    <w:tmpl w:val="A96402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140E9E"/>
    <w:multiLevelType w:val="multilevel"/>
    <w:tmpl w:val="0B00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4C745F"/>
    <w:multiLevelType w:val="multilevel"/>
    <w:tmpl w:val="82789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FF24BE"/>
    <w:multiLevelType w:val="multilevel"/>
    <w:tmpl w:val="93B63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782D75"/>
    <w:multiLevelType w:val="multilevel"/>
    <w:tmpl w:val="5144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82710B"/>
    <w:multiLevelType w:val="multilevel"/>
    <w:tmpl w:val="F132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148215">
    <w:abstractNumId w:val="4"/>
  </w:num>
  <w:num w:numId="2" w16cid:durableId="618075849">
    <w:abstractNumId w:val="20"/>
  </w:num>
  <w:num w:numId="3" w16cid:durableId="1280531427">
    <w:abstractNumId w:val="12"/>
  </w:num>
  <w:num w:numId="4" w16cid:durableId="115101296">
    <w:abstractNumId w:val="16"/>
  </w:num>
  <w:num w:numId="5" w16cid:durableId="58866397">
    <w:abstractNumId w:val="3"/>
  </w:num>
  <w:num w:numId="6" w16cid:durableId="231307894">
    <w:abstractNumId w:val="19"/>
  </w:num>
  <w:num w:numId="7" w16cid:durableId="159124491">
    <w:abstractNumId w:val="15"/>
  </w:num>
  <w:num w:numId="8" w16cid:durableId="241723538">
    <w:abstractNumId w:val="5"/>
  </w:num>
  <w:num w:numId="9" w16cid:durableId="1668167953">
    <w:abstractNumId w:val="17"/>
  </w:num>
  <w:num w:numId="10" w16cid:durableId="419565018">
    <w:abstractNumId w:val="7"/>
  </w:num>
  <w:num w:numId="11" w16cid:durableId="68698244">
    <w:abstractNumId w:val="1"/>
  </w:num>
  <w:num w:numId="12" w16cid:durableId="235552813">
    <w:abstractNumId w:val="9"/>
  </w:num>
  <w:num w:numId="13" w16cid:durableId="990865831">
    <w:abstractNumId w:val="13"/>
  </w:num>
  <w:num w:numId="14" w16cid:durableId="1191987305">
    <w:abstractNumId w:val="18"/>
  </w:num>
  <w:num w:numId="15" w16cid:durableId="1463110051">
    <w:abstractNumId w:val="14"/>
  </w:num>
  <w:num w:numId="16" w16cid:durableId="805052200">
    <w:abstractNumId w:val="8"/>
  </w:num>
  <w:num w:numId="17" w16cid:durableId="472676693">
    <w:abstractNumId w:val="11"/>
  </w:num>
  <w:num w:numId="18" w16cid:durableId="981039805">
    <w:abstractNumId w:val="2"/>
  </w:num>
  <w:num w:numId="19" w16cid:durableId="2044482099">
    <w:abstractNumId w:val="0"/>
  </w:num>
  <w:num w:numId="20" w16cid:durableId="1200896681">
    <w:abstractNumId w:val="6"/>
  </w:num>
  <w:num w:numId="21" w16cid:durableId="1022705599">
    <w:abstractNumId w:val="21"/>
  </w:num>
  <w:num w:numId="22" w16cid:durableId="12445338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DB"/>
    <w:rsid w:val="00030004"/>
    <w:rsid w:val="00030B17"/>
    <w:rsid w:val="00065F3D"/>
    <w:rsid w:val="000717A7"/>
    <w:rsid w:val="00073F03"/>
    <w:rsid w:val="00092B71"/>
    <w:rsid w:val="00095677"/>
    <w:rsid w:val="000F609B"/>
    <w:rsid w:val="00110B64"/>
    <w:rsid w:val="001159F3"/>
    <w:rsid w:val="00130B8F"/>
    <w:rsid w:val="00137EF9"/>
    <w:rsid w:val="00180780"/>
    <w:rsid w:val="00191F89"/>
    <w:rsid w:val="00192A08"/>
    <w:rsid w:val="00193877"/>
    <w:rsid w:val="001A629B"/>
    <w:rsid w:val="001D57F6"/>
    <w:rsid w:val="001E29F7"/>
    <w:rsid w:val="001E61B8"/>
    <w:rsid w:val="0020456E"/>
    <w:rsid w:val="002B0CD3"/>
    <w:rsid w:val="002D6ADE"/>
    <w:rsid w:val="00302348"/>
    <w:rsid w:val="00310699"/>
    <w:rsid w:val="003256DE"/>
    <w:rsid w:val="00341951"/>
    <w:rsid w:val="00391816"/>
    <w:rsid w:val="00393833"/>
    <w:rsid w:val="003A1EBE"/>
    <w:rsid w:val="00530042"/>
    <w:rsid w:val="005A7F03"/>
    <w:rsid w:val="005C3F45"/>
    <w:rsid w:val="00605887"/>
    <w:rsid w:val="00607C99"/>
    <w:rsid w:val="00620BCA"/>
    <w:rsid w:val="00677F70"/>
    <w:rsid w:val="00690C86"/>
    <w:rsid w:val="006A72F8"/>
    <w:rsid w:val="006C442C"/>
    <w:rsid w:val="006D5F01"/>
    <w:rsid w:val="006E37AD"/>
    <w:rsid w:val="00701C3A"/>
    <w:rsid w:val="00760173"/>
    <w:rsid w:val="00767AA6"/>
    <w:rsid w:val="007A03DB"/>
    <w:rsid w:val="007B7932"/>
    <w:rsid w:val="007E74BB"/>
    <w:rsid w:val="00841311"/>
    <w:rsid w:val="00887F36"/>
    <w:rsid w:val="00893738"/>
    <w:rsid w:val="008A1805"/>
    <w:rsid w:val="0093670A"/>
    <w:rsid w:val="00970A90"/>
    <w:rsid w:val="009747FC"/>
    <w:rsid w:val="009F3166"/>
    <w:rsid w:val="00A723DB"/>
    <w:rsid w:val="00A748D0"/>
    <w:rsid w:val="00AA0A9E"/>
    <w:rsid w:val="00AB4D8F"/>
    <w:rsid w:val="00AC66BF"/>
    <w:rsid w:val="00AF03C4"/>
    <w:rsid w:val="00B112DF"/>
    <w:rsid w:val="00B2644E"/>
    <w:rsid w:val="00B67B12"/>
    <w:rsid w:val="00B743E8"/>
    <w:rsid w:val="00BB572C"/>
    <w:rsid w:val="00C74750"/>
    <w:rsid w:val="00CB03E3"/>
    <w:rsid w:val="00CC19EF"/>
    <w:rsid w:val="00CC6D7E"/>
    <w:rsid w:val="00D14224"/>
    <w:rsid w:val="00D24BDC"/>
    <w:rsid w:val="00D37596"/>
    <w:rsid w:val="00D46257"/>
    <w:rsid w:val="00D774FD"/>
    <w:rsid w:val="00D92655"/>
    <w:rsid w:val="00D97232"/>
    <w:rsid w:val="00DB7FB7"/>
    <w:rsid w:val="00DD07E1"/>
    <w:rsid w:val="00DF5E14"/>
    <w:rsid w:val="00E0319B"/>
    <w:rsid w:val="00E122B7"/>
    <w:rsid w:val="00E21FA7"/>
    <w:rsid w:val="00E872D2"/>
    <w:rsid w:val="00E87745"/>
    <w:rsid w:val="00E90553"/>
    <w:rsid w:val="00E95263"/>
    <w:rsid w:val="00ED0117"/>
    <w:rsid w:val="00ED2D08"/>
    <w:rsid w:val="00ED6078"/>
    <w:rsid w:val="00EE0DFB"/>
    <w:rsid w:val="00F20F97"/>
    <w:rsid w:val="00F61638"/>
    <w:rsid w:val="00F62D98"/>
    <w:rsid w:val="00FE29BB"/>
    <w:rsid w:val="00FF3D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B2D23"/>
  <w15:chartTrackingRefBased/>
  <w15:docId w15:val="{F7FB8264-553B-422F-A284-CA256B9B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F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0C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90C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3DB"/>
    <w:rPr>
      <w:color w:val="0000FF"/>
      <w:u w:val="single"/>
    </w:rPr>
  </w:style>
  <w:style w:type="character" w:styleId="UnresolvedMention">
    <w:name w:val="Unresolved Mention"/>
    <w:basedOn w:val="DefaultParagraphFont"/>
    <w:uiPriority w:val="99"/>
    <w:semiHidden/>
    <w:unhideWhenUsed/>
    <w:rsid w:val="00E95263"/>
    <w:rPr>
      <w:color w:val="605E5C"/>
      <w:shd w:val="clear" w:color="auto" w:fill="E1DFDD"/>
    </w:rPr>
  </w:style>
  <w:style w:type="paragraph" w:styleId="Header">
    <w:name w:val="header"/>
    <w:basedOn w:val="Normal"/>
    <w:link w:val="HeaderChar"/>
    <w:uiPriority w:val="99"/>
    <w:unhideWhenUsed/>
    <w:rsid w:val="00B11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2DF"/>
  </w:style>
  <w:style w:type="paragraph" w:styleId="Footer">
    <w:name w:val="footer"/>
    <w:basedOn w:val="Normal"/>
    <w:link w:val="FooterChar"/>
    <w:uiPriority w:val="99"/>
    <w:unhideWhenUsed/>
    <w:rsid w:val="00B11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2DF"/>
  </w:style>
  <w:style w:type="paragraph" w:styleId="ListParagraph">
    <w:name w:val="List Paragraph"/>
    <w:basedOn w:val="Normal"/>
    <w:uiPriority w:val="34"/>
    <w:qFormat/>
    <w:rsid w:val="00CC6D7E"/>
    <w:pPr>
      <w:ind w:left="720"/>
      <w:contextualSpacing/>
    </w:pPr>
  </w:style>
  <w:style w:type="table" w:styleId="TableGrid">
    <w:name w:val="Table Grid"/>
    <w:basedOn w:val="TableNormal"/>
    <w:uiPriority w:val="39"/>
    <w:rsid w:val="00CC6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1F89"/>
    <w:pPr>
      <w:spacing w:after="0" w:line="240" w:lineRule="auto"/>
    </w:pPr>
  </w:style>
  <w:style w:type="character" w:customStyle="1" w:styleId="Heading1Char">
    <w:name w:val="Heading 1 Char"/>
    <w:basedOn w:val="DefaultParagraphFont"/>
    <w:link w:val="Heading1"/>
    <w:uiPriority w:val="9"/>
    <w:rsid w:val="00191F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0C8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90C86"/>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7B79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2866">
      <w:bodyDiv w:val="1"/>
      <w:marLeft w:val="0"/>
      <w:marRight w:val="0"/>
      <w:marTop w:val="0"/>
      <w:marBottom w:val="0"/>
      <w:divBdr>
        <w:top w:val="none" w:sz="0" w:space="0" w:color="auto"/>
        <w:left w:val="none" w:sz="0" w:space="0" w:color="auto"/>
        <w:bottom w:val="none" w:sz="0" w:space="0" w:color="auto"/>
        <w:right w:val="none" w:sz="0" w:space="0" w:color="auto"/>
      </w:divBdr>
    </w:div>
    <w:div w:id="65567485">
      <w:bodyDiv w:val="1"/>
      <w:marLeft w:val="0"/>
      <w:marRight w:val="0"/>
      <w:marTop w:val="0"/>
      <w:marBottom w:val="0"/>
      <w:divBdr>
        <w:top w:val="none" w:sz="0" w:space="0" w:color="auto"/>
        <w:left w:val="none" w:sz="0" w:space="0" w:color="auto"/>
        <w:bottom w:val="none" w:sz="0" w:space="0" w:color="auto"/>
        <w:right w:val="none" w:sz="0" w:space="0" w:color="auto"/>
      </w:divBdr>
      <w:divsChild>
        <w:div w:id="1407339784">
          <w:marLeft w:val="0"/>
          <w:marRight w:val="0"/>
          <w:marTop w:val="0"/>
          <w:marBottom w:val="0"/>
          <w:divBdr>
            <w:top w:val="none" w:sz="0" w:space="0" w:color="auto"/>
            <w:left w:val="none" w:sz="0" w:space="0" w:color="auto"/>
            <w:bottom w:val="none" w:sz="0" w:space="0" w:color="auto"/>
            <w:right w:val="none" w:sz="0" w:space="0" w:color="auto"/>
          </w:divBdr>
          <w:divsChild>
            <w:div w:id="493567292">
              <w:marLeft w:val="0"/>
              <w:marRight w:val="0"/>
              <w:marTop w:val="0"/>
              <w:marBottom w:val="0"/>
              <w:divBdr>
                <w:top w:val="none" w:sz="0" w:space="0" w:color="auto"/>
                <w:left w:val="none" w:sz="0" w:space="0" w:color="auto"/>
                <w:bottom w:val="none" w:sz="0" w:space="0" w:color="auto"/>
                <w:right w:val="none" w:sz="0" w:space="0" w:color="auto"/>
              </w:divBdr>
              <w:divsChild>
                <w:div w:id="1711877841">
                  <w:marLeft w:val="0"/>
                  <w:marRight w:val="0"/>
                  <w:marTop w:val="0"/>
                  <w:marBottom w:val="0"/>
                  <w:divBdr>
                    <w:top w:val="none" w:sz="0" w:space="0" w:color="auto"/>
                    <w:left w:val="none" w:sz="0" w:space="0" w:color="auto"/>
                    <w:bottom w:val="none" w:sz="0" w:space="0" w:color="auto"/>
                    <w:right w:val="none" w:sz="0" w:space="0" w:color="auto"/>
                  </w:divBdr>
                  <w:divsChild>
                    <w:div w:id="1285578191">
                      <w:marLeft w:val="0"/>
                      <w:marRight w:val="0"/>
                      <w:marTop w:val="0"/>
                      <w:marBottom w:val="0"/>
                      <w:divBdr>
                        <w:top w:val="none" w:sz="0" w:space="0" w:color="auto"/>
                        <w:left w:val="none" w:sz="0" w:space="0" w:color="auto"/>
                        <w:bottom w:val="none" w:sz="0" w:space="0" w:color="auto"/>
                        <w:right w:val="none" w:sz="0" w:space="0" w:color="auto"/>
                      </w:divBdr>
                      <w:divsChild>
                        <w:div w:id="2135366356">
                          <w:marLeft w:val="0"/>
                          <w:marRight w:val="0"/>
                          <w:marTop w:val="0"/>
                          <w:marBottom w:val="0"/>
                          <w:divBdr>
                            <w:top w:val="none" w:sz="0" w:space="0" w:color="auto"/>
                            <w:left w:val="none" w:sz="0" w:space="0" w:color="auto"/>
                            <w:bottom w:val="none" w:sz="0" w:space="0" w:color="auto"/>
                            <w:right w:val="none" w:sz="0" w:space="0" w:color="auto"/>
                          </w:divBdr>
                          <w:divsChild>
                            <w:div w:id="2141529688">
                              <w:marLeft w:val="0"/>
                              <w:marRight w:val="0"/>
                              <w:marTop w:val="0"/>
                              <w:marBottom w:val="0"/>
                              <w:divBdr>
                                <w:top w:val="none" w:sz="0" w:space="0" w:color="auto"/>
                                <w:left w:val="none" w:sz="0" w:space="0" w:color="auto"/>
                                <w:bottom w:val="none" w:sz="0" w:space="0" w:color="auto"/>
                                <w:right w:val="none" w:sz="0" w:space="0" w:color="auto"/>
                              </w:divBdr>
                              <w:divsChild>
                                <w:div w:id="1001004845">
                                  <w:marLeft w:val="0"/>
                                  <w:marRight w:val="0"/>
                                  <w:marTop w:val="0"/>
                                  <w:marBottom w:val="0"/>
                                  <w:divBdr>
                                    <w:top w:val="none" w:sz="0" w:space="0" w:color="auto"/>
                                    <w:left w:val="none" w:sz="0" w:space="0" w:color="auto"/>
                                    <w:bottom w:val="none" w:sz="0" w:space="0" w:color="auto"/>
                                    <w:right w:val="none" w:sz="0" w:space="0" w:color="auto"/>
                                  </w:divBdr>
                                  <w:divsChild>
                                    <w:div w:id="203595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541490">
          <w:marLeft w:val="0"/>
          <w:marRight w:val="0"/>
          <w:marTop w:val="0"/>
          <w:marBottom w:val="0"/>
          <w:divBdr>
            <w:top w:val="none" w:sz="0" w:space="0" w:color="auto"/>
            <w:left w:val="none" w:sz="0" w:space="0" w:color="auto"/>
            <w:bottom w:val="none" w:sz="0" w:space="0" w:color="auto"/>
            <w:right w:val="none" w:sz="0" w:space="0" w:color="auto"/>
          </w:divBdr>
          <w:divsChild>
            <w:div w:id="426971865">
              <w:marLeft w:val="0"/>
              <w:marRight w:val="0"/>
              <w:marTop w:val="0"/>
              <w:marBottom w:val="0"/>
              <w:divBdr>
                <w:top w:val="none" w:sz="0" w:space="0" w:color="auto"/>
                <w:left w:val="none" w:sz="0" w:space="0" w:color="auto"/>
                <w:bottom w:val="none" w:sz="0" w:space="0" w:color="auto"/>
                <w:right w:val="none" w:sz="0" w:space="0" w:color="auto"/>
              </w:divBdr>
              <w:divsChild>
                <w:div w:id="2089185622">
                  <w:marLeft w:val="0"/>
                  <w:marRight w:val="0"/>
                  <w:marTop w:val="0"/>
                  <w:marBottom w:val="0"/>
                  <w:divBdr>
                    <w:top w:val="none" w:sz="0" w:space="0" w:color="auto"/>
                    <w:left w:val="none" w:sz="0" w:space="0" w:color="auto"/>
                    <w:bottom w:val="none" w:sz="0" w:space="0" w:color="auto"/>
                    <w:right w:val="none" w:sz="0" w:space="0" w:color="auto"/>
                  </w:divBdr>
                  <w:divsChild>
                    <w:div w:id="1158038109">
                      <w:marLeft w:val="0"/>
                      <w:marRight w:val="0"/>
                      <w:marTop w:val="0"/>
                      <w:marBottom w:val="0"/>
                      <w:divBdr>
                        <w:top w:val="none" w:sz="0" w:space="0" w:color="auto"/>
                        <w:left w:val="none" w:sz="0" w:space="0" w:color="auto"/>
                        <w:bottom w:val="none" w:sz="0" w:space="0" w:color="auto"/>
                        <w:right w:val="none" w:sz="0" w:space="0" w:color="auto"/>
                      </w:divBdr>
                      <w:divsChild>
                        <w:div w:id="2114401422">
                          <w:marLeft w:val="0"/>
                          <w:marRight w:val="0"/>
                          <w:marTop w:val="0"/>
                          <w:marBottom w:val="0"/>
                          <w:divBdr>
                            <w:top w:val="none" w:sz="0" w:space="0" w:color="auto"/>
                            <w:left w:val="none" w:sz="0" w:space="0" w:color="auto"/>
                            <w:bottom w:val="none" w:sz="0" w:space="0" w:color="auto"/>
                            <w:right w:val="none" w:sz="0" w:space="0" w:color="auto"/>
                          </w:divBdr>
                          <w:divsChild>
                            <w:div w:id="280652377">
                              <w:marLeft w:val="0"/>
                              <w:marRight w:val="0"/>
                              <w:marTop w:val="0"/>
                              <w:marBottom w:val="0"/>
                              <w:divBdr>
                                <w:top w:val="none" w:sz="0" w:space="0" w:color="auto"/>
                                <w:left w:val="none" w:sz="0" w:space="0" w:color="auto"/>
                                <w:bottom w:val="none" w:sz="0" w:space="0" w:color="auto"/>
                                <w:right w:val="none" w:sz="0" w:space="0" w:color="auto"/>
                              </w:divBdr>
                              <w:divsChild>
                                <w:div w:id="1086222861">
                                  <w:marLeft w:val="0"/>
                                  <w:marRight w:val="0"/>
                                  <w:marTop w:val="0"/>
                                  <w:marBottom w:val="0"/>
                                  <w:divBdr>
                                    <w:top w:val="none" w:sz="0" w:space="0" w:color="auto"/>
                                    <w:left w:val="none" w:sz="0" w:space="0" w:color="auto"/>
                                    <w:bottom w:val="none" w:sz="0" w:space="0" w:color="auto"/>
                                    <w:right w:val="none" w:sz="0" w:space="0" w:color="auto"/>
                                  </w:divBdr>
                                  <w:divsChild>
                                    <w:div w:id="1980114054">
                                      <w:marLeft w:val="0"/>
                                      <w:marRight w:val="0"/>
                                      <w:marTop w:val="0"/>
                                      <w:marBottom w:val="0"/>
                                      <w:divBdr>
                                        <w:top w:val="none" w:sz="0" w:space="0" w:color="auto"/>
                                        <w:left w:val="none" w:sz="0" w:space="0" w:color="auto"/>
                                        <w:bottom w:val="none" w:sz="0" w:space="0" w:color="auto"/>
                                        <w:right w:val="none" w:sz="0" w:space="0" w:color="auto"/>
                                      </w:divBdr>
                                      <w:divsChild>
                                        <w:div w:id="11411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279710">
          <w:marLeft w:val="0"/>
          <w:marRight w:val="0"/>
          <w:marTop w:val="0"/>
          <w:marBottom w:val="0"/>
          <w:divBdr>
            <w:top w:val="none" w:sz="0" w:space="0" w:color="auto"/>
            <w:left w:val="none" w:sz="0" w:space="0" w:color="auto"/>
            <w:bottom w:val="none" w:sz="0" w:space="0" w:color="auto"/>
            <w:right w:val="none" w:sz="0" w:space="0" w:color="auto"/>
          </w:divBdr>
          <w:divsChild>
            <w:div w:id="468789806">
              <w:marLeft w:val="0"/>
              <w:marRight w:val="0"/>
              <w:marTop w:val="0"/>
              <w:marBottom w:val="0"/>
              <w:divBdr>
                <w:top w:val="none" w:sz="0" w:space="0" w:color="auto"/>
                <w:left w:val="none" w:sz="0" w:space="0" w:color="auto"/>
                <w:bottom w:val="none" w:sz="0" w:space="0" w:color="auto"/>
                <w:right w:val="none" w:sz="0" w:space="0" w:color="auto"/>
              </w:divBdr>
              <w:divsChild>
                <w:div w:id="1898778704">
                  <w:marLeft w:val="0"/>
                  <w:marRight w:val="0"/>
                  <w:marTop w:val="0"/>
                  <w:marBottom w:val="0"/>
                  <w:divBdr>
                    <w:top w:val="none" w:sz="0" w:space="0" w:color="auto"/>
                    <w:left w:val="none" w:sz="0" w:space="0" w:color="auto"/>
                    <w:bottom w:val="none" w:sz="0" w:space="0" w:color="auto"/>
                    <w:right w:val="none" w:sz="0" w:space="0" w:color="auto"/>
                  </w:divBdr>
                  <w:divsChild>
                    <w:div w:id="1064569666">
                      <w:marLeft w:val="0"/>
                      <w:marRight w:val="0"/>
                      <w:marTop w:val="0"/>
                      <w:marBottom w:val="0"/>
                      <w:divBdr>
                        <w:top w:val="none" w:sz="0" w:space="0" w:color="auto"/>
                        <w:left w:val="none" w:sz="0" w:space="0" w:color="auto"/>
                        <w:bottom w:val="none" w:sz="0" w:space="0" w:color="auto"/>
                        <w:right w:val="none" w:sz="0" w:space="0" w:color="auto"/>
                      </w:divBdr>
                      <w:divsChild>
                        <w:div w:id="907764261">
                          <w:marLeft w:val="0"/>
                          <w:marRight w:val="0"/>
                          <w:marTop w:val="0"/>
                          <w:marBottom w:val="0"/>
                          <w:divBdr>
                            <w:top w:val="none" w:sz="0" w:space="0" w:color="auto"/>
                            <w:left w:val="none" w:sz="0" w:space="0" w:color="auto"/>
                            <w:bottom w:val="none" w:sz="0" w:space="0" w:color="auto"/>
                            <w:right w:val="none" w:sz="0" w:space="0" w:color="auto"/>
                          </w:divBdr>
                          <w:divsChild>
                            <w:div w:id="475150708">
                              <w:marLeft w:val="0"/>
                              <w:marRight w:val="0"/>
                              <w:marTop w:val="0"/>
                              <w:marBottom w:val="0"/>
                              <w:divBdr>
                                <w:top w:val="none" w:sz="0" w:space="0" w:color="auto"/>
                                <w:left w:val="none" w:sz="0" w:space="0" w:color="auto"/>
                                <w:bottom w:val="none" w:sz="0" w:space="0" w:color="auto"/>
                                <w:right w:val="none" w:sz="0" w:space="0" w:color="auto"/>
                              </w:divBdr>
                              <w:divsChild>
                                <w:div w:id="470543">
                                  <w:marLeft w:val="0"/>
                                  <w:marRight w:val="0"/>
                                  <w:marTop w:val="0"/>
                                  <w:marBottom w:val="0"/>
                                  <w:divBdr>
                                    <w:top w:val="none" w:sz="0" w:space="0" w:color="auto"/>
                                    <w:left w:val="none" w:sz="0" w:space="0" w:color="auto"/>
                                    <w:bottom w:val="none" w:sz="0" w:space="0" w:color="auto"/>
                                    <w:right w:val="none" w:sz="0" w:space="0" w:color="auto"/>
                                  </w:divBdr>
                                  <w:divsChild>
                                    <w:div w:id="12189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541912">
                  <w:marLeft w:val="0"/>
                  <w:marRight w:val="0"/>
                  <w:marTop w:val="0"/>
                  <w:marBottom w:val="0"/>
                  <w:divBdr>
                    <w:top w:val="none" w:sz="0" w:space="0" w:color="auto"/>
                    <w:left w:val="none" w:sz="0" w:space="0" w:color="auto"/>
                    <w:bottom w:val="none" w:sz="0" w:space="0" w:color="auto"/>
                    <w:right w:val="none" w:sz="0" w:space="0" w:color="auto"/>
                  </w:divBdr>
                  <w:divsChild>
                    <w:div w:id="1929118093">
                      <w:marLeft w:val="0"/>
                      <w:marRight w:val="0"/>
                      <w:marTop w:val="0"/>
                      <w:marBottom w:val="0"/>
                      <w:divBdr>
                        <w:top w:val="none" w:sz="0" w:space="0" w:color="auto"/>
                        <w:left w:val="none" w:sz="0" w:space="0" w:color="auto"/>
                        <w:bottom w:val="none" w:sz="0" w:space="0" w:color="auto"/>
                        <w:right w:val="none" w:sz="0" w:space="0" w:color="auto"/>
                      </w:divBdr>
                      <w:divsChild>
                        <w:div w:id="370300250">
                          <w:marLeft w:val="0"/>
                          <w:marRight w:val="0"/>
                          <w:marTop w:val="0"/>
                          <w:marBottom w:val="0"/>
                          <w:divBdr>
                            <w:top w:val="none" w:sz="0" w:space="0" w:color="auto"/>
                            <w:left w:val="none" w:sz="0" w:space="0" w:color="auto"/>
                            <w:bottom w:val="none" w:sz="0" w:space="0" w:color="auto"/>
                            <w:right w:val="none" w:sz="0" w:space="0" w:color="auto"/>
                          </w:divBdr>
                          <w:divsChild>
                            <w:div w:id="980967118">
                              <w:marLeft w:val="0"/>
                              <w:marRight w:val="0"/>
                              <w:marTop w:val="0"/>
                              <w:marBottom w:val="0"/>
                              <w:divBdr>
                                <w:top w:val="none" w:sz="0" w:space="0" w:color="auto"/>
                                <w:left w:val="none" w:sz="0" w:space="0" w:color="auto"/>
                                <w:bottom w:val="none" w:sz="0" w:space="0" w:color="auto"/>
                                <w:right w:val="none" w:sz="0" w:space="0" w:color="auto"/>
                              </w:divBdr>
                              <w:divsChild>
                                <w:div w:id="816922039">
                                  <w:marLeft w:val="0"/>
                                  <w:marRight w:val="0"/>
                                  <w:marTop w:val="0"/>
                                  <w:marBottom w:val="0"/>
                                  <w:divBdr>
                                    <w:top w:val="none" w:sz="0" w:space="0" w:color="auto"/>
                                    <w:left w:val="none" w:sz="0" w:space="0" w:color="auto"/>
                                    <w:bottom w:val="none" w:sz="0" w:space="0" w:color="auto"/>
                                    <w:right w:val="none" w:sz="0" w:space="0" w:color="auto"/>
                                  </w:divBdr>
                                  <w:divsChild>
                                    <w:div w:id="4218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69260">
      <w:bodyDiv w:val="1"/>
      <w:marLeft w:val="0"/>
      <w:marRight w:val="0"/>
      <w:marTop w:val="0"/>
      <w:marBottom w:val="0"/>
      <w:divBdr>
        <w:top w:val="none" w:sz="0" w:space="0" w:color="auto"/>
        <w:left w:val="none" w:sz="0" w:space="0" w:color="auto"/>
        <w:bottom w:val="none" w:sz="0" w:space="0" w:color="auto"/>
        <w:right w:val="none" w:sz="0" w:space="0" w:color="auto"/>
      </w:divBdr>
      <w:divsChild>
        <w:div w:id="2051833797">
          <w:marLeft w:val="0"/>
          <w:marRight w:val="0"/>
          <w:marTop w:val="0"/>
          <w:marBottom w:val="0"/>
          <w:divBdr>
            <w:top w:val="none" w:sz="0" w:space="0" w:color="auto"/>
            <w:left w:val="none" w:sz="0" w:space="0" w:color="auto"/>
            <w:bottom w:val="none" w:sz="0" w:space="0" w:color="auto"/>
            <w:right w:val="none" w:sz="0" w:space="0" w:color="auto"/>
          </w:divBdr>
        </w:div>
        <w:div w:id="63339005">
          <w:marLeft w:val="0"/>
          <w:marRight w:val="0"/>
          <w:marTop w:val="0"/>
          <w:marBottom w:val="0"/>
          <w:divBdr>
            <w:top w:val="none" w:sz="0" w:space="0" w:color="auto"/>
            <w:left w:val="none" w:sz="0" w:space="0" w:color="auto"/>
            <w:bottom w:val="none" w:sz="0" w:space="0" w:color="auto"/>
            <w:right w:val="none" w:sz="0" w:space="0" w:color="auto"/>
          </w:divBdr>
          <w:divsChild>
            <w:div w:id="627662608">
              <w:marLeft w:val="0"/>
              <w:marRight w:val="165"/>
              <w:marTop w:val="150"/>
              <w:marBottom w:val="0"/>
              <w:divBdr>
                <w:top w:val="none" w:sz="0" w:space="0" w:color="auto"/>
                <w:left w:val="none" w:sz="0" w:space="0" w:color="auto"/>
                <w:bottom w:val="none" w:sz="0" w:space="0" w:color="auto"/>
                <w:right w:val="none" w:sz="0" w:space="0" w:color="auto"/>
              </w:divBdr>
              <w:divsChild>
                <w:div w:id="1213268686">
                  <w:marLeft w:val="0"/>
                  <w:marRight w:val="0"/>
                  <w:marTop w:val="0"/>
                  <w:marBottom w:val="0"/>
                  <w:divBdr>
                    <w:top w:val="none" w:sz="0" w:space="0" w:color="auto"/>
                    <w:left w:val="none" w:sz="0" w:space="0" w:color="auto"/>
                    <w:bottom w:val="none" w:sz="0" w:space="0" w:color="auto"/>
                    <w:right w:val="none" w:sz="0" w:space="0" w:color="auto"/>
                  </w:divBdr>
                  <w:divsChild>
                    <w:div w:id="16443899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46634">
      <w:bodyDiv w:val="1"/>
      <w:marLeft w:val="0"/>
      <w:marRight w:val="0"/>
      <w:marTop w:val="0"/>
      <w:marBottom w:val="0"/>
      <w:divBdr>
        <w:top w:val="none" w:sz="0" w:space="0" w:color="auto"/>
        <w:left w:val="none" w:sz="0" w:space="0" w:color="auto"/>
        <w:bottom w:val="none" w:sz="0" w:space="0" w:color="auto"/>
        <w:right w:val="none" w:sz="0" w:space="0" w:color="auto"/>
      </w:divBdr>
    </w:div>
    <w:div w:id="122161252">
      <w:bodyDiv w:val="1"/>
      <w:marLeft w:val="0"/>
      <w:marRight w:val="0"/>
      <w:marTop w:val="0"/>
      <w:marBottom w:val="0"/>
      <w:divBdr>
        <w:top w:val="none" w:sz="0" w:space="0" w:color="auto"/>
        <w:left w:val="none" w:sz="0" w:space="0" w:color="auto"/>
        <w:bottom w:val="none" w:sz="0" w:space="0" w:color="auto"/>
        <w:right w:val="none" w:sz="0" w:space="0" w:color="auto"/>
      </w:divBdr>
    </w:div>
    <w:div w:id="172915490">
      <w:bodyDiv w:val="1"/>
      <w:marLeft w:val="0"/>
      <w:marRight w:val="0"/>
      <w:marTop w:val="0"/>
      <w:marBottom w:val="0"/>
      <w:divBdr>
        <w:top w:val="none" w:sz="0" w:space="0" w:color="auto"/>
        <w:left w:val="none" w:sz="0" w:space="0" w:color="auto"/>
        <w:bottom w:val="none" w:sz="0" w:space="0" w:color="auto"/>
        <w:right w:val="none" w:sz="0" w:space="0" w:color="auto"/>
      </w:divBdr>
    </w:div>
    <w:div w:id="393939962">
      <w:bodyDiv w:val="1"/>
      <w:marLeft w:val="0"/>
      <w:marRight w:val="0"/>
      <w:marTop w:val="0"/>
      <w:marBottom w:val="0"/>
      <w:divBdr>
        <w:top w:val="none" w:sz="0" w:space="0" w:color="auto"/>
        <w:left w:val="none" w:sz="0" w:space="0" w:color="auto"/>
        <w:bottom w:val="none" w:sz="0" w:space="0" w:color="auto"/>
        <w:right w:val="none" w:sz="0" w:space="0" w:color="auto"/>
      </w:divBdr>
    </w:div>
    <w:div w:id="597561514">
      <w:bodyDiv w:val="1"/>
      <w:marLeft w:val="0"/>
      <w:marRight w:val="0"/>
      <w:marTop w:val="0"/>
      <w:marBottom w:val="0"/>
      <w:divBdr>
        <w:top w:val="none" w:sz="0" w:space="0" w:color="auto"/>
        <w:left w:val="none" w:sz="0" w:space="0" w:color="auto"/>
        <w:bottom w:val="none" w:sz="0" w:space="0" w:color="auto"/>
        <w:right w:val="none" w:sz="0" w:space="0" w:color="auto"/>
      </w:divBdr>
    </w:div>
    <w:div w:id="622879701">
      <w:bodyDiv w:val="1"/>
      <w:marLeft w:val="0"/>
      <w:marRight w:val="0"/>
      <w:marTop w:val="0"/>
      <w:marBottom w:val="0"/>
      <w:divBdr>
        <w:top w:val="none" w:sz="0" w:space="0" w:color="auto"/>
        <w:left w:val="none" w:sz="0" w:space="0" w:color="auto"/>
        <w:bottom w:val="none" w:sz="0" w:space="0" w:color="auto"/>
        <w:right w:val="none" w:sz="0" w:space="0" w:color="auto"/>
      </w:divBdr>
    </w:div>
    <w:div w:id="723800129">
      <w:bodyDiv w:val="1"/>
      <w:marLeft w:val="0"/>
      <w:marRight w:val="0"/>
      <w:marTop w:val="0"/>
      <w:marBottom w:val="0"/>
      <w:divBdr>
        <w:top w:val="none" w:sz="0" w:space="0" w:color="auto"/>
        <w:left w:val="none" w:sz="0" w:space="0" w:color="auto"/>
        <w:bottom w:val="none" w:sz="0" w:space="0" w:color="auto"/>
        <w:right w:val="none" w:sz="0" w:space="0" w:color="auto"/>
      </w:divBdr>
      <w:divsChild>
        <w:div w:id="1412848299">
          <w:marLeft w:val="0"/>
          <w:marRight w:val="0"/>
          <w:marTop w:val="0"/>
          <w:marBottom w:val="0"/>
          <w:divBdr>
            <w:top w:val="none" w:sz="0" w:space="0" w:color="auto"/>
            <w:left w:val="none" w:sz="0" w:space="0" w:color="auto"/>
            <w:bottom w:val="none" w:sz="0" w:space="0" w:color="auto"/>
            <w:right w:val="none" w:sz="0" w:space="0" w:color="auto"/>
          </w:divBdr>
          <w:divsChild>
            <w:div w:id="1358695537">
              <w:marLeft w:val="0"/>
              <w:marRight w:val="0"/>
              <w:marTop w:val="0"/>
              <w:marBottom w:val="0"/>
              <w:divBdr>
                <w:top w:val="none" w:sz="0" w:space="0" w:color="auto"/>
                <w:left w:val="none" w:sz="0" w:space="0" w:color="auto"/>
                <w:bottom w:val="none" w:sz="0" w:space="0" w:color="auto"/>
                <w:right w:val="none" w:sz="0" w:space="0" w:color="auto"/>
              </w:divBdr>
              <w:divsChild>
                <w:div w:id="944531769">
                  <w:marLeft w:val="0"/>
                  <w:marRight w:val="0"/>
                  <w:marTop w:val="0"/>
                  <w:marBottom w:val="0"/>
                  <w:divBdr>
                    <w:top w:val="none" w:sz="0" w:space="0" w:color="auto"/>
                    <w:left w:val="none" w:sz="0" w:space="0" w:color="auto"/>
                    <w:bottom w:val="none" w:sz="0" w:space="0" w:color="auto"/>
                    <w:right w:val="none" w:sz="0" w:space="0" w:color="auto"/>
                  </w:divBdr>
                  <w:divsChild>
                    <w:div w:id="755131170">
                      <w:marLeft w:val="0"/>
                      <w:marRight w:val="0"/>
                      <w:marTop w:val="0"/>
                      <w:marBottom w:val="0"/>
                      <w:divBdr>
                        <w:top w:val="none" w:sz="0" w:space="0" w:color="auto"/>
                        <w:left w:val="none" w:sz="0" w:space="0" w:color="auto"/>
                        <w:bottom w:val="none" w:sz="0" w:space="0" w:color="auto"/>
                        <w:right w:val="none" w:sz="0" w:space="0" w:color="auto"/>
                      </w:divBdr>
                      <w:divsChild>
                        <w:div w:id="488131730">
                          <w:marLeft w:val="0"/>
                          <w:marRight w:val="0"/>
                          <w:marTop w:val="0"/>
                          <w:marBottom w:val="0"/>
                          <w:divBdr>
                            <w:top w:val="none" w:sz="0" w:space="0" w:color="auto"/>
                            <w:left w:val="none" w:sz="0" w:space="0" w:color="auto"/>
                            <w:bottom w:val="none" w:sz="0" w:space="0" w:color="auto"/>
                            <w:right w:val="none" w:sz="0" w:space="0" w:color="auto"/>
                          </w:divBdr>
                          <w:divsChild>
                            <w:div w:id="721367324">
                              <w:marLeft w:val="0"/>
                              <w:marRight w:val="0"/>
                              <w:marTop w:val="0"/>
                              <w:marBottom w:val="0"/>
                              <w:divBdr>
                                <w:top w:val="none" w:sz="0" w:space="0" w:color="auto"/>
                                <w:left w:val="none" w:sz="0" w:space="0" w:color="auto"/>
                                <w:bottom w:val="none" w:sz="0" w:space="0" w:color="auto"/>
                                <w:right w:val="none" w:sz="0" w:space="0" w:color="auto"/>
                              </w:divBdr>
                              <w:divsChild>
                                <w:div w:id="1855338224">
                                  <w:marLeft w:val="0"/>
                                  <w:marRight w:val="0"/>
                                  <w:marTop w:val="0"/>
                                  <w:marBottom w:val="0"/>
                                  <w:divBdr>
                                    <w:top w:val="none" w:sz="0" w:space="0" w:color="auto"/>
                                    <w:left w:val="none" w:sz="0" w:space="0" w:color="auto"/>
                                    <w:bottom w:val="none" w:sz="0" w:space="0" w:color="auto"/>
                                    <w:right w:val="none" w:sz="0" w:space="0" w:color="auto"/>
                                  </w:divBdr>
                                  <w:divsChild>
                                    <w:div w:id="30671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530217">
          <w:marLeft w:val="0"/>
          <w:marRight w:val="0"/>
          <w:marTop w:val="0"/>
          <w:marBottom w:val="0"/>
          <w:divBdr>
            <w:top w:val="none" w:sz="0" w:space="0" w:color="auto"/>
            <w:left w:val="none" w:sz="0" w:space="0" w:color="auto"/>
            <w:bottom w:val="none" w:sz="0" w:space="0" w:color="auto"/>
            <w:right w:val="none" w:sz="0" w:space="0" w:color="auto"/>
          </w:divBdr>
          <w:divsChild>
            <w:div w:id="1150361764">
              <w:marLeft w:val="0"/>
              <w:marRight w:val="0"/>
              <w:marTop w:val="0"/>
              <w:marBottom w:val="0"/>
              <w:divBdr>
                <w:top w:val="none" w:sz="0" w:space="0" w:color="auto"/>
                <w:left w:val="none" w:sz="0" w:space="0" w:color="auto"/>
                <w:bottom w:val="none" w:sz="0" w:space="0" w:color="auto"/>
                <w:right w:val="none" w:sz="0" w:space="0" w:color="auto"/>
              </w:divBdr>
              <w:divsChild>
                <w:div w:id="23138690">
                  <w:marLeft w:val="0"/>
                  <w:marRight w:val="0"/>
                  <w:marTop w:val="0"/>
                  <w:marBottom w:val="0"/>
                  <w:divBdr>
                    <w:top w:val="none" w:sz="0" w:space="0" w:color="auto"/>
                    <w:left w:val="none" w:sz="0" w:space="0" w:color="auto"/>
                    <w:bottom w:val="none" w:sz="0" w:space="0" w:color="auto"/>
                    <w:right w:val="none" w:sz="0" w:space="0" w:color="auto"/>
                  </w:divBdr>
                  <w:divsChild>
                    <w:div w:id="1777410781">
                      <w:marLeft w:val="0"/>
                      <w:marRight w:val="0"/>
                      <w:marTop w:val="0"/>
                      <w:marBottom w:val="0"/>
                      <w:divBdr>
                        <w:top w:val="none" w:sz="0" w:space="0" w:color="auto"/>
                        <w:left w:val="none" w:sz="0" w:space="0" w:color="auto"/>
                        <w:bottom w:val="none" w:sz="0" w:space="0" w:color="auto"/>
                        <w:right w:val="none" w:sz="0" w:space="0" w:color="auto"/>
                      </w:divBdr>
                      <w:divsChild>
                        <w:div w:id="1882475084">
                          <w:marLeft w:val="0"/>
                          <w:marRight w:val="0"/>
                          <w:marTop w:val="0"/>
                          <w:marBottom w:val="0"/>
                          <w:divBdr>
                            <w:top w:val="none" w:sz="0" w:space="0" w:color="auto"/>
                            <w:left w:val="none" w:sz="0" w:space="0" w:color="auto"/>
                            <w:bottom w:val="none" w:sz="0" w:space="0" w:color="auto"/>
                            <w:right w:val="none" w:sz="0" w:space="0" w:color="auto"/>
                          </w:divBdr>
                          <w:divsChild>
                            <w:div w:id="1861623970">
                              <w:marLeft w:val="0"/>
                              <w:marRight w:val="0"/>
                              <w:marTop w:val="0"/>
                              <w:marBottom w:val="0"/>
                              <w:divBdr>
                                <w:top w:val="none" w:sz="0" w:space="0" w:color="auto"/>
                                <w:left w:val="none" w:sz="0" w:space="0" w:color="auto"/>
                                <w:bottom w:val="none" w:sz="0" w:space="0" w:color="auto"/>
                                <w:right w:val="none" w:sz="0" w:space="0" w:color="auto"/>
                              </w:divBdr>
                              <w:divsChild>
                                <w:div w:id="314377553">
                                  <w:marLeft w:val="0"/>
                                  <w:marRight w:val="0"/>
                                  <w:marTop w:val="0"/>
                                  <w:marBottom w:val="0"/>
                                  <w:divBdr>
                                    <w:top w:val="none" w:sz="0" w:space="0" w:color="auto"/>
                                    <w:left w:val="none" w:sz="0" w:space="0" w:color="auto"/>
                                    <w:bottom w:val="none" w:sz="0" w:space="0" w:color="auto"/>
                                    <w:right w:val="none" w:sz="0" w:space="0" w:color="auto"/>
                                  </w:divBdr>
                                  <w:divsChild>
                                    <w:div w:id="549654940">
                                      <w:marLeft w:val="0"/>
                                      <w:marRight w:val="0"/>
                                      <w:marTop w:val="0"/>
                                      <w:marBottom w:val="0"/>
                                      <w:divBdr>
                                        <w:top w:val="none" w:sz="0" w:space="0" w:color="auto"/>
                                        <w:left w:val="none" w:sz="0" w:space="0" w:color="auto"/>
                                        <w:bottom w:val="none" w:sz="0" w:space="0" w:color="auto"/>
                                        <w:right w:val="none" w:sz="0" w:space="0" w:color="auto"/>
                                      </w:divBdr>
                                      <w:divsChild>
                                        <w:div w:id="20257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4688">
          <w:marLeft w:val="0"/>
          <w:marRight w:val="0"/>
          <w:marTop w:val="0"/>
          <w:marBottom w:val="0"/>
          <w:divBdr>
            <w:top w:val="none" w:sz="0" w:space="0" w:color="auto"/>
            <w:left w:val="none" w:sz="0" w:space="0" w:color="auto"/>
            <w:bottom w:val="none" w:sz="0" w:space="0" w:color="auto"/>
            <w:right w:val="none" w:sz="0" w:space="0" w:color="auto"/>
          </w:divBdr>
          <w:divsChild>
            <w:div w:id="1449394413">
              <w:marLeft w:val="0"/>
              <w:marRight w:val="0"/>
              <w:marTop w:val="0"/>
              <w:marBottom w:val="0"/>
              <w:divBdr>
                <w:top w:val="none" w:sz="0" w:space="0" w:color="auto"/>
                <w:left w:val="none" w:sz="0" w:space="0" w:color="auto"/>
                <w:bottom w:val="none" w:sz="0" w:space="0" w:color="auto"/>
                <w:right w:val="none" w:sz="0" w:space="0" w:color="auto"/>
              </w:divBdr>
              <w:divsChild>
                <w:div w:id="1429543766">
                  <w:marLeft w:val="0"/>
                  <w:marRight w:val="0"/>
                  <w:marTop w:val="0"/>
                  <w:marBottom w:val="0"/>
                  <w:divBdr>
                    <w:top w:val="none" w:sz="0" w:space="0" w:color="auto"/>
                    <w:left w:val="none" w:sz="0" w:space="0" w:color="auto"/>
                    <w:bottom w:val="none" w:sz="0" w:space="0" w:color="auto"/>
                    <w:right w:val="none" w:sz="0" w:space="0" w:color="auto"/>
                  </w:divBdr>
                  <w:divsChild>
                    <w:div w:id="1275020011">
                      <w:marLeft w:val="0"/>
                      <w:marRight w:val="0"/>
                      <w:marTop w:val="0"/>
                      <w:marBottom w:val="0"/>
                      <w:divBdr>
                        <w:top w:val="none" w:sz="0" w:space="0" w:color="auto"/>
                        <w:left w:val="none" w:sz="0" w:space="0" w:color="auto"/>
                        <w:bottom w:val="none" w:sz="0" w:space="0" w:color="auto"/>
                        <w:right w:val="none" w:sz="0" w:space="0" w:color="auto"/>
                      </w:divBdr>
                      <w:divsChild>
                        <w:div w:id="130023513">
                          <w:marLeft w:val="0"/>
                          <w:marRight w:val="0"/>
                          <w:marTop w:val="0"/>
                          <w:marBottom w:val="0"/>
                          <w:divBdr>
                            <w:top w:val="none" w:sz="0" w:space="0" w:color="auto"/>
                            <w:left w:val="none" w:sz="0" w:space="0" w:color="auto"/>
                            <w:bottom w:val="none" w:sz="0" w:space="0" w:color="auto"/>
                            <w:right w:val="none" w:sz="0" w:space="0" w:color="auto"/>
                          </w:divBdr>
                          <w:divsChild>
                            <w:div w:id="1085302041">
                              <w:marLeft w:val="0"/>
                              <w:marRight w:val="0"/>
                              <w:marTop w:val="0"/>
                              <w:marBottom w:val="0"/>
                              <w:divBdr>
                                <w:top w:val="none" w:sz="0" w:space="0" w:color="auto"/>
                                <w:left w:val="none" w:sz="0" w:space="0" w:color="auto"/>
                                <w:bottom w:val="none" w:sz="0" w:space="0" w:color="auto"/>
                                <w:right w:val="none" w:sz="0" w:space="0" w:color="auto"/>
                              </w:divBdr>
                              <w:divsChild>
                                <w:div w:id="640380283">
                                  <w:marLeft w:val="0"/>
                                  <w:marRight w:val="0"/>
                                  <w:marTop w:val="0"/>
                                  <w:marBottom w:val="0"/>
                                  <w:divBdr>
                                    <w:top w:val="none" w:sz="0" w:space="0" w:color="auto"/>
                                    <w:left w:val="none" w:sz="0" w:space="0" w:color="auto"/>
                                    <w:bottom w:val="none" w:sz="0" w:space="0" w:color="auto"/>
                                    <w:right w:val="none" w:sz="0" w:space="0" w:color="auto"/>
                                  </w:divBdr>
                                  <w:divsChild>
                                    <w:div w:id="11641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590992">
                  <w:marLeft w:val="0"/>
                  <w:marRight w:val="0"/>
                  <w:marTop w:val="0"/>
                  <w:marBottom w:val="0"/>
                  <w:divBdr>
                    <w:top w:val="none" w:sz="0" w:space="0" w:color="auto"/>
                    <w:left w:val="none" w:sz="0" w:space="0" w:color="auto"/>
                    <w:bottom w:val="none" w:sz="0" w:space="0" w:color="auto"/>
                    <w:right w:val="none" w:sz="0" w:space="0" w:color="auto"/>
                  </w:divBdr>
                  <w:divsChild>
                    <w:div w:id="1110205001">
                      <w:marLeft w:val="0"/>
                      <w:marRight w:val="0"/>
                      <w:marTop w:val="0"/>
                      <w:marBottom w:val="0"/>
                      <w:divBdr>
                        <w:top w:val="none" w:sz="0" w:space="0" w:color="auto"/>
                        <w:left w:val="none" w:sz="0" w:space="0" w:color="auto"/>
                        <w:bottom w:val="none" w:sz="0" w:space="0" w:color="auto"/>
                        <w:right w:val="none" w:sz="0" w:space="0" w:color="auto"/>
                      </w:divBdr>
                      <w:divsChild>
                        <w:div w:id="1799831548">
                          <w:marLeft w:val="0"/>
                          <w:marRight w:val="0"/>
                          <w:marTop w:val="0"/>
                          <w:marBottom w:val="0"/>
                          <w:divBdr>
                            <w:top w:val="none" w:sz="0" w:space="0" w:color="auto"/>
                            <w:left w:val="none" w:sz="0" w:space="0" w:color="auto"/>
                            <w:bottom w:val="none" w:sz="0" w:space="0" w:color="auto"/>
                            <w:right w:val="none" w:sz="0" w:space="0" w:color="auto"/>
                          </w:divBdr>
                          <w:divsChild>
                            <w:div w:id="1191341276">
                              <w:marLeft w:val="0"/>
                              <w:marRight w:val="0"/>
                              <w:marTop w:val="0"/>
                              <w:marBottom w:val="0"/>
                              <w:divBdr>
                                <w:top w:val="none" w:sz="0" w:space="0" w:color="auto"/>
                                <w:left w:val="none" w:sz="0" w:space="0" w:color="auto"/>
                                <w:bottom w:val="none" w:sz="0" w:space="0" w:color="auto"/>
                                <w:right w:val="none" w:sz="0" w:space="0" w:color="auto"/>
                              </w:divBdr>
                              <w:divsChild>
                                <w:div w:id="1810516882">
                                  <w:marLeft w:val="0"/>
                                  <w:marRight w:val="0"/>
                                  <w:marTop w:val="0"/>
                                  <w:marBottom w:val="0"/>
                                  <w:divBdr>
                                    <w:top w:val="none" w:sz="0" w:space="0" w:color="auto"/>
                                    <w:left w:val="none" w:sz="0" w:space="0" w:color="auto"/>
                                    <w:bottom w:val="none" w:sz="0" w:space="0" w:color="auto"/>
                                    <w:right w:val="none" w:sz="0" w:space="0" w:color="auto"/>
                                  </w:divBdr>
                                  <w:divsChild>
                                    <w:div w:id="1004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154559">
      <w:bodyDiv w:val="1"/>
      <w:marLeft w:val="0"/>
      <w:marRight w:val="0"/>
      <w:marTop w:val="0"/>
      <w:marBottom w:val="0"/>
      <w:divBdr>
        <w:top w:val="none" w:sz="0" w:space="0" w:color="auto"/>
        <w:left w:val="none" w:sz="0" w:space="0" w:color="auto"/>
        <w:bottom w:val="none" w:sz="0" w:space="0" w:color="auto"/>
        <w:right w:val="none" w:sz="0" w:space="0" w:color="auto"/>
      </w:divBdr>
      <w:divsChild>
        <w:div w:id="628824864">
          <w:marLeft w:val="0"/>
          <w:marRight w:val="0"/>
          <w:marTop w:val="0"/>
          <w:marBottom w:val="0"/>
          <w:divBdr>
            <w:top w:val="none" w:sz="0" w:space="0" w:color="auto"/>
            <w:left w:val="none" w:sz="0" w:space="0" w:color="auto"/>
            <w:bottom w:val="none" w:sz="0" w:space="0" w:color="auto"/>
            <w:right w:val="none" w:sz="0" w:space="0" w:color="auto"/>
          </w:divBdr>
          <w:divsChild>
            <w:div w:id="675036328">
              <w:marLeft w:val="0"/>
              <w:marRight w:val="0"/>
              <w:marTop w:val="0"/>
              <w:marBottom w:val="0"/>
              <w:divBdr>
                <w:top w:val="none" w:sz="0" w:space="0" w:color="auto"/>
                <w:left w:val="none" w:sz="0" w:space="0" w:color="auto"/>
                <w:bottom w:val="none" w:sz="0" w:space="0" w:color="auto"/>
                <w:right w:val="none" w:sz="0" w:space="0" w:color="auto"/>
              </w:divBdr>
              <w:divsChild>
                <w:div w:id="1328095319">
                  <w:marLeft w:val="0"/>
                  <w:marRight w:val="0"/>
                  <w:marTop w:val="0"/>
                  <w:marBottom w:val="0"/>
                  <w:divBdr>
                    <w:top w:val="none" w:sz="0" w:space="0" w:color="auto"/>
                    <w:left w:val="none" w:sz="0" w:space="0" w:color="auto"/>
                    <w:bottom w:val="none" w:sz="0" w:space="0" w:color="auto"/>
                    <w:right w:val="none" w:sz="0" w:space="0" w:color="auto"/>
                  </w:divBdr>
                  <w:divsChild>
                    <w:div w:id="2088264826">
                      <w:marLeft w:val="0"/>
                      <w:marRight w:val="0"/>
                      <w:marTop w:val="0"/>
                      <w:marBottom w:val="0"/>
                      <w:divBdr>
                        <w:top w:val="none" w:sz="0" w:space="0" w:color="auto"/>
                        <w:left w:val="none" w:sz="0" w:space="0" w:color="auto"/>
                        <w:bottom w:val="none" w:sz="0" w:space="0" w:color="auto"/>
                        <w:right w:val="none" w:sz="0" w:space="0" w:color="auto"/>
                      </w:divBdr>
                      <w:divsChild>
                        <w:div w:id="1775436206">
                          <w:marLeft w:val="0"/>
                          <w:marRight w:val="0"/>
                          <w:marTop w:val="0"/>
                          <w:marBottom w:val="0"/>
                          <w:divBdr>
                            <w:top w:val="none" w:sz="0" w:space="0" w:color="auto"/>
                            <w:left w:val="none" w:sz="0" w:space="0" w:color="auto"/>
                            <w:bottom w:val="none" w:sz="0" w:space="0" w:color="auto"/>
                            <w:right w:val="none" w:sz="0" w:space="0" w:color="auto"/>
                          </w:divBdr>
                          <w:divsChild>
                            <w:div w:id="335428204">
                              <w:marLeft w:val="0"/>
                              <w:marRight w:val="0"/>
                              <w:marTop w:val="0"/>
                              <w:marBottom w:val="0"/>
                              <w:divBdr>
                                <w:top w:val="none" w:sz="0" w:space="0" w:color="auto"/>
                                <w:left w:val="none" w:sz="0" w:space="0" w:color="auto"/>
                                <w:bottom w:val="none" w:sz="0" w:space="0" w:color="auto"/>
                                <w:right w:val="none" w:sz="0" w:space="0" w:color="auto"/>
                              </w:divBdr>
                              <w:divsChild>
                                <w:div w:id="540433628">
                                  <w:marLeft w:val="0"/>
                                  <w:marRight w:val="0"/>
                                  <w:marTop w:val="0"/>
                                  <w:marBottom w:val="0"/>
                                  <w:divBdr>
                                    <w:top w:val="none" w:sz="0" w:space="0" w:color="auto"/>
                                    <w:left w:val="none" w:sz="0" w:space="0" w:color="auto"/>
                                    <w:bottom w:val="none" w:sz="0" w:space="0" w:color="auto"/>
                                    <w:right w:val="none" w:sz="0" w:space="0" w:color="auto"/>
                                  </w:divBdr>
                                  <w:divsChild>
                                    <w:div w:id="1382053176">
                                      <w:marLeft w:val="0"/>
                                      <w:marRight w:val="0"/>
                                      <w:marTop w:val="0"/>
                                      <w:marBottom w:val="0"/>
                                      <w:divBdr>
                                        <w:top w:val="none" w:sz="0" w:space="0" w:color="auto"/>
                                        <w:left w:val="none" w:sz="0" w:space="0" w:color="auto"/>
                                        <w:bottom w:val="none" w:sz="0" w:space="0" w:color="auto"/>
                                        <w:right w:val="none" w:sz="0" w:space="0" w:color="auto"/>
                                      </w:divBdr>
                                      <w:divsChild>
                                        <w:div w:id="240650112">
                                          <w:marLeft w:val="0"/>
                                          <w:marRight w:val="0"/>
                                          <w:marTop w:val="0"/>
                                          <w:marBottom w:val="0"/>
                                          <w:divBdr>
                                            <w:top w:val="none" w:sz="0" w:space="0" w:color="auto"/>
                                            <w:left w:val="none" w:sz="0" w:space="0" w:color="auto"/>
                                            <w:bottom w:val="none" w:sz="0" w:space="0" w:color="auto"/>
                                            <w:right w:val="none" w:sz="0" w:space="0" w:color="auto"/>
                                          </w:divBdr>
                                          <w:divsChild>
                                            <w:div w:id="608782591">
                                              <w:marLeft w:val="0"/>
                                              <w:marRight w:val="0"/>
                                              <w:marTop w:val="0"/>
                                              <w:marBottom w:val="0"/>
                                              <w:divBdr>
                                                <w:top w:val="none" w:sz="0" w:space="0" w:color="auto"/>
                                                <w:left w:val="none" w:sz="0" w:space="0" w:color="auto"/>
                                                <w:bottom w:val="none" w:sz="0" w:space="0" w:color="auto"/>
                                                <w:right w:val="none" w:sz="0" w:space="0" w:color="auto"/>
                                              </w:divBdr>
                                              <w:divsChild>
                                                <w:div w:id="1717924439">
                                                  <w:marLeft w:val="0"/>
                                                  <w:marRight w:val="0"/>
                                                  <w:marTop w:val="0"/>
                                                  <w:marBottom w:val="0"/>
                                                  <w:divBdr>
                                                    <w:top w:val="none" w:sz="0" w:space="0" w:color="auto"/>
                                                    <w:left w:val="none" w:sz="0" w:space="0" w:color="auto"/>
                                                    <w:bottom w:val="none" w:sz="0" w:space="0" w:color="auto"/>
                                                    <w:right w:val="none" w:sz="0" w:space="0" w:color="auto"/>
                                                  </w:divBdr>
                                                  <w:divsChild>
                                                    <w:div w:id="436172871">
                                                      <w:marLeft w:val="0"/>
                                                      <w:marRight w:val="0"/>
                                                      <w:marTop w:val="0"/>
                                                      <w:marBottom w:val="0"/>
                                                      <w:divBdr>
                                                        <w:top w:val="none" w:sz="0" w:space="0" w:color="auto"/>
                                                        <w:left w:val="none" w:sz="0" w:space="0" w:color="auto"/>
                                                        <w:bottom w:val="none" w:sz="0" w:space="0" w:color="auto"/>
                                                        <w:right w:val="none" w:sz="0" w:space="0" w:color="auto"/>
                                                      </w:divBdr>
                                                      <w:divsChild>
                                                        <w:div w:id="17891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5426762">
      <w:bodyDiv w:val="1"/>
      <w:marLeft w:val="0"/>
      <w:marRight w:val="0"/>
      <w:marTop w:val="0"/>
      <w:marBottom w:val="0"/>
      <w:divBdr>
        <w:top w:val="none" w:sz="0" w:space="0" w:color="auto"/>
        <w:left w:val="none" w:sz="0" w:space="0" w:color="auto"/>
        <w:bottom w:val="none" w:sz="0" w:space="0" w:color="auto"/>
        <w:right w:val="none" w:sz="0" w:space="0" w:color="auto"/>
      </w:divBdr>
    </w:div>
    <w:div w:id="1188326423">
      <w:bodyDiv w:val="1"/>
      <w:marLeft w:val="0"/>
      <w:marRight w:val="0"/>
      <w:marTop w:val="0"/>
      <w:marBottom w:val="0"/>
      <w:divBdr>
        <w:top w:val="none" w:sz="0" w:space="0" w:color="auto"/>
        <w:left w:val="none" w:sz="0" w:space="0" w:color="auto"/>
        <w:bottom w:val="none" w:sz="0" w:space="0" w:color="auto"/>
        <w:right w:val="none" w:sz="0" w:space="0" w:color="auto"/>
      </w:divBdr>
    </w:div>
    <w:div w:id="1251739903">
      <w:bodyDiv w:val="1"/>
      <w:marLeft w:val="0"/>
      <w:marRight w:val="0"/>
      <w:marTop w:val="0"/>
      <w:marBottom w:val="0"/>
      <w:divBdr>
        <w:top w:val="none" w:sz="0" w:space="0" w:color="auto"/>
        <w:left w:val="none" w:sz="0" w:space="0" w:color="auto"/>
        <w:bottom w:val="none" w:sz="0" w:space="0" w:color="auto"/>
        <w:right w:val="none" w:sz="0" w:space="0" w:color="auto"/>
      </w:divBdr>
      <w:divsChild>
        <w:div w:id="581331652">
          <w:marLeft w:val="0"/>
          <w:marRight w:val="0"/>
          <w:marTop w:val="0"/>
          <w:marBottom w:val="0"/>
          <w:divBdr>
            <w:top w:val="none" w:sz="0" w:space="0" w:color="auto"/>
            <w:left w:val="none" w:sz="0" w:space="0" w:color="auto"/>
            <w:bottom w:val="none" w:sz="0" w:space="0" w:color="auto"/>
            <w:right w:val="none" w:sz="0" w:space="0" w:color="auto"/>
          </w:divBdr>
        </w:div>
        <w:div w:id="1934625771">
          <w:marLeft w:val="0"/>
          <w:marRight w:val="0"/>
          <w:marTop w:val="0"/>
          <w:marBottom w:val="0"/>
          <w:divBdr>
            <w:top w:val="none" w:sz="0" w:space="0" w:color="auto"/>
            <w:left w:val="none" w:sz="0" w:space="0" w:color="auto"/>
            <w:bottom w:val="none" w:sz="0" w:space="0" w:color="auto"/>
            <w:right w:val="none" w:sz="0" w:space="0" w:color="auto"/>
          </w:divBdr>
          <w:divsChild>
            <w:div w:id="507985867">
              <w:marLeft w:val="0"/>
              <w:marRight w:val="165"/>
              <w:marTop w:val="150"/>
              <w:marBottom w:val="0"/>
              <w:divBdr>
                <w:top w:val="none" w:sz="0" w:space="0" w:color="auto"/>
                <w:left w:val="none" w:sz="0" w:space="0" w:color="auto"/>
                <w:bottom w:val="none" w:sz="0" w:space="0" w:color="auto"/>
                <w:right w:val="none" w:sz="0" w:space="0" w:color="auto"/>
              </w:divBdr>
              <w:divsChild>
                <w:div w:id="821704128">
                  <w:marLeft w:val="0"/>
                  <w:marRight w:val="0"/>
                  <w:marTop w:val="0"/>
                  <w:marBottom w:val="0"/>
                  <w:divBdr>
                    <w:top w:val="none" w:sz="0" w:space="0" w:color="auto"/>
                    <w:left w:val="none" w:sz="0" w:space="0" w:color="auto"/>
                    <w:bottom w:val="none" w:sz="0" w:space="0" w:color="auto"/>
                    <w:right w:val="none" w:sz="0" w:space="0" w:color="auto"/>
                  </w:divBdr>
                  <w:divsChild>
                    <w:div w:id="21177481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268289">
      <w:bodyDiv w:val="1"/>
      <w:marLeft w:val="0"/>
      <w:marRight w:val="0"/>
      <w:marTop w:val="0"/>
      <w:marBottom w:val="0"/>
      <w:divBdr>
        <w:top w:val="none" w:sz="0" w:space="0" w:color="auto"/>
        <w:left w:val="none" w:sz="0" w:space="0" w:color="auto"/>
        <w:bottom w:val="none" w:sz="0" w:space="0" w:color="auto"/>
        <w:right w:val="none" w:sz="0" w:space="0" w:color="auto"/>
      </w:divBdr>
    </w:div>
    <w:div w:id="1381975080">
      <w:bodyDiv w:val="1"/>
      <w:marLeft w:val="0"/>
      <w:marRight w:val="0"/>
      <w:marTop w:val="0"/>
      <w:marBottom w:val="0"/>
      <w:divBdr>
        <w:top w:val="none" w:sz="0" w:space="0" w:color="auto"/>
        <w:left w:val="none" w:sz="0" w:space="0" w:color="auto"/>
        <w:bottom w:val="none" w:sz="0" w:space="0" w:color="auto"/>
        <w:right w:val="none" w:sz="0" w:space="0" w:color="auto"/>
      </w:divBdr>
    </w:div>
    <w:div w:id="1416634038">
      <w:bodyDiv w:val="1"/>
      <w:marLeft w:val="0"/>
      <w:marRight w:val="0"/>
      <w:marTop w:val="0"/>
      <w:marBottom w:val="0"/>
      <w:divBdr>
        <w:top w:val="none" w:sz="0" w:space="0" w:color="auto"/>
        <w:left w:val="none" w:sz="0" w:space="0" w:color="auto"/>
        <w:bottom w:val="none" w:sz="0" w:space="0" w:color="auto"/>
        <w:right w:val="none" w:sz="0" w:space="0" w:color="auto"/>
      </w:divBdr>
    </w:div>
    <w:div w:id="1561479002">
      <w:bodyDiv w:val="1"/>
      <w:marLeft w:val="0"/>
      <w:marRight w:val="0"/>
      <w:marTop w:val="0"/>
      <w:marBottom w:val="0"/>
      <w:divBdr>
        <w:top w:val="none" w:sz="0" w:space="0" w:color="auto"/>
        <w:left w:val="none" w:sz="0" w:space="0" w:color="auto"/>
        <w:bottom w:val="none" w:sz="0" w:space="0" w:color="auto"/>
        <w:right w:val="none" w:sz="0" w:space="0" w:color="auto"/>
      </w:divBdr>
    </w:div>
    <w:div w:id="1590235122">
      <w:bodyDiv w:val="1"/>
      <w:marLeft w:val="0"/>
      <w:marRight w:val="0"/>
      <w:marTop w:val="0"/>
      <w:marBottom w:val="0"/>
      <w:divBdr>
        <w:top w:val="none" w:sz="0" w:space="0" w:color="auto"/>
        <w:left w:val="none" w:sz="0" w:space="0" w:color="auto"/>
        <w:bottom w:val="none" w:sz="0" w:space="0" w:color="auto"/>
        <w:right w:val="none" w:sz="0" w:space="0" w:color="auto"/>
      </w:divBdr>
      <w:divsChild>
        <w:div w:id="1705129668">
          <w:marLeft w:val="0"/>
          <w:marRight w:val="0"/>
          <w:marTop w:val="0"/>
          <w:marBottom w:val="0"/>
          <w:divBdr>
            <w:top w:val="none" w:sz="0" w:space="0" w:color="auto"/>
            <w:left w:val="none" w:sz="0" w:space="0" w:color="auto"/>
            <w:bottom w:val="none" w:sz="0" w:space="0" w:color="auto"/>
            <w:right w:val="none" w:sz="0" w:space="0" w:color="auto"/>
          </w:divBdr>
        </w:div>
        <w:div w:id="1653868070">
          <w:marLeft w:val="0"/>
          <w:marRight w:val="0"/>
          <w:marTop w:val="0"/>
          <w:marBottom w:val="0"/>
          <w:divBdr>
            <w:top w:val="none" w:sz="0" w:space="0" w:color="auto"/>
            <w:left w:val="none" w:sz="0" w:space="0" w:color="auto"/>
            <w:bottom w:val="none" w:sz="0" w:space="0" w:color="auto"/>
            <w:right w:val="none" w:sz="0" w:space="0" w:color="auto"/>
          </w:divBdr>
          <w:divsChild>
            <w:div w:id="1621064024">
              <w:marLeft w:val="0"/>
              <w:marRight w:val="165"/>
              <w:marTop w:val="150"/>
              <w:marBottom w:val="0"/>
              <w:divBdr>
                <w:top w:val="none" w:sz="0" w:space="0" w:color="auto"/>
                <w:left w:val="none" w:sz="0" w:space="0" w:color="auto"/>
                <w:bottom w:val="none" w:sz="0" w:space="0" w:color="auto"/>
                <w:right w:val="none" w:sz="0" w:space="0" w:color="auto"/>
              </w:divBdr>
              <w:divsChild>
                <w:div w:id="831028749">
                  <w:marLeft w:val="0"/>
                  <w:marRight w:val="0"/>
                  <w:marTop w:val="0"/>
                  <w:marBottom w:val="0"/>
                  <w:divBdr>
                    <w:top w:val="none" w:sz="0" w:space="0" w:color="auto"/>
                    <w:left w:val="none" w:sz="0" w:space="0" w:color="auto"/>
                    <w:bottom w:val="none" w:sz="0" w:space="0" w:color="auto"/>
                    <w:right w:val="none" w:sz="0" w:space="0" w:color="auto"/>
                  </w:divBdr>
                  <w:divsChild>
                    <w:div w:id="1401192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033744">
      <w:bodyDiv w:val="1"/>
      <w:marLeft w:val="0"/>
      <w:marRight w:val="0"/>
      <w:marTop w:val="0"/>
      <w:marBottom w:val="0"/>
      <w:divBdr>
        <w:top w:val="none" w:sz="0" w:space="0" w:color="auto"/>
        <w:left w:val="none" w:sz="0" w:space="0" w:color="auto"/>
        <w:bottom w:val="none" w:sz="0" w:space="0" w:color="auto"/>
        <w:right w:val="none" w:sz="0" w:space="0" w:color="auto"/>
      </w:divBdr>
      <w:divsChild>
        <w:div w:id="1177039257">
          <w:marLeft w:val="0"/>
          <w:marRight w:val="0"/>
          <w:marTop w:val="0"/>
          <w:marBottom w:val="0"/>
          <w:divBdr>
            <w:top w:val="none" w:sz="0" w:space="0" w:color="auto"/>
            <w:left w:val="none" w:sz="0" w:space="0" w:color="auto"/>
            <w:bottom w:val="none" w:sz="0" w:space="0" w:color="auto"/>
            <w:right w:val="none" w:sz="0" w:space="0" w:color="auto"/>
          </w:divBdr>
          <w:divsChild>
            <w:div w:id="1980458300">
              <w:marLeft w:val="0"/>
              <w:marRight w:val="0"/>
              <w:marTop w:val="0"/>
              <w:marBottom w:val="0"/>
              <w:divBdr>
                <w:top w:val="none" w:sz="0" w:space="0" w:color="auto"/>
                <w:left w:val="none" w:sz="0" w:space="0" w:color="auto"/>
                <w:bottom w:val="none" w:sz="0" w:space="0" w:color="auto"/>
                <w:right w:val="none" w:sz="0" w:space="0" w:color="auto"/>
              </w:divBdr>
              <w:divsChild>
                <w:div w:id="12609836">
                  <w:marLeft w:val="0"/>
                  <w:marRight w:val="0"/>
                  <w:marTop w:val="0"/>
                  <w:marBottom w:val="0"/>
                  <w:divBdr>
                    <w:top w:val="none" w:sz="0" w:space="0" w:color="auto"/>
                    <w:left w:val="none" w:sz="0" w:space="0" w:color="auto"/>
                    <w:bottom w:val="none" w:sz="0" w:space="0" w:color="auto"/>
                    <w:right w:val="none" w:sz="0" w:space="0" w:color="auto"/>
                  </w:divBdr>
                  <w:divsChild>
                    <w:div w:id="1649935377">
                      <w:marLeft w:val="0"/>
                      <w:marRight w:val="0"/>
                      <w:marTop w:val="0"/>
                      <w:marBottom w:val="0"/>
                      <w:divBdr>
                        <w:top w:val="none" w:sz="0" w:space="0" w:color="auto"/>
                        <w:left w:val="none" w:sz="0" w:space="0" w:color="auto"/>
                        <w:bottom w:val="none" w:sz="0" w:space="0" w:color="auto"/>
                        <w:right w:val="none" w:sz="0" w:space="0" w:color="auto"/>
                      </w:divBdr>
                      <w:divsChild>
                        <w:div w:id="938097694">
                          <w:marLeft w:val="0"/>
                          <w:marRight w:val="0"/>
                          <w:marTop w:val="0"/>
                          <w:marBottom w:val="0"/>
                          <w:divBdr>
                            <w:top w:val="none" w:sz="0" w:space="0" w:color="auto"/>
                            <w:left w:val="none" w:sz="0" w:space="0" w:color="auto"/>
                            <w:bottom w:val="none" w:sz="0" w:space="0" w:color="auto"/>
                            <w:right w:val="none" w:sz="0" w:space="0" w:color="auto"/>
                          </w:divBdr>
                          <w:divsChild>
                            <w:div w:id="1510490235">
                              <w:marLeft w:val="0"/>
                              <w:marRight w:val="0"/>
                              <w:marTop w:val="0"/>
                              <w:marBottom w:val="0"/>
                              <w:divBdr>
                                <w:top w:val="none" w:sz="0" w:space="0" w:color="auto"/>
                                <w:left w:val="none" w:sz="0" w:space="0" w:color="auto"/>
                                <w:bottom w:val="none" w:sz="0" w:space="0" w:color="auto"/>
                                <w:right w:val="none" w:sz="0" w:space="0" w:color="auto"/>
                              </w:divBdr>
                              <w:divsChild>
                                <w:div w:id="1891917803">
                                  <w:marLeft w:val="0"/>
                                  <w:marRight w:val="0"/>
                                  <w:marTop w:val="0"/>
                                  <w:marBottom w:val="0"/>
                                  <w:divBdr>
                                    <w:top w:val="none" w:sz="0" w:space="0" w:color="auto"/>
                                    <w:left w:val="none" w:sz="0" w:space="0" w:color="auto"/>
                                    <w:bottom w:val="none" w:sz="0" w:space="0" w:color="auto"/>
                                    <w:right w:val="none" w:sz="0" w:space="0" w:color="auto"/>
                                  </w:divBdr>
                                  <w:divsChild>
                                    <w:div w:id="1432044979">
                                      <w:marLeft w:val="0"/>
                                      <w:marRight w:val="0"/>
                                      <w:marTop w:val="0"/>
                                      <w:marBottom w:val="0"/>
                                      <w:divBdr>
                                        <w:top w:val="none" w:sz="0" w:space="0" w:color="auto"/>
                                        <w:left w:val="none" w:sz="0" w:space="0" w:color="auto"/>
                                        <w:bottom w:val="none" w:sz="0" w:space="0" w:color="auto"/>
                                        <w:right w:val="none" w:sz="0" w:space="0" w:color="auto"/>
                                      </w:divBdr>
                                      <w:divsChild>
                                        <w:div w:id="1715881424">
                                          <w:marLeft w:val="0"/>
                                          <w:marRight w:val="0"/>
                                          <w:marTop w:val="0"/>
                                          <w:marBottom w:val="0"/>
                                          <w:divBdr>
                                            <w:top w:val="none" w:sz="0" w:space="0" w:color="auto"/>
                                            <w:left w:val="none" w:sz="0" w:space="0" w:color="auto"/>
                                            <w:bottom w:val="none" w:sz="0" w:space="0" w:color="auto"/>
                                            <w:right w:val="none" w:sz="0" w:space="0" w:color="auto"/>
                                          </w:divBdr>
                                          <w:divsChild>
                                            <w:div w:id="954214168">
                                              <w:marLeft w:val="0"/>
                                              <w:marRight w:val="0"/>
                                              <w:marTop w:val="0"/>
                                              <w:marBottom w:val="0"/>
                                              <w:divBdr>
                                                <w:top w:val="none" w:sz="0" w:space="0" w:color="auto"/>
                                                <w:left w:val="none" w:sz="0" w:space="0" w:color="auto"/>
                                                <w:bottom w:val="none" w:sz="0" w:space="0" w:color="auto"/>
                                                <w:right w:val="none" w:sz="0" w:space="0" w:color="auto"/>
                                              </w:divBdr>
                                              <w:divsChild>
                                                <w:div w:id="1590501850">
                                                  <w:marLeft w:val="0"/>
                                                  <w:marRight w:val="0"/>
                                                  <w:marTop w:val="0"/>
                                                  <w:marBottom w:val="0"/>
                                                  <w:divBdr>
                                                    <w:top w:val="none" w:sz="0" w:space="0" w:color="auto"/>
                                                    <w:left w:val="none" w:sz="0" w:space="0" w:color="auto"/>
                                                    <w:bottom w:val="none" w:sz="0" w:space="0" w:color="auto"/>
                                                    <w:right w:val="none" w:sz="0" w:space="0" w:color="auto"/>
                                                  </w:divBdr>
                                                  <w:divsChild>
                                                    <w:div w:id="966744673">
                                                      <w:marLeft w:val="0"/>
                                                      <w:marRight w:val="0"/>
                                                      <w:marTop w:val="0"/>
                                                      <w:marBottom w:val="0"/>
                                                      <w:divBdr>
                                                        <w:top w:val="none" w:sz="0" w:space="0" w:color="auto"/>
                                                        <w:left w:val="none" w:sz="0" w:space="0" w:color="auto"/>
                                                        <w:bottom w:val="none" w:sz="0" w:space="0" w:color="auto"/>
                                                        <w:right w:val="none" w:sz="0" w:space="0" w:color="auto"/>
                                                      </w:divBdr>
                                                      <w:divsChild>
                                                        <w:div w:id="16671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7780528">
      <w:bodyDiv w:val="1"/>
      <w:marLeft w:val="0"/>
      <w:marRight w:val="0"/>
      <w:marTop w:val="0"/>
      <w:marBottom w:val="0"/>
      <w:divBdr>
        <w:top w:val="none" w:sz="0" w:space="0" w:color="auto"/>
        <w:left w:val="none" w:sz="0" w:space="0" w:color="auto"/>
        <w:bottom w:val="none" w:sz="0" w:space="0" w:color="auto"/>
        <w:right w:val="none" w:sz="0" w:space="0" w:color="auto"/>
      </w:divBdr>
      <w:divsChild>
        <w:div w:id="170142122">
          <w:marLeft w:val="0"/>
          <w:marRight w:val="0"/>
          <w:marTop w:val="0"/>
          <w:marBottom w:val="0"/>
          <w:divBdr>
            <w:top w:val="none" w:sz="0" w:space="0" w:color="auto"/>
            <w:left w:val="none" w:sz="0" w:space="0" w:color="auto"/>
            <w:bottom w:val="none" w:sz="0" w:space="0" w:color="auto"/>
            <w:right w:val="none" w:sz="0" w:space="0" w:color="auto"/>
          </w:divBdr>
        </w:div>
        <w:div w:id="55591404">
          <w:marLeft w:val="0"/>
          <w:marRight w:val="0"/>
          <w:marTop w:val="0"/>
          <w:marBottom w:val="0"/>
          <w:divBdr>
            <w:top w:val="none" w:sz="0" w:space="0" w:color="auto"/>
            <w:left w:val="none" w:sz="0" w:space="0" w:color="auto"/>
            <w:bottom w:val="none" w:sz="0" w:space="0" w:color="auto"/>
            <w:right w:val="none" w:sz="0" w:space="0" w:color="auto"/>
          </w:divBdr>
        </w:div>
        <w:div w:id="233590897">
          <w:marLeft w:val="0"/>
          <w:marRight w:val="0"/>
          <w:marTop w:val="0"/>
          <w:marBottom w:val="0"/>
          <w:divBdr>
            <w:top w:val="none" w:sz="0" w:space="0" w:color="auto"/>
            <w:left w:val="none" w:sz="0" w:space="0" w:color="auto"/>
            <w:bottom w:val="none" w:sz="0" w:space="0" w:color="auto"/>
            <w:right w:val="none" w:sz="0" w:space="0" w:color="auto"/>
          </w:divBdr>
        </w:div>
        <w:div w:id="358749548">
          <w:marLeft w:val="0"/>
          <w:marRight w:val="0"/>
          <w:marTop w:val="0"/>
          <w:marBottom w:val="0"/>
          <w:divBdr>
            <w:top w:val="none" w:sz="0" w:space="0" w:color="auto"/>
            <w:left w:val="none" w:sz="0" w:space="0" w:color="auto"/>
            <w:bottom w:val="none" w:sz="0" w:space="0" w:color="auto"/>
            <w:right w:val="none" w:sz="0" w:space="0" w:color="auto"/>
          </w:divBdr>
        </w:div>
        <w:div w:id="1629974164">
          <w:marLeft w:val="0"/>
          <w:marRight w:val="0"/>
          <w:marTop w:val="0"/>
          <w:marBottom w:val="0"/>
          <w:divBdr>
            <w:top w:val="none" w:sz="0" w:space="0" w:color="auto"/>
            <w:left w:val="none" w:sz="0" w:space="0" w:color="auto"/>
            <w:bottom w:val="none" w:sz="0" w:space="0" w:color="auto"/>
            <w:right w:val="none" w:sz="0" w:space="0" w:color="auto"/>
          </w:divBdr>
        </w:div>
        <w:div w:id="1561668041">
          <w:marLeft w:val="0"/>
          <w:marRight w:val="0"/>
          <w:marTop w:val="0"/>
          <w:marBottom w:val="0"/>
          <w:divBdr>
            <w:top w:val="none" w:sz="0" w:space="0" w:color="auto"/>
            <w:left w:val="none" w:sz="0" w:space="0" w:color="auto"/>
            <w:bottom w:val="none" w:sz="0" w:space="0" w:color="auto"/>
            <w:right w:val="none" w:sz="0" w:space="0" w:color="auto"/>
          </w:divBdr>
        </w:div>
        <w:div w:id="300573343">
          <w:marLeft w:val="0"/>
          <w:marRight w:val="0"/>
          <w:marTop w:val="0"/>
          <w:marBottom w:val="0"/>
          <w:divBdr>
            <w:top w:val="none" w:sz="0" w:space="0" w:color="auto"/>
            <w:left w:val="none" w:sz="0" w:space="0" w:color="auto"/>
            <w:bottom w:val="none" w:sz="0" w:space="0" w:color="auto"/>
            <w:right w:val="none" w:sz="0" w:space="0" w:color="auto"/>
          </w:divBdr>
        </w:div>
        <w:div w:id="1168444272">
          <w:marLeft w:val="0"/>
          <w:marRight w:val="0"/>
          <w:marTop w:val="120"/>
          <w:marBottom w:val="0"/>
          <w:divBdr>
            <w:top w:val="none" w:sz="0" w:space="0" w:color="auto"/>
            <w:left w:val="none" w:sz="0" w:space="0" w:color="auto"/>
            <w:bottom w:val="none" w:sz="0" w:space="0" w:color="auto"/>
            <w:right w:val="none" w:sz="0" w:space="0" w:color="auto"/>
          </w:divBdr>
          <w:divsChild>
            <w:div w:id="122039036">
              <w:marLeft w:val="0"/>
              <w:marRight w:val="0"/>
              <w:marTop w:val="0"/>
              <w:marBottom w:val="0"/>
              <w:divBdr>
                <w:top w:val="none" w:sz="0" w:space="0" w:color="auto"/>
                <w:left w:val="none" w:sz="0" w:space="0" w:color="auto"/>
                <w:bottom w:val="none" w:sz="0" w:space="0" w:color="auto"/>
                <w:right w:val="none" w:sz="0" w:space="0" w:color="auto"/>
              </w:divBdr>
            </w:div>
            <w:div w:id="348919752">
              <w:marLeft w:val="0"/>
              <w:marRight w:val="0"/>
              <w:marTop w:val="0"/>
              <w:marBottom w:val="0"/>
              <w:divBdr>
                <w:top w:val="none" w:sz="0" w:space="0" w:color="auto"/>
                <w:left w:val="none" w:sz="0" w:space="0" w:color="auto"/>
                <w:bottom w:val="none" w:sz="0" w:space="0" w:color="auto"/>
                <w:right w:val="none" w:sz="0" w:space="0" w:color="auto"/>
              </w:divBdr>
            </w:div>
            <w:div w:id="1363169308">
              <w:marLeft w:val="0"/>
              <w:marRight w:val="0"/>
              <w:marTop w:val="0"/>
              <w:marBottom w:val="0"/>
              <w:divBdr>
                <w:top w:val="none" w:sz="0" w:space="0" w:color="auto"/>
                <w:left w:val="none" w:sz="0" w:space="0" w:color="auto"/>
                <w:bottom w:val="none" w:sz="0" w:space="0" w:color="auto"/>
                <w:right w:val="none" w:sz="0" w:space="0" w:color="auto"/>
              </w:divBdr>
            </w:div>
            <w:div w:id="1578515833">
              <w:marLeft w:val="0"/>
              <w:marRight w:val="0"/>
              <w:marTop w:val="0"/>
              <w:marBottom w:val="0"/>
              <w:divBdr>
                <w:top w:val="none" w:sz="0" w:space="0" w:color="auto"/>
                <w:left w:val="none" w:sz="0" w:space="0" w:color="auto"/>
                <w:bottom w:val="none" w:sz="0" w:space="0" w:color="auto"/>
                <w:right w:val="none" w:sz="0" w:space="0" w:color="auto"/>
              </w:divBdr>
            </w:div>
            <w:div w:id="1462961735">
              <w:marLeft w:val="0"/>
              <w:marRight w:val="0"/>
              <w:marTop w:val="0"/>
              <w:marBottom w:val="0"/>
              <w:divBdr>
                <w:top w:val="none" w:sz="0" w:space="0" w:color="auto"/>
                <w:left w:val="none" w:sz="0" w:space="0" w:color="auto"/>
                <w:bottom w:val="none" w:sz="0" w:space="0" w:color="auto"/>
                <w:right w:val="none" w:sz="0" w:space="0" w:color="auto"/>
              </w:divBdr>
            </w:div>
            <w:div w:id="1356342004">
              <w:marLeft w:val="0"/>
              <w:marRight w:val="0"/>
              <w:marTop w:val="0"/>
              <w:marBottom w:val="0"/>
              <w:divBdr>
                <w:top w:val="none" w:sz="0" w:space="0" w:color="auto"/>
                <w:left w:val="none" w:sz="0" w:space="0" w:color="auto"/>
                <w:bottom w:val="none" w:sz="0" w:space="0" w:color="auto"/>
                <w:right w:val="none" w:sz="0" w:space="0" w:color="auto"/>
              </w:divBdr>
            </w:div>
            <w:div w:id="1939175484">
              <w:marLeft w:val="0"/>
              <w:marRight w:val="0"/>
              <w:marTop w:val="0"/>
              <w:marBottom w:val="0"/>
              <w:divBdr>
                <w:top w:val="none" w:sz="0" w:space="0" w:color="auto"/>
                <w:left w:val="none" w:sz="0" w:space="0" w:color="auto"/>
                <w:bottom w:val="none" w:sz="0" w:space="0" w:color="auto"/>
                <w:right w:val="none" w:sz="0" w:space="0" w:color="auto"/>
              </w:divBdr>
            </w:div>
            <w:div w:id="967736222">
              <w:marLeft w:val="0"/>
              <w:marRight w:val="0"/>
              <w:marTop w:val="0"/>
              <w:marBottom w:val="0"/>
              <w:divBdr>
                <w:top w:val="none" w:sz="0" w:space="0" w:color="auto"/>
                <w:left w:val="none" w:sz="0" w:space="0" w:color="auto"/>
                <w:bottom w:val="none" w:sz="0" w:space="0" w:color="auto"/>
                <w:right w:val="none" w:sz="0" w:space="0" w:color="auto"/>
              </w:divBdr>
            </w:div>
            <w:div w:id="205332205">
              <w:marLeft w:val="0"/>
              <w:marRight w:val="0"/>
              <w:marTop w:val="0"/>
              <w:marBottom w:val="0"/>
              <w:divBdr>
                <w:top w:val="none" w:sz="0" w:space="0" w:color="auto"/>
                <w:left w:val="none" w:sz="0" w:space="0" w:color="auto"/>
                <w:bottom w:val="none" w:sz="0" w:space="0" w:color="auto"/>
                <w:right w:val="none" w:sz="0" w:space="0" w:color="auto"/>
              </w:divBdr>
            </w:div>
            <w:div w:id="1798982660">
              <w:marLeft w:val="0"/>
              <w:marRight w:val="0"/>
              <w:marTop w:val="0"/>
              <w:marBottom w:val="0"/>
              <w:divBdr>
                <w:top w:val="none" w:sz="0" w:space="0" w:color="auto"/>
                <w:left w:val="none" w:sz="0" w:space="0" w:color="auto"/>
                <w:bottom w:val="none" w:sz="0" w:space="0" w:color="auto"/>
                <w:right w:val="none" w:sz="0" w:space="0" w:color="auto"/>
              </w:divBdr>
            </w:div>
            <w:div w:id="1326668191">
              <w:marLeft w:val="0"/>
              <w:marRight w:val="0"/>
              <w:marTop w:val="0"/>
              <w:marBottom w:val="0"/>
              <w:divBdr>
                <w:top w:val="none" w:sz="0" w:space="0" w:color="auto"/>
                <w:left w:val="none" w:sz="0" w:space="0" w:color="auto"/>
                <w:bottom w:val="none" w:sz="0" w:space="0" w:color="auto"/>
                <w:right w:val="none" w:sz="0" w:space="0" w:color="auto"/>
              </w:divBdr>
            </w:div>
            <w:div w:id="1007371456">
              <w:marLeft w:val="0"/>
              <w:marRight w:val="0"/>
              <w:marTop w:val="0"/>
              <w:marBottom w:val="0"/>
              <w:divBdr>
                <w:top w:val="none" w:sz="0" w:space="0" w:color="auto"/>
                <w:left w:val="none" w:sz="0" w:space="0" w:color="auto"/>
                <w:bottom w:val="none" w:sz="0" w:space="0" w:color="auto"/>
                <w:right w:val="none" w:sz="0" w:space="0" w:color="auto"/>
              </w:divBdr>
            </w:div>
            <w:div w:id="98916526">
              <w:marLeft w:val="0"/>
              <w:marRight w:val="0"/>
              <w:marTop w:val="0"/>
              <w:marBottom w:val="0"/>
              <w:divBdr>
                <w:top w:val="none" w:sz="0" w:space="0" w:color="auto"/>
                <w:left w:val="none" w:sz="0" w:space="0" w:color="auto"/>
                <w:bottom w:val="none" w:sz="0" w:space="0" w:color="auto"/>
                <w:right w:val="none" w:sz="0" w:space="0" w:color="auto"/>
              </w:divBdr>
            </w:div>
            <w:div w:id="658969129">
              <w:marLeft w:val="0"/>
              <w:marRight w:val="0"/>
              <w:marTop w:val="0"/>
              <w:marBottom w:val="0"/>
              <w:divBdr>
                <w:top w:val="none" w:sz="0" w:space="0" w:color="auto"/>
                <w:left w:val="none" w:sz="0" w:space="0" w:color="auto"/>
                <w:bottom w:val="none" w:sz="0" w:space="0" w:color="auto"/>
                <w:right w:val="none" w:sz="0" w:space="0" w:color="auto"/>
              </w:divBdr>
            </w:div>
            <w:div w:id="1266424836">
              <w:marLeft w:val="0"/>
              <w:marRight w:val="0"/>
              <w:marTop w:val="0"/>
              <w:marBottom w:val="0"/>
              <w:divBdr>
                <w:top w:val="none" w:sz="0" w:space="0" w:color="auto"/>
                <w:left w:val="none" w:sz="0" w:space="0" w:color="auto"/>
                <w:bottom w:val="none" w:sz="0" w:space="0" w:color="auto"/>
                <w:right w:val="none" w:sz="0" w:space="0" w:color="auto"/>
              </w:divBdr>
            </w:div>
          </w:divsChild>
        </w:div>
        <w:div w:id="1933583886">
          <w:marLeft w:val="0"/>
          <w:marRight w:val="0"/>
          <w:marTop w:val="120"/>
          <w:marBottom w:val="0"/>
          <w:divBdr>
            <w:top w:val="none" w:sz="0" w:space="0" w:color="auto"/>
            <w:left w:val="none" w:sz="0" w:space="0" w:color="auto"/>
            <w:bottom w:val="none" w:sz="0" w:space="0" w:color="auto"/>
            <w:right w:val="none" w:sz="0" w:space="0" w:color="auto"/>
          </w:divBdr>
          <w:divsChild>
            <w:div w:id="1252355551">
              <w:marLeft w:val="0"/>
              <w:marRight w:val="0"/>
              <w:marTop w:val="0"/>
              <w:marBottom w:val="0"/>
              <w:divBdr>
                <w:top w:val="none" w:sz="0" w:space="0" w:color="auto"/>
                <w:left w:val="none" w:sz="0" w:space="0" w:color="auto"/>
                <w:bottom w:val="none" w:sz="0" w:space="0" w:color="auto"/>
                <w:right w:val="none" w:sz="0" w:space="0" w:color="auto"/>
              </w:divBdr>
            </w:div>
            <w:div w:id="735393017">
              <w:marLeft w:val="0"/>
              <w:marRight w:val="0"/>
              <w:marTop w:val="0"/>
              <w:marBottom w:val="0"/>
              <w:divBdr>
                <w:top w:val="none" w:sz="0" w:space="0" w:color="auto"/>
                <w:left w:val="none" w:sz="0" w:space="0" w:color="auto"/>
                <w:bottom w:val="none" w:sz="0" w:space="0" w:color="auto"/>
                <w:right w:val="none" w:sz="0" w:space="0" w:color="auto"/>
              </w:divBdr>
            </w:div>
            <w:div w:id="1099104327">
              <w:marLeft w:val="0"/>
              <w:marRight w:val="0"/>
              <w:marTop w:val="0"/>
              <w:marBottom w:val="0"/>
              <w:divBdr>
                <w:top w:val="none" w:sz="0" w:space="0" w:color="auto"/>
                <w:left w:val="none" w:sz="0" w:space="0" w:color="auto"/>
                <w:bottom w:val="none" w:sz="0" w:space="0" w:color="auto"/>
                <w:right w:val="none" w:sz="0" w:space="0" w:color="auto"/>
              </w:divBdr>
            </w:div>
            <w:div w:id="5657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4548">
      <w:bodyDiv w:val="1"/>
      <w:marLeft w:val="0"/>
      <w:marRight w:val="0"/>
      <w:marTop w:val="0"/>
      <w:marBottom w:val="0"/>
      <w:divBdr>
        <w:top w:val="none" w:sz="0" w:space="0" w:color="auto"/>
        <w:left w:val="none" w:sz="0" w:space="0" w:color="auto"/>
        <w:bottom w:val="none" w:sz="0" w:space="0" w:color="auto"/>
        <w:right w:val="none" w:sz="0" w:space="0" w:color="auto"/>
      </w:divBdr>
    </w:div>
    <w:div w:id="2130316320">
      <w:bodyDiv w:val="1"/>
      <w:marLeft w:val="0"/>
      <w:marRight w:val="0"/>
      <w:marTop w:val="0"/>
      <w:marBottom w:val="0"/>
      <w:divBdr>
        <w:top w:val="none" w:sz="0" w:space="0" w:color="auto"/>
        <w:left w:val="none" w:sz="0" w:space="0" w:color="auto"/>
        <w:bottom w:val="none" w:sz="0" w:space="0" w:color="auto"/>
        <w:right w:val="none" w:sz="0" w:space="0" w:color="auto"/>
      </w:divBdr>
      <w:divsChild>
        <w:div w:id="1355577714">
          <w:marLeft w:val="0"/>
          <w:marRight w:val="0"/>
          <w:marTop w:val="0"/>
          <w:marBottom w:val="0"/>
          <w:divBdr>
            <w:top w:val="none" w:sz="0" w:space="0" w:color="auto"/>
            <w:left w:val="none" w:sz="0" w:space="0" w:color="auto"/>
            <w:bottom w:val="none" w:sz="0" w:space="0" w:color="auto"/>
            <w:right w:val="none" w:sz="0" w:space="0" w:color="auto"/>
          </w:divBdr>
        </w:div>
        <w:div w:id="803087879">
          <w:marLeft w:val="0"/>
          <w:marRight w:val="0"/>
          <w:marTop w:val="0"/>
          <w:marBottom w:val="0"/>
          <w:divBdr>
            <w:top w:val="none" w:sz="0" w:space="0" w:color="auto"/>
            <w:left w:val="none" w:sz="0" w:space="0" w:color="auto"/>
            <w:bottom w:val="none" w:sz="0" w:space="0" w:color="auto"/>
            <w:right w:val="none" w:sz="0" w:space="0" w:color="auto"/>
          </w:divBdr>
          <w:divsChild>
            <w:div w:id="1480338533">
              <w:marLeft w:val="0"/>
              <w:marRight w:val="165"/>
              <w:marTop w:val="150"/>
              <w:marBottom w:val="0"/>
              <w:divBdr>
                <w:top w:val="none" w:sz="0" w:space="0" w:color="auto"/>
                <w:left w:val="none" w:sz="0" w:space="0" w:color="auto"/>
                <w:bottom w:val="none" w:sz="0" w:space="0" w:color="auto"/>
                <w:right w:val="none" w:sz="0" w:space="0" w:color="auto"/>
              </w:divBdr>
              <w:divsChild>
                <w:div w:id="1541823523">
                  <w:marLeft w:val="0"/>
                  <w:marRight w:val="0"/>
                  <w:marTop w:val="0"/>
                  <w:marBottom w:val="0"/>
                  <w:divBdr>
                    <w:top w:val="none" w:sz="0" w:space="0" w:color="auto"/>
                    <w:left w:val="none" w:sz="0" w:space="0" w:color="auto"/>
                    <w:bottom w:val="none" w:sz="0" w:space="0" w:color="auto"/>
                    <w:right w:val="none" w:sz="0" w:space="0" w:color="auto"/>
                  </w:divBdr>
                  <w:divsChild>
                    <w:div w:id="9995070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p.bonyan-ngo.org/vend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rp.bonyan-ngo.org/vendor" TargetMode="External"/><Relationship Id="rId4" Type="http://schemas.openxmlformats.org/officeDocument/2006/relationships/settings" Target="settings.xml"/><Relationship Id="rId9" Type="http://schemas.openxmlformats.org/officeDocument/2006/relationships/hyperlink" Target="https://erp.bonyan-ngo.org/ven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3EE1-F2CE-41A4-8445-38766C83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2861</Words>
  <Characters>16310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Abdurrahman ŞIH yusuf - Bonyan</dc:creator>
  <cp:keywords/>
  <dc:description/>
  <cp:lastModifiedBy>Ahmad Yahia Anis - Bonyan</cp:lastModifiedBy>
  <cp:revision>6</cp:revision>
  <dcterms:created xsi:type="dcterms:W3CDTF">2024-12-10T07:23:00Z</dcterms:created>
  <dcterms:modified xsi:type="dcterms:W3CDTF">2024-12-10T07:53:00Z</dcterms:modified>
</cp:coreProperties>
</file>