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09FB" w:rsidRPr="004B4122" w:rsidRDefault="00FC09FB" w:rsidP="004B4122">
      <w:pPr>
        <w:spacing w:after="160" w:line="276" w:lineRule="auto"/>
        <w:rPr>
          <w:rFonts w:asciiTheme="minorHAnsi" w:eastAsia="Calibri" w:hAnsiTheme="minorHAnsi" w:cstheme="minorHAnsi"/>
          <w:b/>
          <w:sz w:val="22"/>
          <w:szCs w:val="22"/>
        </w:rPr>
      </w:pPr>
    </w:p>
    <w:tbl>
      <w:tblPr>
        <w:tblStyle w:val="a"/>
        <w:tblW w:w="13750"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9"/>
        <w:gridCol w:w="12751"/>
      </w:tblGrid>
      <w:tr w:rsidR="00FC09FB" w:rsidRPr="004B4122" w:rsidTr="0030283D">
        <w:trPr>
          <w:trHeight w:val="431"/>
        </w:trPr>
        <w:tc>
          <w:tcPr>
            <w:tcW w:w="999" w:type="dxa"/>
            <w:tcBorders>
              <w:top w:val="single" w:sz="8" w:space="0" w:color="000000"/>
              <w:left w:val="single" w:sz="8" w:space="0" w:color="000000"/>
              <w:bottom w:val="single" w:sz="8" w:space="0" w:color="000000"/>
              <w:right w:val="single" w:sz="8" w:space="0" w:color="000000"/>
            </w:tcBorders>
            <w:tcMar>
              <w:left w:w="108" w:type="dxa"/>
              <w:right w:w="108" w:type="dxa"/>
            </w:tcMar>
            <w:vAlign w:val="center"/>
          </w:tcPr>
          <w:p w:rsidR="00FC09FB" w:rsidRPr="004B4122" w:rsidRDefault="00B203EF" w:rsidP="004B4122">
            <w:pPr>
              <w:spacing w:line="276" w:lineRule="auto"/>
              <w:rPr>
                <w:rFonts w:asciiTheme="minorHAnsi" w:eastAsia="Calibri" w:hAnsiTheme="minorHAnsi" w:cstheme="minorHAnsi"/>
                <w:b/>
                <w:szCs w:val="22"/>
              </w:rPr>
            </w:pPr>
            <w:r w:rsidRPr="004B4122">
              <w:rPr>
                <w:rFonts w:asciiTheme="minorHAnsi" w:eastAsia="Calibri" w:hAnsiTheme="minorHAnsi" w:cstheme="minorHAnsi"/>
                <w:b/>
                <w:szCs w:val="22"/>
              </w:rPr>
              <w:t>İşin adı</w:t>
            </w:r>
          </w:p>
        </w:tc>
        <w:tc>
          <w:tcPr>
            <w:tcW w:w="12751" w:type="dxa"/>
            <w:tcBorders>
              <w:top w:val="single" w:sz="8" w:space="0" w:color="000000"/>
              <w:left w:val="single" w:sz="8" w:space="0" w:color="000000"/>
              <w:bottom w:val="single" w:sz="8" w:space="0" w:color="000000"/>
              <w:right w:val="single" w:sz="8" w:space="0" w:color="000000"/>
            </w:tcBorders>
            <w:tcMar>
              <w:left w:w="108" w:type="dxa"/>
              <w:right w:w="108" w:type="dxa"/>
            </w:tcMar>
            <w:vAlign w:val="center"/>
          </w:tcPr>
          <w:p w:rsidR="00FC09FB" w:rsidRPr="004B4122" w:rsidRDefault="00B203EF" w:rsidP="004B4122">
            <w:pPr>
              <w:spacing w:line="276" w:lineRule="auto"/>
              <w:rPr>
                <w:rFonts w:asciiTheme="minorHAnsi" w:eastAsia="Calibri" w:hAnsiTheme="minorHAnsi" w:cstheme="minorHAnsi"/>
                <w:b/>
                <w:szCs w:val="22"/>
              </w:rPr>
            </w:pPr>
            <w:r w:rsidRPr="004B4122">
              <w:rPr>
                <w:rFonts w:asciiTheme="minorHAnsi" w:eastAsia="Calibri" w:hAnsiTheme="minorHAnsi" w:cstheme="minorHAnsi"/>
                <w:b/>
                <w:szCs w:val="22"/>
              </w:rPr>
              <w:t xml:space="preserve">Afet Risk Yönetiminde Sivil Toplumun Kapasite Artırımı Projesi </w:t>
            </w:r>
          </w:p>
          <w:p w:rsidR="00FC09FB" w:rsidRPr="004B4122" w:rsidRDefault="00B203EF" w:rsidP="004B4122">
            <w:pPr>
              <w:spacing w:line="276" w:lineRule="auto"/>
              <w:rPr>
                <w:rFonts w:asciiTheme="minorHAnsi" w:eastAsia="Calibri" w:hAnsiTheme="minorHAnsi" w:cstheme="minorHAnsi"/>
                <w:b/>
                <w:color w:val="161616"/>
                <w:szCs w:val="22"/>
              </w:rPr>
            </w:pPr>
            <w:r w:rsidRPr="004B4122">
              <w:rPr>
                <w:rFonts w:asciiTheme="minorHAnsi" w:eastAsia="Calibri" w:hAnsiTheme="minorHAnsi" w:cstheme="minorHAnsi"/>
                <w:b/>
                <w:color w:val="161616"/>
                <w:szCs w:val="22"/>
              </w:rPr>
              <w:t xml:space="preserve">“Afete Hazırlık ve Acil Durum Müdahalesi için Kapasite Geliştirme” </w:t>
            </w:r>
          </w:p>
          <w:p w:rsidR="00FC09FB" w:rsidRPr="004B4122" w:rsidRDefault="00B203EF" w:rsidP="004B4122">
            <w:pPr>
              <w:spacing w:line="276" w:lineRule="auto"/>
              <w:rPr>
                <w:rFonts w:asciiTheme="minorHAnsi" w:eastAsia="Calibri" w:hAnsiTheme="minorHAnsi" w:cstheme="minorHAnsi"/>
                <w:b/>
                <w:color w:val="161616"/>
                <w:szCs w:val="22"/>
              </w:rPr>
            </w:pPr>
            <w:r w:rsidRPr="004B4122">
              <w:rPr>
                <w:rFonts w:asciiTheme="minorHAnsi" w:eastAsia="Calibri" w:hAnsiTheme="minorHAnsi" w:cstheme="minorHAnsi"/>
                <w:b/>
                <w:color w:val="161616"/>
                <w:szCs w:val="22"/>
              </w:rPr>
              <w:t>Danışmanlık Hizmet alımı</w:t>
            </w:r>
          </w:p>
        </w:tc>
      </w:tr>
      <w:tr w:rsidR="00FC09FB" w:rsidRPr="004B4122" w:rsidTr="0030283D">
        <w:trPr>
          <w:trHeight w:val="850"/>
        </w:trPr>
        <w:tc>
          <w:tcPr>
            <w:tcW w:w="13750" w:type="dxa"/>
            <w:gridSpan w:val="2"/>
            <w:tcBorders>
              <w:top w:val="single" w:sz="8" w:space="0" w:color="000000"/>
              <w:left w:val="single" w:sz="8" w:space="0" w:color="000000"/>
              <w:bottom w:val="single" w:sz="8" w:space="0" w:color="000000"/>
              <w:right w:val="single" w:sz="8" w:space="0" w:color="000000"/>
            </w:tcBorders>
            <w:tcMar>
              <w:left w:w="108" w:type="dxa"/>
              <w:right w:w="108" w:type="dxa"/>
            </w:tcMar>
            <w:vAlign w:val="center"/>
          </w:tcPr>
          <w:p w:rsidR="00FC09FB" w:rsidRPr="004B4122" w:rsidRDefault="00B203EF" w:rsidP="004B4122">
            <w:pPr>
              <w:spacing w:line="276" w:lineRule="auto"/>
              <w:rPr>
                <w:rFonts w:asciiTheme="minorHAnsi" w:eastAsia="Calibri" w:hAnsiTheme="minorHAnsi" w:cstheme="minorHAnsi"/>
                <w:szCs w:val="22"/>
              </w:rPr>
            </w:pPr>
            <w:r w:rsidRPr="004B4122">
              <w:rPr>
                <w:rFonts w:asciiTheme="minorHAnsi" w:eastAsia="Calibri" w:hAnsiTheme="minorHAnsi" w:cstheme="minorHAnsi"/>
                <w:szCs w:val="22"/>
              </w:rPr>
              <w:t>Bu hizmet alımın koşulları Toplum Gönüllüleri Vakfı sorumluluğunda düzenlenir.</w:t>
            </w:r>
          </w:p>
        </w:tc>
      </w:tr>
    </w:tbl>
    <w:p w:rsidR="00FC09FB" w:rsidRPr="004B4122" w:rsidRDefault="00FC09FB" w:rsidP="004B4122">
      <w:pPr>
        <w:spacing w:after="160" w:line="276" w:lineRule="auto"/>
        <w:rPr>
          <w:rFonts w:asciiTheme="minorHAnsi" w:eastAsia="Calibri" w:hAnsiTheme="minorHAnsi" w:cstheme="minorHAnsi"/>
          <w:sz w:val="22"/>
          <w:szCs w:val="22"/>
        </w:rPr>
      </w:pPr>
    </w:p>
    <w:tbl>
      <w:tblPr>
        <w:tblStyle w:val="TabloKlavuzu"/>
        <w:tblW w:w="0" w:type="auto"/>
        <w:tblLook w:val="04A0" w:firstRow="1" w:lastRow="0" w:firstColumn="1" w:lastColumn="0" w:noHBand="0" w:noVBand="1"/>
      </w:tblPr>
      <w:tblGrid>
        <w:gridCol w:w="13745"/>
      </w:tblGrid>
      <w:tr w:rsidR="00547DE7" w:rsidRPr="004B4122" w:rsidTr="0030283D">
        <w:tc>
          <w:tcPr>
            <w:tcW w:w="13745" w:type="dxa"/>
          </w:tcPr>
          <w:p w:rsidR="00547DE7" w:rsidRPr="004B4122" w:rsidRDefault="00547DE7" w:rsidP="004B4122">
            <w:pPr>
              <w:spacing w:after="160" w:line="276" w:lineRule="auto"/>
              <w:rPr>
                <w:rFonts w:asciiTheme="minorHAnsi" w:eastAsia="Calibri" w:hAnsiTheme="minorHAnsi" w:cstheme="minorHAnsi"/>
                <w:b/>
                <w:szCs w:val="22"/>
              </w:rPr>
            </w:pPr>
            <w:r w:rsidRPr="004B4122">
              <w:rPr>
                <w:rFonts w:asciiTheme="minorHAnsi" w:eastAsia="Calibri" w:hAnsiTheme="minorHAnsi" w:cstheme="minorHAnsi"/>
                <w:b/>
                <w:szCs w:val="22"/>
              </w:rPr>
              <w:t xml:space="preserve">I. Hakkımızda </w:t>
            </w:r>
          </w:p>
          <w:p w:rsidR="00547DE7" w:rsidRPr="004B4122" w:rsidRDefault="00547DE7" w:rsidP="004B4122">
            <w:p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Toplum Gönüllüleri Vakfı (TOG), 2002 yılından bu yana gençleri sosyal sorumluluk projelerine gönüllü olarak katılmaya teşvik ederek onları güçlendirmekte ve kişisel gelişimlerine katkıda bulunmaktadır. Sloganı “Gençler, Yetişkinler </w:t>
            </w:r>
            <w:proofErr w:type="gramStart"/>
            <w:r w:rsidRPr="004B4122">
              <w:rPr>
                <w:rFonts w:asciiTheme="minorHAnsi" w:eastAsia="Calibri" w:hAnsiTheme="minorHAnsi" w:cstheme="minorHAnsi"/>
                <w:color w:val="161616"/>
                <w:sz w:val="22"/>
                <w:szCs w:val="22"/>
              </w:rPr>
              <w:t>rehberliğinde”dir.</w:t>
            </w:r>
            <w:proofErr w:type="gramEnd"/>
            <w:r w:rsidRPr="004B4122">
              <w:rPr>
                <w:rFonts w:asciiTheme="minorHAnsi" w:eastAsia="Calibri" w:hAnsiTheme="minorHAnsi" w:cstheme="minorHAnsi"/>
                <w:color w:val="161616"/>
                <w:sz w:val="22"/>
                <w:szCs w:val="22"/>
              </w:rPr>
              <w:t xml:space="preserve"> TOG, eğitim faaliyetleri düzenleyerek üniversite öğrencilerini sosyal sorumluluk konusunda bilgi ve bilinçle donatmakta, sosyal sorumluluk projeleri tasarlamalarına ve uygulamalarına destek olmaktadır. Bu şekilde, gençlerin gönüllü olarak toplum katılımını arttırır. Gönüllüler, üniversite kampüslerinde öğrenci kulüpleri olarak bir araya gelerek çocuk hakları, kültür-sanat, engelliler konusunda farkındalık, hayvan hakları, ekoloji ve sürdürülebilirlik gibi farklı alanlarda projeler hayata geçiriyor.</w:t>
            </w:r>
          </w:p>
        </w:tc>
      </w:tr>
      <w:tr w:rsidR="00547DE7" w:rsidRPr="004B4122" w:rsidTr="0030283D">
        <w:tc>
          <w:tcPr>
            <w:tcW w:w="13745" w:type="dxa"/>
          </w:tcPr>
          <w:p w:rsidR="00547DE7" w:rsidRPr="004B4122" w:rsidRDefault="00547DE7" w:rsidP="004B4122">
            <w:pPr>
              <w:spacing w:after="160" w:line="276" w:lineRule="auto"/>
              <w:rPr>
                <w:rFonts w:asciiTheme="minorHAnsi" w:eastAsia="Calibri" w:hAnsiTheme="minorHAnsi" w:cstheme="minorHAnsi"/>
                <w:b/>
                <w:szCs w:val="22"/>
              </w:rPr>
            </w:pPr>
            <w:r w:rsidRPr="004B4122">
              <w:rPr>
                <w:rFonts w:asciiTheme="minorHAnsi" w:eastAsia="Calibri" w:hAnsiTheme="minorHAnsi" w:cstheme="minorHAnsi"/>
                <w:b/>
                <w:szCs w:val="22"/>
              </w:rPr>
              <w:t>II. İşin Amacı ve Tanımı</w:t>
            </w:r>
          </w:p>
          <w:p w:rsidR="0030283D" w:rsidRPr="004B4122" w:rsidRDefault="00547DE7" w:rsidP="004B4122">
            <w:p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         Afet Platformu; 2020 yılında, birçok sivil toplum kuruluşunun bir araya gelerek ani ya da yavaş bir şekilde gelişen, insanları ve diğer canlıları derinden etkileyen, günlük yaşantının çeşitli düzeylerde aksamasına sebep olan, yıkımlar sonucunda can ve mal kaybına yol açan, bunun yanında çevresel, ekonomik ve sosyal kayıplar ile sonuçlanabilen doğa ya da insan kaynaklı olaylar neticesinde ortaya çıkan afet ve acil durumlara müdahale etmek üzere kurulmuştur.</w:t>
            </w:r>
          </w:p>
          <w:p w:rsidR="00547DE7" w:rsidRPr="004B4122" w:rsidRDefault="00547DE7" w:rsidP="004B4122">
            <w:p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          Kuruluş tarihinden bu yana Afet Platformu; afetlerde etkilenen gruplara yönelik ulusal çapta krize müdahale, insani yardım çalışmaları ile afet sonrası ruh sağlığı, danışma, destekleme, yönlendirme, kapasite geliştirme, iyileştirme ve geçim kaynaklarıyla ilgili çalışmalarını yürütmektedir. Bunun </w:t>
            </w:r>
            <w:r w:rsidRPr="004B4122">
              <w:rPr>
                <w:rFonts w:asciiTheme="minorHAnsi" w:eastAsia="Calibri" w:hAnsiTheme="minorHAnsi" w:cstheme="minorHAnsi"/>
                <w:color w:val="161616"/>
                <w:sz w:val="22"/>
                <w:szCs w:val="22"/>
              </w:rPr>
              <w:lastRenderedPageBreak/>
              <w:t>yanında afetlerin olumsuz sonuçlarının önlenmesi için çok disiplinli bir yaklaşımla fiziksel, ekonomik, sosyal ve bireysel değişkenleri içerecek şekilde toplumsal dirençliliğin arttırılması gerekmektedir.</w:t>
            </w:r>
          </w:p>
          <w:p w:rsidR="0030283D" w:rsidRDefault="00547DE7" w:rsidP="004B4122">
            <w:pPr>
              <w:spacing w:before="240" w:after="24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         Katılım Öncesi Mali Yardım Aracı çerçevesinde Sivil Toplum Geliştirme Merkezi (STGM) tarafından Yürütülen IPA III/2023/442-877 / Supporting the Capacity of Civil Society Organisations (CSOs) in Disaster Risk Management/ Afet Risk Yönetiminde Sivil Toplum Örgütlerinin Kapasitesinin Desteklenmesi Projesi Afet Platformunun Desteklenmesi Alt Hibe Bileşeni çerçevesinde Afet Platformu tarafından yetkilendirilen dört kuruluştan biri olarak Toplum Gönüllüleri Vakfı “Afete Hazırlık ve Acil Durum Müdahalesi için Kapasite Geliştirme” projesi kapsamında aktiviteler gerçekleştirilecektir. Proje kapsamında </w:t>
            </w:r>
            <w:r w:rsidRPr="004B4122">
              <w:rPr>
                <w:rFonts w:asciiTheme="minorHAnsi" w:eastAsia="Calibri" w:hAnsiTheme="minorHAnsi" w:cstheme="minorHAnsi"/>
                <w:b/>
                <w:color w:val="161616"/>
                <w:sz w:val="22"/>
                <w:szCs w:val="22"/>
              </w:rPr>
              <w:t>“</w:t>
            </w:r>
            <w:r w:rsidRPr="004B4122">
              <w:rPr>
                <w:rFonts w:asciiTheme="minorHAnsi" w:eastAsia="Calibri" w:hAnsiTheme="minorHAnsi" w:cstheme="minorHAnsi"/>
                <w:b/>
                <w:sz w:val="22"/>
                <w:szCs w:val="22"/>
              </w:rPr>
              <w:t>5.7.4. Consultancy for Training Content</w:t>
            </w:r>
            <w:r w:rsidRPr="004B4122">
              <w:rPr>
                <w:rFonts w:asciiTheme="minorHAnsi" w:eastAsia="Calibri" w:hAnsiTheme="minorHAnsi" w:cstheme="minorHAnsi"/>
                <w:b/>
                <w:color w:val="161616"/>
                <w:sz w:val="22"/>
                <w:szCs w:val="22"/>
              </w:rPr>
              <w:t>”</w:t>
            </w:r>
            <w:r w:rsidRPr="004B4122">
              <w:rPr>
                <w:rFonts w:asciiTheme="minorHAnsi" w:eastAsia="Calibri" w:hAnsiTheme="minorHAnsi" w:cstheme="minorHAnsi"/>
                <w:color w:val="161616"/>
                <w:sz w:val="22"/>
                <w:szCs w:val="22"/>
              </w:rPr>
              <w:t xml:space="preserve"> bütçe kaleminde bulunan ve aşağıda detaylarına yer verilmiş olan akademik danışmanlık işi</w:t>
            </w:r>
          </w:p>
          <w:p w:rsidR="0030283D" w:rsidRDefault="0030283D" w:rsidP="004B4122">
            <w:pPr>
              <w:spacing w:before="240" w:after="240" w:line="276" w:lineRule="auto"/>
              <w:rPr>
                <w:rFonts w:asciiTheme="minorHAnsi" w:eastAsia="Calibri" w:hAnsiTheme="minorHAnsi" w:cstheme="minorHAnsi"/>
                <w:color w:val="161616"/>
                <w:sz w:val="22"/>
                <w:szCs w:val="22"/>
              </w:rPr>
            </w:pPr>
          </w:p>
          <w:p w:rsidR="0030283D" w:rsidRPr="004B4122" w:rsidRDefault="0030283D" w:rsidP="004B4122">
            <w:pPr>
              <w:spacing w:before="240" w:after="240" w:line="276" w:lineRule="auto"/>
              <w:rPr>
                <w:rFonts w:asciiTheme="minorHAnsi" w:eastAsia="Calibri" w:hAnsiTheme="minorHAnsi" w:cstheme="minorHAnsi"/>
                <w:color w:val="161616"/>
                <w:sz w:val="22"/>
                <w:szCs w:val="22"/>
              </w:rPr>
            </w:pPr>
            <w:bookmarkStart w:id="0" w:name="_GoBack"/>
            <w:bookmarkEnd w:id="0"/>
          </w:p>
        </w:tc>
      </w:tr>
      <w:tr w:rsidR="00547DE7" w:rsidRPr="004B4122" w:rsidTr="0030283D">
        <w:tc>
          <w:tcPr>
            <w:tcW w:w="13745" w:type="dxa"/>
          </w:tcPr>
          <w:p w:rsidR="004B4122" w:rsidRPr="004B4122" w:rsidRDefault="004B4122" w:rsidP="004B4122">
            <w:pPr>
              <w:spacing w:line="276" w:lineRule="auto"/>
              <w:rPr>
                <w:rFonts w:asciiTheme="minorHAnsi" w:eastAsia="Calibri" w:hAnsiTheme="minorHAnsi" w:cstheme="minorHAnsi"/>
                <w:color w:val="161616"/>
                <w:szCs w:val="22"/>
              </w:rPr>
            </w:pPr>
            <w:r w:rsidRPr="004B4122">
              <w:rPr>
                <w:rFonts w:asciiTheme="minorHAnsi" w:eastAsia="Calibri" w:hAnsiTheme="minorHAnsi" w:cstheme="minorHAnsi"/>
                <w:b/>
                <w:color w:val="161616"/>
                <w:szCs w:val="22"/>
              </w:rPr>
              <w:lastRenderedPageBreak/>
              <w:t xml:space="preserve">III. </w:t>
            </w:r>
            <w:r w:rsidR="00547DE7" w:rsidRPr="004B4122">
              <w:rPr>
                <w:rFonts w:asciiTheme="minorHAnsi" w:eastAsia="Calibri" w:hAnsiTheme="minorHAnsi" w:cstheme="minorHAnsi"/>
                <w:b/>
                <w:color w:val="161616"/>
                <w:szCs w:val="22"/>
              </w:rPr>
              <w:t>Kapsam:</w:t>
            </w:r>
            <w:r w:rsidR="00547DE7" w:rsidRPr="004B4122">
              <w:rPr>
                <w:rFonts w:asciiTheme="minorHAnsi" w:eastAsia="Calibri" w:hAnsiTheme="minorHAnsi" w:cstheme="minorHAnsi"/>
                <w:color w:val="161616"/>
                <w:szCs w:val="22"/>
              </w:rPr>
              <w:t xml:space="preserve"> </w:t>
            </w:r>
          </w:p>
          <w:p w:rsidR="00547DE7" w:rsidRDefault="00547DE7" w:rsidP="004B4122">
            <w:pPr>
              <w:spacing w:line="276" w:lineRule="auto"/>
              <w:rPr>
                <w:rFonts w:asciiTheme="minorHAnsi" w:eastAsia="Calibri" w:hAnsiTheme="minorHAnsi" w:cstheme="minorHAnsi"/>
                <w:sz w:val="22"/>
                <w:szCs w:val="22"/>
              </w:rPr>
            </w:pPr>
            <w:r w:rsidRPr="004B4122">
              <w:rPr>
                <w:rFonts w:asciiTheme="minorHAnsi" w:eastAsia="Calibri" w:hAnsiTheme="minorHAnsi" w:cstheme="minorHAnsi"/>
                <w:color w:val="161616"/>
                <w:sz w:val="22"/>
                <w:szCs w:val="22"/>
              </w:rPr>
              <w:t xml:space="preserve">"Afet Risk Yönetiminde Sivil Toplum Örgütlerinin Kapasitesinin Desteklenmesi Projesi Afet Platformunun Desteklenmesi” projesinin; eğitim materyallerinin ve müfredatın geliştirilmesi ve iyileştirilmesi konusunda akademik tavsiye </w:t>
            </w:r>
            <w:proofErr w:type="gramStart"/>
            <w:r w:rsidRPr="004B4122">
              <w:rPr>
                <w:rFonts w:asciiTheme="minorHAnsi" w:eastAsia="Calibri" w:hAnsiTheme="minorHAnsi" w:cstheme="minorHAnsi"/>
                <w:color w:val="161616"/>
                <w:sz w:val="22"/>
                <w:szCs w:val="22"/>
              </w:rPr>
              <w:t>veren  bir</w:t>
            </w:r>
            <w:proofErr w:type="gramEnd"/>
            <w:r w:rsidRPr="004B4122">
              <w:rPr>
                <w:rFonts w:asciiTheme="minorHAnsi" w:eastAsia="Calibri" w:hAnsiTheme="minorHAnsi" w:cstheme="minorHAnsi"/>
                <w:color w:val="161616"/>
                <w:sz w:val="22"/>
                <w:szCs w:val="22"/>
              </w:rPr>
              <w:t xml:space="preserve"> akademik danışman</w:t>
            </w:r>
            <w:r w:rsidRPr="004B4122">
              <w:rPr>
                <w:rFonts w:asciiTheme="minorHAnsi" w:eastAsia="Calibri" w:hAnsiTheme="minorHAnsi" w:cstheme="minorHAnsi"/>
                <w:sz w:val="22"/>
                <w:szCs w:val="22"/>
              </w:rPr>
              <w:t xml:space="preserve"> </w:t>
            </w:r>
            <w:r w:rsidRPr="004B4122">
              <w:rPr>
                <w:rFonts w:asciiTheme="minorHAnsi" w:eastAsia="Calibri" w:hAnsiTheme="minorHAnsi" w:cstheme="minorHAnsi"/>
                <w:color w:val="161616"/>
                <w:sz w:val="22"/>
                <w:szCs w:val="22"/>
              </w:rPr>
              <w:t>ile çalışma gerçekleştirilecektir. Bu danışmanlık rolü, eğitim içeriğinin güncel, bilimsel olarak doğru ve pedagojik olarak doğru olmasını sağlamak için kritik öneme sahiptir. Akademik Danışman, proje boyunca aralıklı olarak çalışacak ve ilk geliştirme aşaması, proje ortası gözden geçirme ve devam eden geri bildirimlere dayalı son ayarlamalar gibi müfredat geliştirme ve güncellemelere en çok ihtiyaç duyulan aşamalara odaklanacaktır. Pr</w:t>
            </w:r>
            <w:r w:rsidRPr="004B4122">
              <w:rPr>
                <w:rFonts w:asciiTheme="minorHAnsi" w:eastAsia="Calibri" w:hAnsiTheme="minorHAnsi" w:cstheme="minorHAnsi"/>
                <w:sz w:val="22"/>
                <w:szCs w:val="22"/>
              </w:rPr>
              <w:t xml:space="preserve">ojenin zaman çizelgesine yayılmış toplam 12 aylık danışmanlığı karşılayacak şekilde yapılandırılmıştır. Bu süre, yoğunluklu olarak erken aşama içerik tasarımını, orta dönem gözden </w:t>
            </w:r>
            <w:proofErr w:type="gramStart"/>
            <w:r w:rsidRPr="004B4122">
              <w:rPr>
                <w:rFonts w:asciiTheme="minorHAnsi" w:eastAsia="Calibri" w:hAnsiTheme="minorHAnsi" w:cstheme="minorHAnsi"/>
                <w:sz w:val="22"/>
                <w:szCs w:val="22"/>
              </w:rPr>
              <w:t>geçirme ,</w:t>
            </w:r>
            <w:proofErr w:type="gramEnd"/>
            <w:r w:rsidRPr="004B4122">
              <w:rPr>
                <w:rFonts w:asciiTheme="minorHAnsi" w:eastAsia="Calibri" w:hAnsiTheme="minorHAnsi" w:cstheme="minorHAnsi"/>
                <w:sz w:val="22"/>
                <w:szCs w:val="22"/>
              </w:rPr>
              <w:t xml:space="preserve">  düzenleme ve projenin sonuna doğru son düzeltmeleri / revizyonları içerir. Aktivitelerin yazılı olarak belgelenmesi ve kitapçık haline getirilmesi talep edilmektedir. </w:t>
            </w:r>
          </w:p>
          <w:p w:rsidR="0030283D" w:rsidRDefault="0030283D" w:rsidP="004B4122">
            <w:pPr>
              <w:spacing w:line="276" w:lineRule="auto"/>
              <w:rPr>
                <w:rFonts w:asciiTheme="minorHAnsi" w:eastAsia="Calibri" w:hAnsiTheme="minorHAnsi" w:cstheme="minorHAnsi"/>
                <w:sz w:val="22"/>
                <w:szCs w:val="22"/>
              </w:rPr>
            </w:pPr>
          </w:p>
          <w:p w:rsidR="0030283D" w:rsidRDefault="0030283D" w:rsidP="004B4122">
            <w:pPr>
              <w:spacing w:line="276" w:lineRule="auto"/>
              <w:rPr>
                <w:rFonts w:asciiTheme="minorHAnsi" w:eastAsia="Calibri" w:hAnsiTheme="minorHAnsi" w:cstheme="minorHAnsi"/>
                <w:sz w:val="22"/>
                <w:szCs w:val="22"/>
              </w:rPr>
            </w:pPr>
          </w:p>
          <w:p w:rsidR="0030283D" w:rsidRDefault="0030283D" w:rsidP="004B4122">
            <w:pPr>
              <w:spacing w:line="276" w:lineRule="auto"/>
              <w:rPr>
                <w:rFonts w:asciiTheme="minorHAnsi" w:eastAsia="Calibri" w:hAnsiTheme="minorHAnsi" w:cstheme="minorHAnsi"/>
                <w:sz w:val="22"/>
                <w:szCs w:val="22"/>
              </w:rPr>
            </w:pPr>
          </w:p>
          <w:p w:rsidR="0030283D" w:rsidRPr="004B4122" w:rsidRDefault="0030283D" w:rsidP="004B4122">
            <w:pPr>
              <w:spacing w:line="276" w:lineRule="auto"/>
              <w:rPr>
                <w:rFonts w:asciiTheme="minorHAnsi" w:eastAsia="Calibri" w:hAnsiTheme="minorHAnsi" w:cstheme="minorHAnsi"/>
                <w:sz w:val="22"/>
                <w:szCs w:val="22"/>
              </w:rPr>
            </w:pPr>
          </w:p>
        </w:tc>
      </w:tr>
      <w:tr w:rsidR="00547DE7" w:rsidRPr="004B4122" w:rsidTr="0030283D">
        <w:tc>
          <w:tcPr>
            <w:tcW w:w="13745" w:type="dxa"/>
          </w:tcPr>
          <w:p w:rsidR="00547DE7" w:rsidRPr="004B4122" w:rsidRDefault="004B4122" w:rsidP="004B4122">
            <w:pPr>
              <w:spacing w:line="276" w:lineRule="auto"/>
              <w:rPr>
                <w:rFonts w:asciiTheme="minorHAnsi" w:eastAsia="Calibri" w:hAnsiTheme="minorHAnsi" w:cstheme="minorHAnsi"/>
                <w:b/>
                <w:szCs w:val="22"/>
              </w:rPr>
            </w:pPr>
            <w:r w:rsidRPr="004B4122">
              <w:rPr>
                <w:rFonts w:asciiTheme="minorHAnsi" w:eastAsia="Calibri" w:hAnsiTheme="minorHAnsi" w:cstheme="minorHAnsi"/>
                <w:b/>
                <w:szCs w:val="22"/>
              </w:rPr>
              <w:lastRenderedPageBreak/>
              <w:t xml:space="preserve">IV. </w:t>
            </w:r>
            <w:r w:rsidR="00547DE7" w:rsidRPr="004B4122">
              <w:rPr>
                <w:rFonts w:asciiTheme="minorHAnsi" w:eastAsia="Calibri" w:hAnsiTheme="minorHAnsi" w:cstheme="minorHAnsi"/>
                <w:b/>
                <w:szCs w:val="22"/>
              </w:rPr>
              <w:t>Proje aktiviteleri:</w:t>
            </w:r>
          </w:p>
          <w:p w:rsidR="00547DE7" w:rsidRPr="004B4122" w:rsidRDefault="00547DE7" w:rsidP="004B4122">
            <w:pPr>
              <w:numPr>
                <w:ilvl w:val="0"/>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Afet Gönüllülüğü Eğitmen Eğitimi </w:t>
            </w:r>
          </w:p>
          <w:p w:rsidR="00547DE7" w:rsidRPr="004B4122" w:rsidRDefault="00547DE7" w:rsidP="004B4122">
            <w:pPr>
              <w:numPr>
                <w:ilvl w:val="1"/>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Eğitim 6 gün süreçektir. Bu eğitim </w:t>
            </w:r>
            <w:proofErr w:type="gramStart"/>
            <w:r w:rsidRPr="004B4122">
              <w:rPr>
                <w:rFonts w:asciiTheme="minorHAnsi" w:eastAsia="Calibri" w:hAnsiTheme="minorHAnsi" w:cstheme="minorHAnsi"/>
                <w:sz w:val="22"/>
                <w:szCs w:val="22"/>
              </w:rPr>
              <w:t>ile  Afet</w:t>
            </w:r>
            <w:proofErr w:type="gramEnd"/>
            <w:r w:rsidRPr="004B4122">
              <w:rPr>
                <w:rFonts w:asciiTheme="minorHAnsi" w:eastAsia="Calibri" w:hAnsiTheme="minorHAnsi" w:cstheme="minorHAnsi"/>
                <w:sz w:val="22"/>
                <w:szCs w:val="22"/>
              </w:rPr>
              <w:t xml:space="preserve"> gönüllüğü kapsamında eğitmenlerin yerel yaygınlaştırma eğitimilerini gerçekleştirmeleri için içerik ve Teknik anlamda desteklenmesi amaçlanır.</w:t>
            </w:r>
          </w:p>
          <w:p w:rsidR="00547DE7" w:rsidRPr="004B4122" w:rsidRDefault="00547DE7" w:rsidP="004B4122">
            <w:pPr>
              <w:numPr>
                <w:ilvl w:val="0"/>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Afet Gönüllülüğü Yerel Yaygınlaştırma Eğitimleri </w:t>
            </w:r>
          </w:p>
          <w:p w:rsidR="00547DE7" w:rsidRPr="004B4122" w:rsidRDefault="00547DE7" w:rsidP="004B4122">
            <w:pPr>
              <w:numPr>
                <w:ilvl w:val="1"/>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Eğitim 1 gündür. Bu eğitim ile afet gönüllüsü olmak isteyen katılımcıların afetlerde çalışmak için temel beceriler kazandırılması amaçlanır. </w:t>
            </w:r>
          </w:p>
          <w:p w:rsidR="00547DE7" w:rsidRPr="004B4122" w:rsidRDefault="00547DE7" w:rsidP="004B4122">
            <w:pPr>
              <w:numPr>
                <w:ilvl w:val="0"/>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Afet Müdahalesi Topluluk Liderliği Eğitimi</w:t>
            </w:r>
          </w:p>
          <w:p w:rsidR="00547DE7" w:rsidRPr="004B4122" w:rsidRDefault="00547DE7" w:rsidP="004B4122">
            <w:pPr>
              <w:spacing w:line="276" w:lineRule="auto"/>
              <w:ind w:left="720"/>
              <w:rPr>
                <w:rFonts w:asciiTheme="minorHAnsi" w:eastAsia="Calibri" w:hAnsiTheme="minorHAnsi" w:cstheme="minorHAnsi"/>
                <w:sz w:val="22"/>
                <w:szCs w:val="22"/>
              </w:rPr>
            </w:pPr>
          </w:p>
          <w:p w:rsidR="00547DE7" w:rsidRPr="004B4122" w:rsidRDefault="00547DE7" w:rsidP="004B4122">
            <w:pPr>
              <w:numPr>
                <w:ilvl w:val="1"/>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Eğitim 4 gün sürecektir. Bu eğitim ile afet gönüllülerinin kriz, ekip ve kaynak yönetimi gibi konularda beceri kazanması amaçlanmaktadır. </w:t>
            </w:r>
          </w:p>
          <w:p w:rsidR="00547DE7" w:rsidRPr="004B4122" w:rsidRDefault="00547DE7" w:rsidP="004B4122">
            <w:pPr>
              <w:numPr>
                <w:ilvl w:val="0"/>
                <w:numId w:val="1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Seminerler Dizisi</w:t>
            </w:r>
          </w:p>
          <w:p w:rsidR="004B4122" w:rsidRPr="004B4122" w:rsidRDefault="00547DE7" w:rsidP="004B4122">
            <w:pPr>
              <w:numPr>
                <w:ilvl w:val="0"/>
                <w:numId w:val="11"/>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Çalışma Ziyareti </w:t>
            </w:r>
          </w:p>
        </w:tc>
      </w:tr>
      <w:tr w:rsidR="00547DE7" w:rsidRPr="004B4122" w:rsidTr="0030283D">
        <w:tc>
          <w:tcPr>
            <w:tcW w:w="13745" w:type="dxa"/>
          </w:tcPr>
          <w:p w:rsidR="004B4122" w:rsidRPr="004B4122" w:rsidRDefault="004B4122" w:rsidP="004B4122">
            <w:pPr>
              <w:spacing w:after="240" w:line="276" w:lineRule="auto"/>
              <w:rPr>
                <w:rFonts w:asciiTheme="minorHAnsi" w:eastAsia="Calibri" w:hAnsiTheme="minorHAnsi" w:cstheme="minorHAnsi"/>
                <w:b/>
                <w:szCs w:val="22"/>
              </w:rPr>
            </w:pPr>
            <w:r w:rsidRPr="004B4122">
              <w:rPr>
                <w:rFonts w:asciiTheme="minorHAnsi" w:eastAsia="Calibri" w:hAnsiTheme="minorHAnsi" w:cstheme="minorHAnsi"/>
                <w:b/>
                <w:szCs w:val="22"/>
              </w:rPr>
              <w:t xml:space="preserve">V. </w:t>
            </w:r>
            <w:r w:rsidR="00547DE7" w:rsidRPr="004B4122">
              <w:rPr>
                <w:rFonts w:asciiTheme="minorHAnsi" w:eastAsia="Calibri" w:hAnsiTheme="minorHAnsi" w:cstheme="minorHAnsi"/>
                <w:b/>
                <w:szCs w:val="22"/>
              </w:rPr>
              <w:t>Danışmandan beklenen süreçler;</w:t>
            </w:r>
          </w:p>
          <w:p w:rsidR="00547DE7" w:rsidRPr="004B4122" w:rsidRDefault="00547DE7" w:rsidP="004B4122">
            <w:pPr>
              <w:pStyle w:val="ListeParagraf"/>
              <w:numPr>
                <w:ilvl w:val="0"/>
                <w:numId w:val="23"/>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Akademik anlamda proje süreçlerinin desteklenmesi, </w:t>
            </w:r>
          </w:p>
          <w:p w:rsidR="00547DE7" w:rsidRPr="004B4122" w:rsidRDefault="00547DE7" w:rsidP="004B4122">
            <w:pPr>
              <w:pStyle w:val="ListeParagraf"/>
              <w:numPr>
                <w:ilvl w:val="0"/>
                <w:numId w:val="23"/>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Proje içerisinde uygulanacak eğitim içeriklerinin akademik olarak desteklenmesi, </w:t>
            </w: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Sivil Toplum Kuruluşlarının Afetlere hazırlık ve Afet Müdahale takımı yapısının hazırlanması için taslak oluşturma süreçine dahil olmak</w:t>
            </w:r>
            <w:r w:rsidRPr="004B4122">
              <w:rPr>
                <w:rFonts w:asciiTheme="minorHAnsi" w:eastAsia="Calibri" w:hAnsiTheme="minorHAnsi" w:cstheme="minorHAnsi"/>
                <w:sz w:val="22"/>
                <w:szCs w:val="22"/>
              </w:rPr>
              <w:t>. (Toplam Gün: 4 Gün)</w:t>
            </w: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Afet depo planı oluşturulması süreçlerine dahil olmak</w:t>
            </w:r>
            <w:r w:rsidRPr="004B4122">
              <w:rPr>
                <w:rFonts w:asciiTheme="minorHAnsi" w:eastAsia="Calibri" w:hAnsiTheme="minorHAnsi" w:cstheme="minorHAnsi"/>
                <w:sz w:val="22"/>
                <w:szCs w:val="22"/>
              </w:rPr>
              <w:t xml:space="preserve">, </w:t>
            </w:r>
            <w:proofErr w:type="gramStart"/>
            <w:r w:rsidRPr="004B4122">
              <w:rPr>
                <w:rFonts w:asciiTheme="minorHAnsi" w:eastAsia="Calibri" w:hAnsiTheme="minorHAnsi" w:cstheme="minorHAnsi"/>
                <w:sz w:val="22"/>
                <w:szCs w:val="22"/>
              </w:rPr>
              <w:t>( Toplam</w:t>
            </w:r>
            <w:proofErr w:type="gramEnd"/>
            <w:r w:rsidRPr="004B4122">
              <w:rPr>
                <w:rFonts w:asciiTheme="minorHAnsi" w:eastAsia="Calibri" w:hAnsiTheme="minorHAnsi" w:cstheme="minorHAnsi"/>
                <w:sz w:val="22"/>
                <w:szCs w:val="22"/>
              </w:rPr>
              <w:t xml:space="preserve"> Gün: 4 gün) </w:t>
            </w: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Eğitimen eğitimi için</w:t>
            </w:r>
            <w:r w:rsidRPr="004B4122">
              <w:rPr>
                <w:rFonts w:asciiTheme="minorHAnsi" w:eastAsia="Calibri" w:hAnsiTheme="minorHAnsi" w:cstheme="minorHAnsi"/>
                <w:sz w:val="22"/>
                <w:szCs w:val="22"/>
              </w:rPr>
              <w:t>; (</w:t>
            </w:r>
            <w:r w:rsidR="001F017D" w:rsidRPr="004B4122">
              <w:rPr>
                <w:rFonts w:asciiTheme="minorHAnsi" w:eastAsia="Calibri" w:hAnsiTheme="minorHAnsi" w:cstheme="minorHAnsi"/>
                <w:sz w:val="22"/>
                <w:szCs w:val="22"/>
              </w:rPr>
              <w:t xml:space="preserve">Aşağıda detayları verilmiş </w:t>
            </w:r>
            <w:proofErr w:type="gramStart"/>
            <w:r w:rsidR="001F017D" w:rsidRPr="004B4122">
              <w:rPr>
                <w:rFonts w:asciiTheme="minorHAnsi" w:eastAsia="Calibri" w:hAnsiTheme="minorHAnsi" w:cstheme="minorHAnsi"/>
                <w:sz w:val="22"/>
                <w:szCs w:val="22"/>
              </w:rPr>
              <w:t>t</w:t>
            </w:r>
            <w:r w:rsidRPr="004B4122">
              <w:rPr>
                <w:rFonts w:asciiTheme="minorHAnsi" w:eastAsia="Calibri" w:hAnsiTheme="minorHAnsi" w:cstheme="minorHAnsi"/>
                <w:sz w:val="22"/>
                <w:szCs w:val="22"/>
              </w:rPr>
              <w:t>oplam</w:t>
            </w:r>
            <w:r w:rsidR="001F017D" w:rsidRPr="004B4122">
              <w:rPr>
                <w:rFonts w:asciiTheme="minorHAnsi" w:eastAsia="Calibri" w:hAnsiTheme="minorHAnsi" w:cstheme="minorHAnsi"/>
                <w:sz w:val="22"/>
                <w:szCs w:val="22"/>
              </w:rPr>
              <w:t xml:space="preserve"> </w:t>
            </w:r>
            <w:r w:rsidRPr="004B4122">
              <w:rPr>
                <w:rFonts w:asciiTheme="minorHAnsi" w:eastAsia="Calibri" w:hAnsiTheme="minorHAnsi" w:cstheme="minorHAnsi"/>
                <w:sz w:val="22"/>
                <w:szCs w:val="22"/>
              </w:rPr>
              <w:t>:</w:t>
            </w:r>
            <w:proofErr w:type="gramEnd"/>
            <w:r w:rsidRPr="004B4122">
              <w:rPr>
                <w:rFonts w:asciiTheme="minorHAnsi" w:eastAsia="Calibri" w:hAnsiTheme="minorHAnsi" w:cstheme="minorHAnsi"/>
                <w:sz w:val="22"/>
                <w:szCs w:val="22"/>
              </w:rPr>
              <w:t xml:space="preserve"> 19 gün</w:t>
            </w:r>
            <w:r w:rsidR="001F017D" w:rsidRPr="004B4122">
              <w:rPr>
                <w:rFonts w:asciiTheme="minorHAnsi" w:eastAsia="Calibri" w:hAnsiTheme="minorHAnsi" w:cstheme="minorHAnsi"/>
                <w:sz w:val="22"/>
                <w:szCs w:val="22"/>
              </w:rPr>
              <w:t>lük çalışma</w:t>
            </w:r>
            <w:r w:rsidRPr="004B4122">
              <w:rPr>
                <w:rFonts w:asciiTheme="minorHAnsi" w:eastAsia="Calibri" w:hAnsiTheme="minorHAnsi" w:cstheme="minorHAnsi"/>
                <w:sz w:val="22"/>
                <w:szCs w:val="22"/>
              </w:rPr>
              <w:t xml:space="preserve">)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Eğitmen eğitimi içeriğinin akademik uygunluğunun kontrol e</w:t>
            </w:r>
            <w:r w:rsidR="001F017D" w:rsidRPr="004B4122">
              <w:rPr>
                <w:rFonts w:asciiTheme="minorHAnsi" w:eastAsia="Calibri" w:hAnsiTheme="minorHAnsi" w:cstheme="minorHAnsi"/>
                <w:sz w:val="22"/>
                <w:szCs w:val="22"/>
              </w:rPr>
              <w:t>tmek.</w:t>
            </w:r>
            <w:r w:rsidRPr="004B4122">
              <w:rPr>
                <w:rFonts w:asciiTheme="minorHAnsi" w:eastAsia="Calibri" w:hAnsiTheme="minorHAnsi" w:cstheme="minorHAnsi"/>
                <w:sz w:val="22"/>
                <w:szCs w:val="22"/>
              </w:rPr>
              <w:t xml:space="preserve"> (4 gün)</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Eğitmen not kitapcığının akademik alt yapısını </w:t>
            </w:r>
            <w:r w:rsidR="001F017D" w:rsidRPr="004B4122">
              <w:rPr>
                <w:rFonts w:asciiTheme="minorHAnsi" w:eastAsia="Calibri" w:hAnsiTheme="minorHAnsi" w:cstheme="minorHAnsi"/>
                <w:sz w:val="22"/>
                <w:szCs w:val="22"/>
              </w:rPr>
              <w:t>hazırlamak</w:t>
            </w:r>
            <w:r w:rsidRPr="004B4122">
              <w:rPr>
                <w:rFonts w:asciiTheme="minorHAnsi" w:eastAsia="Calibri" w:hAnsiTheme="minorHAnsi" w:cstheme="minorHAnsi"/>
                <w:sz w:val="22"/>
                <w:szCs w:val="22"/>
              </w:rPr>
              <w:t>, (6 gün)</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Hazırlanacak kitapcık için kaynak ve arka plan bilgisini yaz</w:t>
            </w:r>
            <w:r w:rsidR="001F017D" w:rsidRPr="004B4122">
              <w:rPr>
                <w:rFonts w:asciiTheme="minorHAnsi" w:eastAsia="Calibri" w:hAnsiTheme="minorHAnsi" w:cstheme="minorHAnsi"/>
                <w:sz w:val="22"/>
                <w:szCs w:val="22"/>
              </w:rPr>
              <w:t>mak</w:t>
            </w:r>
            <w:r w:rsidRPr="004B4122">
              <w:rPr>
                <w:rFonts w:asciiTheme="minorHAnsi" w:eastAsia="Calibri" w:hAnsiTheme="minorHAnsi" w:cstheme="minorHAnsi"/>
                <w:sz w:val="22"/>
                <w:szCs w:val="22"/>
              </w:rPr>
              <w:t>, (4 gün)</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Son okuma ve revizyonların </w:t>
            </w:r>
            <w:r w:rsidR="001F017D" w:rsidRPr="004B4122">
              <w:rPr>
                <w:rFonts w:asciiTheme="minorHAnsi" w:eastAsia="Calibri" w:hAnsiTheme="minorHAnsi" w:cstheme="minorHAnsi"/>
                <w:sz w:val="22"/>
                <w:szCs w:val="22"/>
              </w:rPr>
              <w:t>kontrol etmek</w:t>
            </w:r>
            <w:r w:rsidRPr="004B4122">
              <w:rPr>
                <w:rFonts w:asciiTheme="minorHAnsi" w:eastAsia="Calibri" w:hAnsiTheme="minorHAnsi" w:cstheme="minorHAnsi"/>
                <w:sz w:val="22"/>
                <w:szCs w:val="22"/>
              </w:rPr>
              <w:t>, (3 gün)</w:t>
            </w:r>
          </w:p>
          <w:p w:rsidR="00547DE7" w:rsidRDefault="001F017D"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lastRenderedPageBreak/>
              <w:t>Antalya’da yapılacak eğitimin e</w:t>
            </w:r>
            <w:r w:rsidR="00547DE7" w:rsidRPr="004B4122">
              <w:rPr>
                <w:rFonts w:asciiTheme="minorHAnsi" w:eastAsia="Calibri" w:hAnsiTheme="minorHAnsi" w:cstheme="minorHAnsi"/>
                <w:sz w:val="22"/>
                <w:szCs w:val="22"/>
              </w:rPr>
              <w:t xml:space="preserve">n az 2 gününe </w:t>
            </w:r>
            <w:r w:rsidRPr="004B4122">
              <w:rPr>
                <w:rFonts w:asciiTheme="minorHAnsi" w:eastAsia="Calibri" w:hAnsiTheme="minorHAnsi" w:cstheme="minorHAnsi"/>
                <w:sz w:val="22"/>
                <w:szCs w:val="22"/>
              </w:rPr>
              <w:t>yüz yüze katılıp</w:t>
            </w:r>
            <w:r w:rsidR="00547DE7" w:rsidRPr="004B4122">
              <w:rPr>
                <w:rFonts w:asciiTheme="minorHAnsi" w:eastAsia="Calibri" w:hAnsiTheme="minorHAnsi" w:cstheme="minorHAnsi"/>
                <w:sz w:val="22"/>
                <w:szCs w:val="22"/>
              </w:rPr>
              <w:t xml:space="preserve"> eğitimlerle ilgili değerlendirme raporu oluş</w:t>
            </w:r>
            <w:r w:rsidRPr="004B4122">
              <w:rPr>
                <w:rFonts w:asciiTheme="minorHAnsi" w:eastAsia="Calibri" w:hAnsiTheme="minorHAnsi" w:cstheme="minorHAnsi"/>
                <w:sz w:val="22"/>
                <w:szCs w:val="22"/>
              </w:rPr>
              <w:t>mak</w:t>
            </w:r>
            <w:r w:rsidR="00547DE7" w:rsidRPr="004B4122">
              <w:rPr>
                <w:rFonts w:asciiTheme="minorHAnsi" w:eastAsia="Calibri" w:hAnsiTheme="minorHAnsi" w:cstheme="minorHAnsi"/>
                <w:sz w:val="22"/>
                <w:szCs w:val="22"/>
              </w:rPr>
              <w:t xml:space="preserve">. (2 gün) </w:t>
            </w:r>
          </w:p>
          <w:p w:rsidR="004B4122" w:rsidRPr="004B4122" w:rsidRDefault="004B4122" w:rsidP="004B4122">
            <w:pPr>
              <w:pStyle w:val="ListeParagraf"/>
              <w:spacing w:after="240" w:line="276" w:lineRule="auto"/>
              <w:ind w:left="1440"/>
              <w:rPr>
                <w:rFonts w:asciiTheme="minorHAnsi" w:eastAsia="Calibri" w:hAnsiTheme="minorHAnsi" w:cstheme="minorHAnsi"/>
                <w:sz w:val="22"/>
                <w:szCs w:val="22"/>
              </w:rPr>
            </w:pP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Yerel yaygınlaştırma eğitimleri için;</w:t>
            </w:r>
            <w:r w:rsidRPr="004B4122">
              <w:rPr>
                <w:rFonts w:asciiTheme="minorHAnsi" w:eastAsia="Calibri" w:hAnsiTheme="minorHAnsi" w:cstheme="minorHAnsi"/>
                <w:sz w:val="22"/>
                <w:szCs w:val="22"/>
              </w:rPr>
              <w:t xml:space="preserve"> (</w:t>
            </w:r>
            <w:r w:rsidR="001F017D" w:rsidRPr="004B4122">
              <w:rPr>
                <w:rFonts w:asciiTheme="minorHAnsi" w:eastAsia="Calibri" w:hAnsiTheme="minorHAnsi" w:cstheme="minorHAnsi"/>
                <w:sz w:val="22"/>
                <w:szCs w:val="22"/>
              </w:rPr>
              <w:t>Aşağıda detayları verilmiş toplam</w:t>
            </w:r>
            <w:r w:rsidRPr="004B4122">
              <w:rPr>
                <w:rFonts w:asciiTheme="minorHAnsi" w:eastAsia="Calibri" w:hAnsiTheme="minorHAnsi" w:cstheme="minorHAnsi"/>
                <w:sz w:val="22"/>
                <w:szCs w:val="22"/>
              </w:rPr>
              <w:t xml:space="preserve">: 8 </w:t>
            </w:r>
            <w:r w:rsidR="001F017D" w:rsidRPr="004B4122">
              <w:rPr>
                <w:rFonts w:asciiTheme="minorHAnsi" w:eastAsia="Calibri" w:hAnsiTheme="minorHAnsi" w:cstheme="minorHAnsi"/>
                <w:sz w:val="22"/>
                <w:szCs w:val="22"/>
              </w:rPr>
              <w:t>g</w:t>
            </w:r>
            <w:r w:rsidRPr="004B4122">
              <w:rPr>
                <w:rFonts w:asciiTheme="minorHAnsi" w:eastAsia="Calibri" w:hAnsiTheme="minorHAnsi" w:cstheme="minorHAnsi"/>
                <w:sz w:val="22"/>
                <w:szCs w:val="22"/>
              </w:rPr>
              <w:t>ün</w:t>
            </w:r>
            <w:r w:rsidR="001F017D" w:rsidRPr="004B4122">
              <w:rPr>
                <w:rFonts w:asciiTheme="minorHAnsi" w:eastAsia="Calibri" w:hAnsiTheme="minorHAnsi" w:cstheme="minorHAnsi"/>
                <w:sz w:val="22"/>
                <w:szCs w:val="22"/>
              </w:rPr>
              <w:t xml:space="preserve">lül </w:t>
            </w:r>
            <w:proofErr w:type="gramStart"/>
            <w:r w:rsidR="001F017D" w:rsidRPr="004B4122">
              <w:rPr>
                <w:rFonts w:asciiTheme="minorHAnsi" w:eastAsia="Calibri" w:hAnsiTheme="minorHAnsi" w:cstheme="minorHAnsi"/>
                <w:sz w:val="22"/>
                <w:szCs w:val="22"/>
              </w:rPr>
              <w:t xml:space="preserve">çalışma </w:t>
            </w:r>
            <w:r w:rsidRPr="004B4122">
              <w:rPr>
                <w:rFonts w:asciiTheme="minorHAnsi" w:eastAsia="Calibri" w:hAnsiTheme="minorHAnsi" w:cstheme="minorHAnsi"/>
                <w:sz w:val="22"/>
                <w:szCs w:val="22"/>
              </w:rPr>
              <w:t>)</w:t>
            </w:r>
            <w:proofErr w:type="gramEnd"/>
            <w:r w:rsidRPr="004B4122">
              <w:rPr>
                <w:rFonts w:asciiTheme="minorHAnsi" w:eastAsia="Calibri" w:hAnsiTheme="minorHAnsi" w:cstheme="minorHAnsi"/>
                <w:sz w:val="22"/>
                <w:szCs w:val="22"/>
              </w:rPr>
              <w:t xml:space="preserve">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Yerel yaygınlaştırma içeriğinin akademik uygunluğunun kontrol e</w:t>
            </w:r>
            <w:r w:rsidR="001F017D" w:rsidRPr="004B4122">
              <w:rPr>
                <w:rFonts w:asciiTheme="minorHAnsi" w:eastAsia="Calibri" w:hAnsiTheme="minorHAnsi" w:cstheme="minorHAnsi"/>
                <w:sz w:val="22"/>
                <w:szCs w:val="22"/>
              </w:rPr>
              <w:t>tmek</w:t>
            </w:r>
            <w:r w:rsidRPr="004B4122">
              <w:rPr>
                <w:rFonts w:asciiTheme="minorHAnsi" w:eastAsia="Calibri" w:hAnsiTheme="minorHAnsi" w:cstheme="minorHAnsi"/>
                <w:sz w:val="22"/>
                <w:szCs w:val="22"/>
              </w:rPr>
              <w:t xml:space="preserve">. </w:t>
            </w:r>
            <w:proofErr w:type="gramStart"/>
            <w:r w:rsidRPr="004B4122">
              <w:rPr>
                <w:rFonts w:asciiTheme="minorHAnsi" w:eastAsia="Calibri" w:hAnsiTheme="minorHAnsi" w:cstheme="minorHAnsi"/>
                <w:sz w:val="22"/>
                <w:szCs w:val="22"/>
              </w:rPr>
              <w:t>( 1</w:t>
            </w:r>
            <w:proofErr w:type="gramEnd"/>
            <w:r w:rsidRPr="004B4122">
              <w:rPr>
                <w:rFonts w:asciiTheme="minorHAnsi" w:eastAsia="Calibri" w:hAnsiTheme="minorHAnsi" w:cstheme="minorHAnsi"/>
                <w:sz w:val="22"/>
                <w:szCs w:val="22"/>
              </w:rPr>
              <w:t xml:space="preserve">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Yerel yaygınlaştıma not kitapcığının akademik alt yapısını hazırlama</w:t>
            </w:r>
            <w:r w:rsidR="001F017D" w:rsidRPr="004B4122">
              <w:rPr>
                <w:rFonts w:asciiTheme="minorHAnsi" w:eastAsia="Calibri" w:hAnsiTheme="minorHAnsi" w:cstheme="minorHAnsi"/>
                <w:sz w:val="22"/>
                <w:szCs w:val="22"/>
              </w:rPr>
              <w:t>k</w:t>
            </w:r>
            <w:r w:rsidRPr="004B4122">
              <w:rPr>
                <w:rFonts w:asciiTheme="minorHAnsi" w:eastAsia="Calibri" w:hAnsiTheme="minorHAnsi" w:cstheme="minorHAnsi"/>
                <w:sz w:val="22"/>
                <w:szCs w:val="22"/>
              </w:rPr>
              <w:t xml:space="preserve">, (1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Hazırlanacak kitapcık için kaynak ve arka plan bilgisini yazmak, (1 gün) </w:t>
            </w:r>
          </w:p>
          <w:p w:rsidR="00547DE7" w:rsidRPr="004B4122" w:rsidRDefault="001F017D"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Son okuma ve revizyonların kontrol etmek </w:t>
            </w:r>
            <w:r w:rsidR="00547DE7" w:rsidRPr="004B4122">
              <w:rPr>
                <w:rFonts w:asciiTheme="minorHAnsi" w:eastAsia="Calibri" w:hAnsiTheme="minorHAnsi" w:cstheme="minorHAnsi"/>
                <w:sz w:val="22"/>
                <w:szCs w:val="22"/>
              </w:rPr>
              <w:t xml:space="preserve">(2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En az 3</w:t>
            </w:r>
            <w:r w:rsidR="001F017D" w:rsidRPr="004B4122">
              <w:rPr>
                <w:rFonts w:asciiTheme="minorHAnsi" w:eastAsia="Calibri" w:hAnsiTheme="minorHAnsi" w:cstheme="minorHAnsi"/>
                <w:sz w:val="22"/>
                <w:szCs w:val="22"/>
              </w:rPr>
              <w:t xml:space="preserve"> farklı bölgedeki</w:t>
            </w:r>
            <w:r w:rsidRPr="004B4122">
              <w:rPr>
                <w:rFonts w:asciiTheme="minorHAnsi" w:eastAsia="Calibri" w:hAnsiTheme="minorHAnsi" w:cstheme="minorHAnsi"/>
                <w:sz w:val="22"/>
                <w:szCs w:val="22"/>
              </w:rPr>
              <w:t xml:space="preserve"> eğit</w:t>
            </w:r>
            <w:r w:rsidR="001F017D" w:rsidRPr="004B4122">
              <w:rPr>
                <w:rFonts w:asciiTheme="minorHAnsi" w:eastAsia="Calibri" w:hAnsiTheme="minorHAnsi" w:cstheme="minorHAnsi"/>
                <w:sz w:val="22"/>
                <w:szCs w:val="22"/>
              </w:rPr>
              <w:t>imleri</w:t>
            </w:r>
            <w:r w:rsidRPr="004B4122">
              <w:rPr>
                <w:rFonts w:asciiTheme="minorHAnsi" w:eastAsia="Calibri" w:hAnsiTheme="minorHAnsi" w:cstheme="minorHAnsi"/>
                <w:sz w:val="22"/>
                <w:szCs w:val="22"/>
              </w:rPr>
              <w:t xml:space="preserve"> sahada yüzyüze izleyip bu eğitimlerle ilgili değerlendirme raporu yazmak. </w:t>
            </w:r>
            <w:proofErr w:type="gramStart"/>
            <w:r w:rsidRPr="004B4122">
              <w:rPr>
                <w:rFonts w:asciiTheme="minorHAnsi" w:eastAsia="Calibri" w:hAnsiTheme="minorHAnsi" w:cstheme="minorHAnsi"/>
                <w:sz w:val="22"/>
                <w:szCs w:val="22"/>
              </w:rPr>
              <w:t>( 3</w:t>
            </w:r>
            <w:proofErr w:type="gramEnd"/>
            <w:r w:rsidRPr="004B4122">
              <w:rPr>
                <w:rFonts w:asciiTheme="minorHAnsi" w:eastAsia="Calibri" w:hAnsiTheme="minorHAnsi" w:cstheme="minorHAnsi"/>
                <w:sz w:val="22"/>
                <w:szCs w:val="22"/>
              </w:rPr>
              <w:t xml:space="preserve"> gün) </w:t>
            </w: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Afet Müdahalesi Topluluk Liderliği Eğitimi;</w:t>
            </w:r>
            <w:r w:rsidRPr="004B4122">
              <w:rPr>
                <w:rFonts w:asciiTheme="minorHAnsi" w:eastAsia="Calibri" w:hAnsiTheme="minorHAnsi" w:cstheme="minorHAnsi"/>
                <w:sz w:val="22"/>
                <w:szCs w:val="22"/>
              </w:rPr>
              <w:t xml:space="preserve"> (</w:t>
            </w:r>
            <w:r w:rsidR="001F017D" w:rsidRPr="004B4122">
              <w:rPr>
                <w:rFonts w:asciiTheme="minorHAnsi" w:eastAsia="Calibri" w:hAnsiTheme="minorHAnsi" w:cstheme="minorHAnsi"/>
                <w:sz w:val="22"/>
                <w:szCs w:val="22"/>
              </w:rPr>
              <w:t xml:space="preserve">Aşağıda detayları verilmiş toplam: </w:t>
            </w:r>
            <w:r w:rsidRPr="004B4122">
              <w:rPr>
                <w:rFonts w:asciiTheme="minorHAnsi" w:eastAsia="Calibri" w:hAnsiTheme="minorHAnsi" w:cstheme="minorHAnsi"/>
                <w:sz w:val="22"/>
                <w:szCs w:val="22"/>
              </w:rPr>
              <w:t>19 gün</w:t>
            </w:r>
            <w:r w:rsidR="001F017D" w:rsidRPr="004B4122">
              <w:rPr>
                <w:rFonts w:asciiTheme="minorHAnsi" w:eastAsia="Calibri" w:hAnsiTheme="minorHAnsi" w:cstheme="minorHAnsi"/>
                <w:sz w:val="22"/>
                <w:szCs w:val="22"/>
              </w:rPr>
              <w:t>lük çalışma</w:t>
            </w:r>
            <w:r w:rsidRPr="004B4122">
              <w:rPr>
                <w:rFonts w:asciiTheme="minorHAnsi" w:eastAsia="Calibri" w:hAnsiTheme="minorHAnsi" w:cstheme="minorHAnsi"/>
                <w:sz w:val="22"/>
                <w:szCs w:val="22"/>
              </w:rPr>
              <w:t xml:space="preserve">)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Toplum Liderliği eğitim içeriğinin akademik uygunluğunun kontrol etmek. </w:t>
            </w:r>
            <w:proofErr w:type="gramStart"/>
            <w:r w:rsidRPr="004B4122">
              <w:rPr>
                <w:rFonts w:asciiTheme="minorHAnsi" w:eastAsia="Calibri" w:hAnsiTheme="minorHAnsi" w:cstheme="minorHAnsi"/>
                <w:sz w:val="22"/>
                <w:szCs w:val="22"/>
              </w:rPr>
              <w:t>( 4</w:t>
            </w:r>
            <w:proofErr w:type="gramEnd"/>
            <w:r w:rsidRPr="004B4122">
              <w:rPr>
                <w:rFonts w:asciiTheme="minorHAnsi" w:eastAsia="Calibri" w:hAnsiTheme="minorHAnsi" w:cstheme="minorHAnsi"/>
                <w:sz w:val="22"/>
                <w:szCs w:val="22"/>
              </w:rPr>
              <w:t xml:space="preserve">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Eğitim sonunda verilecek kitapcığının akademik alt yapısını yazmak, (6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Hazırlanacak kitapcık için kaynak ve arka plan bilgisini yazmak, (4 gün)</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Son okuma ve revizyonların yapmak (3 gün)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Eğitimin en az 1 gününe yüz yüze katılarak değerlendirme raporu hazırlamak, (1 gün)</w:t>
            </w:r>
          </w:p>
          <w:p w:rsidR="00547DE7" w:rsidRPr="004B4122" w:rsidRDefault="00547DE7"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Seminerler;</w:t>
            </w:r>
            <w:r w:rsidRPr="004B4122">
              <w:rPr>
                <w:rFonts w:asciiTheme="minorHAnsi" w:eastAsia="Calibri" w:hAnsiTheme="minorHAnsi" w:cstheme="minorHAnsi"/>
                <w:sz w:val="22"/>
                <w:szCs w:val="22"/>
              </w:rPr>
              <w:t xml:space="preserve"> (Toplam Gün: 2 gün</w:t>
            </w:r>
            <w:r w:rsidR="001F017D" w:rsidRPr="004B4122">
              <w:rPr>
                <w:rFonts w:asciiTheme="minorHAnsi" w:eastAsia="Calibri" w:hAnsiTheme="minorHAnsi" w:cstheme="minorHAnsi"/>
                <w:sz w:val="22"/>
                <w:szCs w:val="22"/>
              </w:rPr>
              <w:t>lük çalışma</w:t>
            </w:r>
            <w:r w:rsidRPr="004B4122">
              <w:rPr>
                <w:rFonts w:asciiTheme="minorHAnsi" w:eastAsia="Calibri" w:hAnsiTheme="minorHAnsi" w:cstheme="minorHAnsi"/>
                <w:sz w:val="22"/>
                <w:szCs w:val="22"/>
              </w:rPr>
              <w:t xml:space="preserve">) </w:t>
            </w:r>
          </w:p>
          <w:p w:rsidR="001F017D" w:rsidRPr="004B4122" w:rsidRDefault="001F017D" w:rsidP="004B4122">
            <w:pPr>
              <w:pStyle w:val="ListeParagraf"/>
              <w:numPr>
                <w:ilvl w:val="1"/>
                <w:numId w:val="24"/>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Seminerler için iş akışı ve akademik bağlantıların kurulması konusunda destek olmak, </w:t>
            </w:r>
            <w:proofErr w:type="gramStart"/>
            <w:r w:rsidRPr="004B4122">
              <w:rPr>
                <w:rFonts w:asciiTheme="minorHAnsi" w:eastAsia="Calibri" w:hAnsiTheme="minorHAnsi" w:cstheme="minorHAnsi"/>
                <w:sz w:val="22"/>
                <w:szCs w:val="22"/>
              </w:rPr>
              <w:t>( 2</w:t>
            </w:r>
            <w:proofErr w:type="gramEnd"/>
            <w:r w:rsidRPr="004B4122">
              <w:rPr>
                <w:rFonts w:asciiTheme="minorHAnsi" w:eastAsia="Calibri" w:hAnsiTheme="minorHAnsi" w:cstheme="minorHAnsi"/>
                <w:sz w:val="22"/>
                <w:szCs w:val="22"/>
              </w:rPr>
              <w:t xml:space="preserve"> gün) </w:t>
            </w:r>
          </w:p>
          <w:p w:rsidR="001F017D" w:rsidRPr="004B4122" w:rsidRDefault="001F017D"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 xml:space="preserve">Çalışma Ziyareti </w:t>
            </w:r>
            <w:r w:rsidRPr="004B4122">
              <w:rPr>
                <w:rFonts w:asciiTheme="minorHAnsi" w:eastAsia="Calibri" w:hAnsiTheme="minorHAnsi" w:cstheme="minorHAnsi"/>
                <w:sz w:val="22"/>
                <w:szCs w:val="22"/>
              </w:rPr>
              <w:t xml:space="preserve">(Aşağıda detayları verilmiş toplam2 günlük çalışma) </w:t>
            </w:r>
          </w:p>
          <w:p w:rsidR="001F017D" w:rsidRPr="004B4122" w:rsidRDefault="001F017D"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Yüz yüze Ziyaret yapılacak alanda gözlemci olarak değerlendirme raporu yazmak. </w:t>
            </w:r>
            <w:proofErr w:type="gramStart"/>
            <w:r w:rsidRPr="004B4122">
              <w:rPr>
                <w:rFonts w:asciiTheme="minorHAnsi" w:eastAsia="Calibri" w:hAnsiTheme="minorHAnsi" w:cstheme="minorHAnsi"/>
                <w:sz w:val="22"/>
                <w:szCs w:val="22"/>
              </w:rPr>
              <w:t>( 2</w:t>
            </w:r>
            <w:proofErr w:type="gramEnd"/>
            <w:r w:rsidRPr="004B4122">
              <w:rPr>
                <w:rFonts w:asciiTheme="minorHAnsi" w:eastAsia="Calibri" w:hAnsiTheme="minorHAnsi" w:cstheme="minorHAnsi"/>
                <w:sz w:val="22"/>
                <w:szCs w:val="22"/>
              </w:rPr>
              <w:t xml:space="preserve"> gün) </w:t>
            </w:r>
          </w:p>
          <w:p w:rsidR="001F017D" w:rsidRPr="004B4122" w:rsidRDefault="001F017D" w:rsidP="004B4122">
            <w:pPr>
              <w:pStyle w:val="ListeParagraf"/>
              <w:numPr>
                <w:ilvl w:val="0"/>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 xml:space="preserve">Son Değerlendirme Raporun hazırlanması </w:t>
            </w:r>
            <w:r w:rsidRPr="004B4122">
              <w:rPr>
                <w:rFonts w:asciiTheme="minorHAnsi" w:eastAsia="Calibri" w:hAnsiTheme="minorHAnsi" w:cstheme="minorHAnsi"/>
                <w:sz w:val="22"/>
                <w:szCs w:val="22"/>
              </w:rPr>
              <w:t xml:space="preserve">(Aşağıda detayları verilmiş toplam 2 günlük çalışma) </w:t>
            </w:r>
          </w:p>
          <w:p w:rsidR="00547DE7" w:rsidRPr="004B4122" w:rsidRDefault="00547DE7" w:rsidP="004B4122">
            <w:pPr>
              <w:pStyle w:val="ListeParagraf"/>
              <w:numPr>
                <w:ilvl w:val="1"/>
                <w:numId w:val="24"/>
              </w:numPr>
              <w:spacing w:after="24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Proje kapsamında hazırlanan değerlendirme rapolarının ve planların tek bir rapor şekilinde düzenlenmesi ve sunulması (2 gün) </w:t>
            </w:r>
          </w:p>
          <w:p w:rsidR="00547DE7" w:rsidRDefault="001F017D" w:rsidP="004B4122">
            <w:p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Genel Not: </w:t>
            </w:r>
            <w:r w:rsidR="00547DE7" w:rsidRPr="004B4122">
              <w:rPr>
                <w:rFonts w:asciiTheme="minorHAnsi" w:eastAsia="Calibri" w:hAnsiTheme="minorHAnsi" w:cstheme="minorHAnsi"/>
                <w:color w:val="161616"/>
                <w:sz w:val="22"/>
                <w:szCs w:val="22"/>
              </w:rPr>
              <w:t>Eğitim içerikleri proje ekibinde yer alan uzmanlar ve danışmanla birlikte ortaklaşarak hazırlanacaktır. Danışmandan; proje ekibini ve uygulamaları denetlemesi, desteklemesi ve öneriler sunması beklenmektedir</w:t>
            </w:r>
            <w:r w:rsidRPr="004B4122">
              <w:rPr>
                <w:rFonts w:asciiTheme="minorHAnsi" w:eastAsia="Calibri" w:hAnsiTheme="minorHAnsi" w:cstheme="minorHAnsi"/>
                <w:color w:val="161616"/>
                <w:sz w:val="22"/>
                <w:szCs w:val="22"/>
              </w:rPr>
              <w:t>.</w:t>
            </w:r>
          </w:p>
          <w:p w:rsidR="0030283D" w:rsidRDefault="0030283D" w:rsidP="004B4122">
            <w:pPr>
              <w:spacing w:after="160" w:line="276" w:lineRule="auto"/>
              <w:rPr>
                <w:rFonts w:asciiTheme="minorHAnsi" w:eastAsia="Calibri" w:hAnsiTheme="minorHAnsi" w:cstheme="minorHAnsi"/>
                <w:sz w:val="22"/>
                <w:szCs w:val="22"/>
              </w:rPr>
            </w:pPr>
          </w:p>
          <w:p w:rsidR="0030283D" w:rsidRPr="004B4122" w:rsidRDefault="0030283D" w:rsidP="004B4122">
            <w:pPr>
              <w:spacing w:after="160" w:line="276" w:lineRule="auto"/>
              <w:rPr>
                <w:rFonts w:asciiTheme="minorHAnsi" w:eastAsia="Calibri" w:hAnsiTheme="minorHAnsi" w:cstheme="minorHAnsi"/>
                <w:sz w:val="22"/>
                <w:szCs w:val="22"/>
              </w:rPr>
            </w:pPr>
          </w:p>
        </w:tc>
      </w:tr>
      <w:tr w:rsidR="00547DE7" w:rsidRPr="004B4122" w:rsidTr="0030283D">
        <w:tc>
          <w:tcPr>
            <w:tcW w:w="13745" w:type="dxa"/>
          </w:tcPr>
          <w:p w:rsidR="009954AE" w:rsidRPr="004B4122" w:rsidRDefault="004B4122" w:rsidP="004B4122">
            <w:pPr>
              <w:spacing w:after="160" w:line="276" w:lineRule="auto"/>
              <w:rPr>
                <w:rFonts w:asciiTheme="minorHAnsi" w:eastAsia="Calibri" w:hAnsiTheme="minorHAnsi" w:cstheme="minorHAnsi"/>
                <w:b/>
                <w:color w:val="161616"/>
                <w:szCs w:val="22"/>
              </w:rPr>
            </w:pPr>
            <w:r w:rsidRPr="004B4122">
              <w:rPr>
                <w:rFonts w:asciiTheme="minorHAnsi" w:eastAsia="Calibri" w:hAnsiTheme="minorHAnsi" w:cstheme="minorHAnsi"/>
                <w:b/>
                <w:color w:val="161616"/>
                <w:szCs w:val="22"/>
              </w:rPr>
              <w:lastRenderedPageBreak/>
              <w:t xml:space="preserve">VI. </w:t>
            </w:r>
            <w:r w:rsidR="009954AE" w:rsidRPr="004B4122">
              <w:rPr>
                <w:rFonts w:asciiTheme="minorHAnsi" w:eastAsia="Calibri" w:hAnsiTheme="minorHAnsi" w:cstheme="minorHAnsi"/>
                <w:b/>
                <w:color w:val="161616"/>
                <w:szCs w:val="22"/>
              </w:rPr>
              <w:t xml:space="preserve">Danışmanın Nitelikleri; </w:t>
            </w:r>
          </w:p>
          <w:p w:rsidR="009954AE" w:rsidRPr="004B4122" w:rsidRDefault="009954AE" w:rsidP="004B4122">
            <w:pPr>
              <w:spacing w:after="160" w:line="276" w:lineRule="auto"/>
              <w:rPr>
                <w:rFonts w:asciiTheme="minorHAnsi" w:eastAsia="Calibri" w:hAnsiTheme="minorHAnsi" w:cstheme="minorHAnsi"/>
                <w:b/>
                <w:color w:val="161616"/>
                <w:sz w:val="22"/>
                <w:szCs w:val="22"/>
              </w:rPr>
            </w:pPr>
            <w:r w:rsidRPr="004B4122">
              <w:rPr>
                <w:rFonts w:asciiTheme="minorHAnsi" w:eastAsia="Calibri" w:hAnsiTheme="minorHAnsi" w:cstheme="minorHAnsi"/>
                <w:b/>
                <w:color w:val="161616"/>
                <w:sz w:val="22"/>
                <w:szCs w:val="22"/>
              </w:rPr>
              <w:t>1. Akademik Nitelikler:</w:t>
            </w:r>
          </w:p>
          <w:p w:rsidR="009954AE" w:rsidRPr="004B4122" w:rsidRDefault="009954AE" w:rsidP="004B4122">
            <w:pPr>
              <w:pStyle w:val="ListeParagraf"/>
              <w:numPr>
                <w:ilvl w:val="0"/>
                <w:numId w:val="19"/>
              </w:num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Acil durum ve Afet yönetimi, veya ilgili bölümlerinde aktif öğretim üyeliği yapmak.</w:t>
            </w:r>
          </w:p>
          <w:p w:rsidR="009954AE" w:rsidRPr="004B4122" w:rsidRDefault="009954AE" w:rsidP="004B4122">
            <w:pPr>
              <w:numPr>
                <w:ilvl w:val="0"/>
                <w:numId w:val="19"/>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Afet eğitimi, Afetlerde gönüllü koordinasyonu, Afetlerde insani yardım süreçleri, Afet lojistiği, İnsani yardım standartları gibi özellikli konularında çalışma veya çalışmalar yapmış olmak,</w:t>
            </w:r>
          </w:p>
          <w:p w:rsidR="009954AE" w:rsidRPr="004B4122" w:rsidRDefault="009954AE" w:rsidP="004B4122">
            <w:pPr>
              <w:numPr>
                <w:ilvl w:val="0"/>
                <w:numId w:val="19"/>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Tez Danışmanlığı: </w:t>
            </w:r>
          </w:p>
          <w:p w:rsidR="009954AE" w:rsidRPr="004B4122" w:rsidRDefault="009954AE" w:rsidP="004B4122">
            <w:pPr>
              <w:numPr>
                <w:ilvl w:val="1"/>
                <w:numId w:val="19"/>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Lisansüstü düzeyde en az dört</w:t>
            </w:r>
          </w:p>
          <w:p w:rsidR="009954AE" w:rsidRPr="004B4122" w:rsidRDefault="009954AE" w:rsidP="004B4122">
            <w:pPr>
              <w:numPr>
                <w:ilvl w:val="1"/>
                <w:numId w:val="19"/>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Doktora düzeyinde en az iki olmak üzere tez danışmanlığı yapmış olmak,</w:t>
            </w:r>
          </w:p>
          <w:p w:rsidR="009954AE" w:rsidRPr="004B4122" w:rsidRDefault="009954AE" w:rsidP="004B4122">
            <w:pPr>
              <w:numPr>
                <w:ilvl w:val="0"/>
                <w:numId w:val="19"/>
              </w:num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Makale: * bir (1) yayının yukarıda belirtilen alanların (2. madde) en </w:t>
            </w:r>
            <w:proofErr w:type="gramStart"/>
            <w:r w:rsidRPr="004B4122">
              <w:rPr>
                <w:rFonts w:asciiTheme="minorHAnsi" w:eastAsia="Calibri" w:hAnsiTheme="minorHAnsi" w:cstheme="minorHAnsi"/>
                <w:color w:val="161616"/>
                <w:sz w:val="22"/>
                <w:szCs w:val="22"/>
              </w:rPr>
              <w:t>az  birini</w:t>
            </w:r>
            <w:proofErr w:type="gramEnd"/>
            <w:r w:rsidRPr="004B4122">
              <w:rPr>
                <w:rFonts w:asciiTheme="minorHAnsi" w:eastAsia="Calibri" w:hAnsiTheme="minorHAnsi" w:cstheme="minorHAnsi"/>
                <w:color w:val="161616"/>
                <w:sz w:val="22"/>
                <w:szCs w:val="22"/>
              </w:rPr>
              <w:t xml:space="preserve"> kapsayacak şekilde; </w:t>
            </w:r>
          </w:p>
          <w:p w:rsidR="009954AE" w:rsidRPr="004B4122" w:rsidRDefault="009954AE" w:rsidP="004B4122">
            <w:pPr>
              <w:numPr>
                <w:ilvl w:val="1"/>
                <w:numId w:val="19"/>
              </w:num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Uluslararası en az iki (2) </w:t>
            </w:r>
          </w:p>
          <w:p w:rsidR="009954AE" w:rsidRPr="004B4122" w:rsidRDefault="009954AE" w:rsidP="004B4122">
            <w:pPr>
              <w:numPr>
                <w:ilvl w:val="1"/>
                <w:numId w:val="19"/>
              </w:num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Ulusal en az sekiz (8) yayın hazırlamış ve hazırlanmasına katkı sunmuş olması beklenmektedir.</w:t>
            </w:r>
          </w:p>
          <w:p w:rsidR="009954AE" w:rsidRPr="004B4122" w:rsidRDefault="009954AE" w:rsidP="004B4122">
            <w:pPr>
              <w:spacing w:after="160" w:line="276" w:lineRule="auto"/>
              <w:rPr>
                <w:rFonts w:asciiTheme="minorHAnsi" w:eastAsia="Calibri" w:hAnsiTheme="minorHAnsi" w:cstheme="minorHAnsi"/>
                <w:b/>
                <w:color w:val="161616"/>
                <w:sz w:val="22"/>
                <w:szCs w:val="22"/>
              </w:rPr>
            </w:pPr>
            <w:r w:rsidRPr="004B4122">
              <w:rPr>
                <w:rFonts w:asciiTheme="minorHAnsi" w:eastAsia="Calibri" w:hAnsiTheme="minorHAnsi" w:cstheme="minorHAnsi"/>
                <w:b/>
                <w:color w:val="161616"/>
                <w:sz w:val="22"/>
                <w:szCs w:val="22"/>
              </w:rPr>
              <w:t>2. Özel Nitelikler:</w:t>
            </w:r>
          </w:p>
          <w:p w:rsidR="009954AE" w:rsidRPr="004B4122" w:rsidRDefault="009954AE" w:rsidP="004B4122">
            <w:pPr>
              <w:numPr>
                <w:ilvl w:val="0"/>
                <w:numId w:val="2"/>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 xml:space="preserve">(Tercihen) Kamu Yönetimi (Afet yönetimi alt alanı) Acil Durum, Afet Yönetimi ve İnsani Yardım alanlarında en az Doktora derecesine sahip olmak veya doktorasında bu alanlar üzerine çalışmalar yapmış olmak.  </w:t>
            </w:r>
          </w:p>
          <w:p w:rsidR="009954AE" w:rsidRPr="004B4122" w:rsidRDefault="009954AE" w:rsidP="004B4122">
            <w:pPr>
              <w:numPr>
                <w:ilvl w:val="0"/>
                <w:numId w:val="2"/>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Afet ve kriz yönetimi, Afet lojistiği, Afet Eğitimleri veya Afet Gönüllülüğü süreçlerinde en az 10 yıllık iş tecrübesine sahip,</w:t>
            </w:r>
          </w:p>
          <w:p w:rsidR="009954AE" w:rsidRPr="004B4122" w:rsidRDefault="009954AE" w:rsidP="004B4122">
            <w:pPr>
              <w:numPr>
                <w:ilvl w:val="0"/>
                <w:numId w:val="2"/>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Afet bölgesinde ve sahasında çalışma deneyimine sahip,</w:t>
            </w:r>
          </w:p>
          <w:p w:rsidR="009954AE" w:rsidRPr="004B4122" w:rsidRDefault="009954AE" w:rsidP="004B4122">
            <w:pPr>
              <w:numPr>
                <w:ilvl w:val="0"/>
                <w:numId w:val="2"/>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İçerik geliştirme ve uygulama deneyimine sahip,</w:t>
            </w:r>
          </w:p>
          <w:p w:rsidR="009954AE" w:rsidRPr="004B4122" w:rsidRDefault="009954AE" w:rsidP="004B4122">
            <w:pPr>
              <w:numPr>
                <w:ilvl w:val="0"/>
                <w:numId w:val="2"/>
              </w:numPr>
              <w:spacing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Hedef gruplar için yayın içeriği geliştirme deneyimine sahip,</w:t>
            </w:r>
          </w:p>
          <w:p w:rsidR="009954AE" w:rsidRPr="004B4122" w:rsidRDefault="009954AE" w:rsidP="004B4122">
            <w:pPr>
              <w:numPr>
                <w:ilvl w:val="0"/>
                <w:numId w:val="2"/>
              </w:numPr>
              <w:spacing w:after="160" w:line="276" w:lineRule="auto"/>
              <w:rPr>
                <w:rFonts w:asciiTheme="minorHAnsi" w:eastAsia="Calibri" w:hAnsiTheme="minorHAnsi" w:cstheme="minorHAnsi"/>
                <w:color w:val="161616"/>
                <w:sz w:val="22"/>
                <w:szCs w:val="22"/>
              </w:rPr>
            </w:pPr>
            <w:r w:rsidRPr="004B4122">
              <w:rPr>
                <w:rFonts w:asciiTheme="minorHAnsi" w:eastAsia="Calibri" w:hAnsiTheme="minorHAnsi" w:cstheme="minorHAnsi"/>
                <w:color w:val="161616"/>
                <w:sz w:val="22"/>
                <w:szCs w:val="22"/>
              </w:rPr>
              <w:t>Gençlik çalışması yaklaşımına sahip.</w:t>
            </w:r>
          </w:p>
          <w:p w:rsidR="0030283D" w:rsidRDefault="0030283D" w:rsidP="004B4122">
            <w:pPr>
              <w:spacing w:after="160" w:line="276" w:lineRule="auto"/>
              <w:rPr>
                <w:rFonts w:asciiTheme="minorHAnsi" w:eastAsia="Calibri" w:hAnsiTheme="minorHAnsi" w:cstheme="minorHAnsi"/>
                <w:b/>
                <w:sz w:val="22"/>
                <w:szCs w:val="22"/>
              </w:rPr>
            </w:pPr>
          </w:p>
          <w:p w:rsidR="0030283D" w:rsidRDefault="0030283D" w:rsidP="004B4122">
            <w:pPr>
              <w:spacing w:after="160" w:line="276" w:lineRule="auto"/>
              <w:rPr>
                <w:rFonts w:asciiTheme="minorHAnsi" w:eastAsia="Calibri" w:hAnsiTheme="minorHAnsi" w:cstheme="minorHAnsi"/>
                <w:b/>
                <w:sz w:val="22"/>
                <w:szCs w:val="22"/>
              </w:rPr>
            </w:pPr>
          </w:p>
          <w:p w:rsidR="009954AE" w:rsidRPr="004B4122" w:rsidRDefault="009954AE" w:rsidP="004B4122">
            <w:pPr>
              <w:spacing w:after="160" w:line="276" w:lineRule="auto"/>
              <w:rPr>
                <w:rFonts w:asciiTheme="minorHAnsi" w:eastAsia="Calibri" w:hAnsiTheme="minorHAnsi" w:cstheme="minorHAnsi"/>
                <w:b/>
                <w:sz w:val="22"/>
                <w:szCs w:val="22"/>
              </w:rPr>
            </w:pPr>
            <w:r w:rsidRPr="004B4122">
              <w:rPr>
                <w:rFonts w:asciiTheme="minorHAnsi" w:eastAsia="Calibri" w:hAnsiTheme="minorHAnsi" w:cstheme="minorHAnsi"/>
                <w:b/>
                <w:sz w:val="22"/>
                <w:szCs w:val="22"/>
              </w:rPr>
              <w:lastRenderedPageBreak/>
              <w:t>3. Genel Nitelikler:</w:t>
            </w:r>
          </w:p>
          <w:p w:rsidR="009954AE" w:rsidRPr="004B4122" w:rsidRDefault="009954AE" w:rsidP="004B4122">
            <w:pPr>
              <w:numPr>
                <w:ilvl w:val="0"/>
                <w:numId w:val="17"/>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Üniversitelerin ilgili bölümlerinden en az doktora derecesine sahip,</w:t>
            </w:r>
          </w:p>
          <w:p w:rsidR="009954AE" w:rsidRPr="004B4122" w:rsidRDefault="009954AE" w:rsidP="004B4122">
            <w:pPr>
              <w:numPr>
                <w:ilvl w:val="0"/>
                <w:numId w:val="6"/>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Benzer pozisyonda en az 10 yıl iş tecrübesine sahip,</w:t>
            </w:r>
          </w:p>
          <w:p w:rsidR="009954AE" w:rsidRPr="004B4122" w:rsidRDefault="009954AE" w:rsidP="004B4122">
            <w:pPr>
              <w:numPr>
                <w:ilvl w:val="0"/>
                <w:numId w:val="6"/>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Sivil Toplum ve Gönüllülük tecrübesine sahip,</w:t>
            </w:r>
          </w:p>
          <w:p w:rsidR="009954AE" w:rsidRPr="004B4122" w:rsidRDefault="009954AE" w:rsidP="004B4122">
            <w:pPr>
              <w:numPr>
                <w:ilvl w:val="0"/>
                <w:numId w:val="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Süreç takibi konusunda deneyimli,</w:t>
            </w:r>
          </w:p>
          <w:p w:rsidR="009954AE" w:rsidRPr="004B4122" w:rsidRDefault="009954AE" w:rsidP="004B4122">
            <w:pPr>
              <w:numPr>
                <w:ilvl w:val="0"/>
                <w:numId w:val="1"/>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İletişimi kuvvetli,</w:t>
            </w:r>
          </w:p>
          <w:p w:rsidR="009954AE" w:rsidRPr="004B4122" w:rsidRDefault="009954AE" w:rsidP="004B4122">
            <w:pPr>
              <w:numPr>
                <w:ilvl w:val="0"/>
                <w:numId w:val="14"/>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Ekip çalışmasına yatkın,</w:t>
            </w:r>
          </w:p>
          <w:p w:rsidR="009954AE" w:rsidRPr="004B4122" w:rsidRDefault="009954AE" w:rsidP="004B4122">
            <w:pPr>
              <w:numPr>
                <w:ilvl w:val="0"/>
                <w:numId w:val="15"/>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Çok yönlü çalışma becerisi olan ve iş takibi kuvvetli, yenilikçi</w:t>
            </w:r>
          </w:p>
          <w:p w:rsidR="009954AE" w:rsidRPr="004B4122" w:rsidRDefault="009954AE" w:rsidP="004B4122">
            <w:pPr>
              <w:numPr>
                <w:ilvl w:val="0"/>
                <w:numId w:val="8"/>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Analitik düşünme becerisi ve çözüm odaklı yaklaşım,</w:t>
            </w:r>
          </w:p>
          <w:p w:rsidR="009954AE" w:rsidRPr="004B4122" w:rsidRDefault="009954AE" w:rsidP="004B4122">
            <w:pPr>
              <w:numPr>
                <w:ilvl w:val="0"/>
                <w:numId w:val="7"/>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İyi derecede İngilizce bilgisine sahip,</w:t>
            </w:r>
          </w:p>
          <w:p w:rsidR="009954AE" w:rsidRPr="004B4122" w:rsidRDefault="009954AE" w:rsidP="004B4122">
            <w:pPr>
              <w:numPr>
                <w:ilvl w:val="0"/>
                <w:numId w:val="10"/>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MS Office vb. programları iyi kullanan,</w:t>
            </w:r>
          </w:p>
          <w:p w:rsidR="009954AE" w:rsidRPr="004B4122" w:rsidRDefault="009954AE" w:rsidP="004B4122">
            <w:pPr>
              <w:numPr>
                <w:ilvl w:val="0"/>
                <w:numId w:val="4"/>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Erkek adaylar için askerlik hizmetini gerçekleştirmiş veya proje sürecini kapsayacak şekilde tecilli. </w:t>
            </w:r>
          </w:p>
          <w:p w:rsidR="004B4122" w:rsidRDefault="009954AE" w:rsidP="004B4122">
            <w:pPr>
              <w:numPr>
                <w:ilvl w:val="0"/>
                <w:numId w:val="16"/>
              </w:numPr>
              <w:spacing w:after="16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Seyahat engeli bulunmayan.</w:t>
            </w:r>
          </w:p>
          <w:p w:rsidR="0030283D" w:rsidRPr="0030283D" w:rsidRDefault="0030283D" w:rsidP="004B4122">
            <w:pPr>
              <w:numPr>
                <w:ilvl w:val="0"/>
                <w:numId w:val="16"/>
              </w:numPr>
              <w:spacing w:after="160" w:line="276" w:lineRule="auto"/>
              <w:rPr>
                <w:rFonts w:asciiTheme="minorHAnsi" w:eastAsia="Calibri" w:hAnsiTheme="minorHAnsi" w:cstheme="minorHAnsi"/>
                <w:sz w:val="22"/>
                <w:szCs w:val="22"/>
              </w:rPr>
            </w:pPr>
          </w:p>
        </w:tc>
      </w:tr>
      <w:tr w:rsidR="00547DE7" w:rsidRPr="004B4122" w:rsidTr="0030283D">
        <w:tc>
          <w:tcPr>
            <w:tcW w:w="13745" w:type="dxa"/>
          </w:tcPr>
          <w:p w:rsidR="009954AE" w:rsidRPr="004B4122" w:rsidRDefault="009954AE" w:rsidP="004B4122">
            <w:pPr>
              <w:spacing w:after="160"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lastRenderedPageBreak/>
              <w:t>III.  Tekliflerin Değerlendirilmesi</w:t>
            </w:r>
          </w:p>
          <w:p w:rsidR="00547DE7" w:rsidRDefault="009954AE" w:rsidP="004B4122">
            <w:pPr>
              <w:spacing w:after="16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Teklifler, adayların nitelikleriyle ilgili yeterlik kriteri ve teklifte sunulan bütçeyle ilgili mali kritere göre kümülatif analiz yöntemiyle değerlendirilecek ve proje uzmanı ile koordinatörü tarafından seçim yapılacaktır.</w:t>
            </w:r>
          </w:p>
          <w:p w:rsidR="004B4122" w:rsidRDefault="004B4122" w:rsidP="004B4122">
            <w:pPr>
              <w:spacing w:after="160" w:line="276" w:lineRule="auto"/>
              <w:rPr>
                <w:rFonts w:asciiTheme="minorHAnsi" w:eastAsia="Calibri" w:hAnsiTheme="minorHAnsi" w:cstheme="minorHAnsi"/>
                <w:sz w:val="22"/>
                <w:szCs w:val="22"/>
              </w:rPr>
            </w:pPr>
          </w:p>
          <w:p w:rsidR="004B4122" w:rsidRDefault="004B4122" w:rsidP="004B4122">
            <w:pPr>
              <w:spacing w:after="160" w:line="276" w:lineRule="auto"/>
              <w:rPr>
                <w:rFonts w:asciiTheme="minorHAnsi" w:eastAsia="Calibri" w:hAnsiTheme="minorHAnsi" w:cstheme="minorHAnsi"/>
                <w:sz w:val="22"/>
                <w:szCs w:val="22"/>
              </w:rPr>
            </w:pPr>
          </w:p>
          <w:p w:rsidR="004B4122" w:rsidRDefault="004B4122" w:rsidP="004B4122">
            <w:pPr>
              <w:spacing w:after="160" w:line="276" w:lineRule="auto"/>
              <w:rPr>
                <w:rFonts w:asciiTheme="minorHAnsi" w:eastAsia="Calibri" w:hAnsiTheme="minorHAnsi" w:cstheme="minorHAnsi"/>
                <w:sz w:val="22"/>
                <w:szCs w:val="22"/>
              </w:rPr>
            </w:pPr>
          </w:p>
          <w:p w:rsidR="004B4122" w:rsidRPr="004B4122" w:rsidRDefault="004B4122" w:rsidP="004B4122">
            <w:pPr>
              <w:spacing w:after="160" w:line="276" w:lineRule="auto"/>
              <w:rPr>
                <w:rFonts w:asciiTheme="minorHAnsi" w:eastAsia="Calibri" w:hAnsiTheme="minorHAnsi" w:cstheme="minorHAnsi"/>
                <w:sz w:val="22"/>
                <w:szCs w:val="22"/>
              </w:rPr>
            </w:pPr>
          </w:p>
        </w:tc>
      </w:tr>
      <w:tr w:rsidR="00547DE7" w:rsidRPr="004B4122" w:rsidTr="0030283D">
        <w:tc>
          <w:tcPr>
            <w:tcW w:w="13745" w:type="dxa"/>
          </w:tcPr>
          <w:p w:rsidR="009954AE" w:rsidRPr="004B4122" w:rsidRDefault="009954AE" w:rsidP="004B4122">
            <w:pPr>
              <w:spacing w:after="160" w:line="276" w:lineRule="auto"/>
              <w:rPr>
                <w:rFonts w:asciiTheme="minorHAnsi" w:eastAsia="Calibri" w:hAnsiTheme="minorHAnsi" w:cstheme="minorHAnsi"/>
                <w:b/>
                <w:sz w:val="22"/>
                <w:szCs w:val="22"/>
              </w:rPr>
            </w:pPr>
            <w:r w:rsidRPr="004B4122">
              <w:rPr>
                <w:rFonts w:asciiTheme="minorHAnsi" w:eastAsia="Calibri" w:hAnsiTheme="minorHAnsi" w:cstheme="minorHAnsi"/>
                <w:b/>
                <w:sz w:val="22"/>
                <w:szCs w:val="22"/>
              </w:rPr>
              <w:lastRenderedPageBreak/>
              <w:t>IV. Şartlar ve Koşullar</w:t>
            </w:r>
          </w:p>
          <w:p w:rsidR="009954AE" w:rsidRPr="004B4122" w:rsidRDefault="009954AE" w:rsidP="004B4122">
            <w:pPr>
              <w:spacing w:after="16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Proje Avrupa Birliği projesi olduğu için KDV İstisnası bulunmaktadır. Gönderilecek tekliflerde KDV eklenmemesi talep edilmektedir. </w:t>
            </w:r>
          </w:p>
          <w:p w:rsidR="009954AE" w:rsidRPr="004B4122" w:rsidRDefault="009954AE" w:rsidP="004B4122">
            <w:pPr>
              <w:spacing w:after="160"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Proje tekliflerinin Türk Lirası ile verilmesi beklenmektedir. </w:t>
            </w:r>
          </w:p>
          <w:p w:rsidR="009954AE" w:rsidRPr="004B4122" w:rsidRDefault="009954AE" w:rsidP="004B4122">
            <w:p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 xml:space="preserve">Teklifte bulunacak başvuru sahiplerinin; </w:t>
            </w:r>
          </w:p>
          <w:p w:rsidR="009954AE"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Özgeçmişleri,</w:t>
            </w:r>
          </w:p>
          <w:p w:rsidR="009954AE"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Referans mektupları,</w:t>
            </w:r>
          </w:p>
          <w:p w:rsidR="009954AE"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Akademik çalışmalarından en az 2 örnek,</w:t>
            </w:r>
          </w:p>
          <w:p w:rsidR="009954AE"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Geçmiş deneyimlerinden en az 2 örnek beklenmektedir.</w:t>
            </w:r>
          </w:p>
          <w:p w:rsidR="004B4122"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Fiyat Teklifi (Fiyat teklif form</w:t>
            </w:r>
            <w:r w:rsidR="004B4122" w:rsidRPr="004B4122">
              <w:rPr>
                <w:rFonts w:asciiTheme="minorHAnsi" w:eastAsia="Calibri" w:hAnsiTheme="minorHAnsi" w:cstheme="minorHAnsi"/>
                <w:sz w:val="22"/>
                <w:szCs w:val="22"/>
              </w:rPr>
              <w:t xml:space="preserve">una, </w:t>
            </w:r>
            <w:r w:rsidRPr="004B4122">
              <w:rPr>
                <w:rFonts w:asciiTheme="minorHAnsi" w:eastAsia="Calibri" w:hAnsiTheme="minorHAnsi" w:cstheme="minorHAnsi"/>
                <w:sz w:val="22"/>
                <w:szCs w:val="22"/>
              </w:rPr>
              <w:t xml:space="preserve">kişi x gün, yüz yüze </w:t>
            </w:r>
            <w:r w:rsidR="004B4122" w:rsidRPr="004B4122">
              <w:rPr>
                <w:rFonts w:asciiTheme="minorHAnsi" w:eastAsia="Calibri" w:hAnsiTheme="minorHAnsi" w:cstheme="minorHAnsi"/>
                <w:sz w:val="22"/>
                <w:szCs w:val="22"/>
              </w:rPr>
              <w:t>ziyaretlerin</w:t>
            </w:r>
            <w:r w:rsidRPr="004B4122">
              <w:rPr>
                <w:rFonts w:asciiTheme="minorHAnsi" w:eastAsia="Calibri" w:hAnsiTheme="minorHAnsi" w:cstheme="minorHAnsi"/>
                <w:sz w:val="22"/>
                <w:szCs w:val="22"/>
              </w:rPr>
              <w:t xml:space="preserve"> ulaşım, konaklama masrafları dahil) </w:t>
            </w:r>
          </w:p>
          <w:p w:rsidR="004B4122" w:rsidRPr="004B4122" w:rsidRDefault="009954AE" w:rsidP="004B4122">
            <w:pPr>
              <w:numPr>
                <w:ilvl w:val="0"/>
                <w:numId w:val="9"/>
              </w:numPr>
              <w:spacing w:line="276" w:lineRule="auto"/>
              <w:rPr>
                <w:rFonts w:asciiTheme="minorHAnsi" w:eastAsia="Calibri" w:hAnsiTheme="minorHAnsi" w:cstheme="minorHAnsi"/>
                <w:sz w:val="22"/>
                <w:szCs w:val="22"/>
              </w:rPr>
            </w:pPr>
            <w:r w:rsidRPr="004B4122">
              <w:rPr>
                <w:rFonts w:asciiTheme="minorHAnsi" w:eastAsia="Calibri" w:hAnsiTheme="minorHAnsi" w:cstheme="minorHAnsi"/>
                <w:sz w:val="22"/>
                <w:szCs w:val="22"/>
              </w:rPr>
              <w:t>Şartname, fiyat teklif formu</w:t>
            </w:r>
            <w:r w:rsidR="004B4122" w:rsidRPr="004B4122">
              <w:rPr>
                <w:rFonts w:asciiTheme="minorHAnsi" w:eastAsia="Calibri" w:hAnsiTheme="minorHAnsi" w:cstheme="minorHAnsi"/>
                <w:sz w:val="22"/>
                <w:szCs w:val="22"/>
              </w:rPr>
              <w:t>nun</w:t>
            </w:r>
            <w:r w:rsidRPr="004B4122">
              <w:rPr>
                <w:rFonts w:asciiTheme="minorHAnsi" w:eastAsia="Calibri" w:hAnsiTheme="minorHAnsi" w:cstheme="minorHAnsi"/>
                <w:sz w:val="22"/>
                <w:szCs w:val="22"/>
              </w:rPr>
              <w:t xml:space="preserve"> imza kaşeli hali</w:t>
            </w:r>
            <w:r w:rsidR="004B4122" w:rsidRPr="004B4122">
              <w:rPr>
                <w:rFonts w:asciiTheme="minorHAnsi" w:eastAsia="Calibri" w:hAnsiTheme="minorHAnsi" w:cstheme="minorHAnsi"/>
                <w:sz w:val="22"/>
                <w:szCs w:val="22"/>
              </w:rPr>
              <w:t xml:space="preserve">yle </w:t>
            </w:r>
          </w:p>
          <w:p w:rsidR="004B4122" w:rsidRPr="004B4122" w:rsidRDefault="004B4122" w:rsidP="004B4122">
            <w:pPr>
              <w:spacing w:line="276" w:lineRule="auto"/>
              <w:rPr>
                <w:rFonts w:asciiTheme="minorHAnsi" w:eastAsia="Calibri" w:hAnsiTheme="minorHAnsi" w:cstheme="minorHAnsi"/>
                <w:b/>
                <w:sz w:val="22"/>
                <w:szCs w:val="22"/>
              </w:rPr>
            </w:pPr>
          </w:p>
          <w:p w:rsidR="009954AE" w:rsidRPr="004B4122" w:rsidRDefault="009954AE" w:rsidP="004B4122">
            <w:pPr>
              <w:spacing w:line="276" w:lineRule="auto"/>
              <w:rPr>
                <w:rFonts w:asciiTheme="minorHAnsi" w:eastAsia="Calibri" w:hAnsiTheme="minorHAnsi" w:cstheme="minorHAnsi"/>
                <w:sz w:val="22"/>
                <w:szCs w:val="22"/>
              </w:rPr>
            </w:pPr>
            <w:r w:rsidRPr="004B4122">
              <w:rPr>
                <w:rFonts w:asciiTheme="minorHAnsi" w:eastAsia="Calibri" w:hAnsiTheme="minorHAnsi" w:cstheme="minorHAnsi"/>
                <w:b/>
                <w:sz w:val="22"/>
                <w:szCs w:val="22"/>
              </w:rPr>
              <w:t>08.01.2025 17:00’a</w:t>
            </w:r>
            <w:r w:rsidRPr="004B4122">
              <w:rPr>
                <w:rFonts w:asciiTheme="minorHAnsi" w:eastAsia="Calibri" w:hAnsiTheme="minorHAnsi" w:cstheme="minorHAnsi"/>
                <w:sz w:val="22"/>
                <w:szCs w:val="22"/>
              </w:rPr>
              <w:t xml:space="preserve"> kadar, </w:t>
            </w:r>
            <w:hyperlink r:id="rId8">
              <w:r w:rsidRPr="004B4122">
                <w:rPr>
                  <w:rFonts w:asciiTheme="minorHAnsi" w:eastAsia="Calibri" w:hAnsiTheme="minorHAnsi" w:cstheme="minorHAnsi"/>
                  <w:color w:val="0563C1"/>
                  <w:sz w:val="22"/>
                  <w:szCs w:val="22"/>
                  <w:u w:val="single"/>
                </w:rPr>
                <w:t>satin.alma@tog.org.tr</w:t>
              </w:r>
            </w:hyperlink>
            <w:r w:rsidRPr="004B4122">
              <w:rPr>
                <w:rFonts w:asciiTheme="minorHAnsi" w:eastAsia="Calibri" w:hAnsiTheme="minorHAnsi" w:cstheme="minorHAnsi"/>
                <w:sz w:val="22"/>
                <w:szCs w:val="22"/>
              </w:rPr>
              <w:t xml:space="preserve"> ve </w:t>
            </w:r>
            <w:hyperlink r:id="rId9">
              <w:r w:rsidRPr="004B4122">
                <w:rPr>
                  <w:rFonts w:asciiTheme="minorHAnsi" w:eastAsia="Calibri" w:hAnsiTheme="minorHAnsi" w:cstheme="minorHAnsi"/>
                  <w:color w:val="0563C1"/>
                  <w:sz w:val="22"/>
                  <w:szCs w:val="22"/>
                  <w:u w:val="single"/>
                </w:rPr>
                <w:t>eren.korkmaz@tog.org.tr</w:t>
              </w:r>
            </w:hyperlink>
            <w:r w:rsidRPr="004B4122">
              <w:rPr>
                <w:rFonts w:asciiTheme="minorHAnsi" w:eastAsia="Calibri" w:hAnsiTheme="minorHAnsi" w:cstheme="minorHAnsi"/>
                <w:sz w:val="22"/>
                <w:szCs w:val="22"/>
              </w:rPr>
              <w:t xml:space="preserve"> e-posta adreslerine gönderilmesi gerekmektedir.</w:t>
            </w:r>
          </w:p>
          <w:p w:rsidR="00547DE7" w:rsidRPr="004B4122" w:rsidRDefault="00547DE7" w:rsidP="004B4122">
            <w:pPr>
              <w:spacing w:after="160" w:line="276" w:lineRule="auto"/>
              <w:rPr>
                <w:rFonts w:asciiTheme="minorHAnsi" w:eastAsia="Calibri" w:hAnsiTheme="minorHAnsi" w:cstheme="minorHAnsi"/>
                <w:sz w:val="22"/>
                <w:szCs w:val="22"/>
              </w:rPr>
            </w:pPr>
          </w:p>
        </w:tc>
      </w:tr>
    </w:tbl>
    <w:p w:rsidR="00E742FA" w:rsidRPr="004B4122" w:rsidRDefault="00E742FA" w:rsidP="004B4122">
      <w:pPr>
        <w:spacing w:before="240" w:after="240" w:line="276" w:lineRule="auto"/>
        <w:rPr>
          <w:rFonts w:asciiTheme="minorHAnsi" w:eastAsia="Calibri" w:hAnsiTheme="minorHAnsi" w:cstheme="minorHAnsi"/>
          <w:sz w:val="22"/>
          <w:szCs w:val="22"/>
        </w:rPr>
      </w:pPr>
    </w:p>
    <w:p w:rsidR="00E742FA" w:rsidRPr="004B4122" w:rsidRDefault="00E742FA" w:rsidP="004B4122">
      <w:pPr>
        <w:spacing w:before="240" w:after="240" w:line="276" w:lineRule="auto"/>
        <w:rPr>
          <w:rFonts w:asciiTheme="minorHAnsi" w:eastAsia="Calibri" w:hAnsiTheme="minorHAnsi" w:cstheme="minorHAnsi"/>
          <w:sz w:val="22"/>
          <w:szCs w:val="22"/>
        </w:rPr>
      </w:pPr>
    </w:p>
    <w:p w:rsidR="00E742FA" w:rsidRPr="004B4122" w:rsidRDefault="00E742FA" w:rsidP="004B4122">
      <w:pPr>
        <w:spacing w:line="276" w:lineRule="auto"/>
        <w:rPr>
          <w:rFonts w:asciiTheme="minorHAnsi" w:eastAsia="Calibri" w:hAnsiTheme="minorHAnsi" w:cstheme="minorHAnsi"/>
          <w:b/>
          <w:sz w:val="22"/>
          <w:szCs w:val="22"/>
          <w:highlight w:val="yellow"/>
        </w:rPr>
      </w:pPr>
    </w:p>
    <w:p w:rsidR="00FC09FB" w:rsidRPr="004B4122" w:rsidRDefault="00FC09FB" w:rsidP="004B4122">
      <w:pPr>
        <w:spacing w:after="160" w:line="276" w:lineRule="auto"/>
        <w:rPr>
          <w:rFonts w:asciiTheme="minorHAnsi" w:eastAsia="Calibri" w:hAnsiTheme="minorHAnsi" w:cstheme="minorHAnsi"/>
          <w:sz w:val="22"/>
          <w:szCs w:val="22"/>
        </w:rPr>
      </w:pPr>
    </w:p>
    <w:p w:rsidR="00FC09FB" w:rsidRPr="004B4122" w:rsidRDefault="00FC09FB" w:rsidP="004B4122">
      <w:pPr>
        <w:spacing w:after="160" w:line="276" w:lineRule="auto"/>
        <w:rPr>
          <w:rFonts w:asciiTheme="minorHAnsi" w:eastAsia="Calibri" w:hAnsiTheme="minorHAnsi" w:cstheme="minorHAnsi"/>
          <w:b/>
          <w:sz w:val="22"/>
          <w:szCs w:val="22"/>
        </w:rPr>
      </w:pPr>
    </w:p>
    <w:p w:rsidR="00FC09FB" w:rsidRPr="004B4122" w:rsidRDefault="00FC09FB" w:rsidP="004B4122">
      <w:pPr>
        <w:spacing w:before="120" w:line="276" w:lineRule="auto"/>
        <w:rPr>
          <w:rFonts w:asciiTheme="minorHAnsi" w:eastAsia="Calibri" w:hAnsiTheme="minorHAnsi" w:cstheme="minorHAnsi"/>
          <w:b/>
          <w:smallCaps/>
          <w:sz w:val="22"/>
          <w:szCs w:val="22"/>
        </w:rPr>
      </w:pPr>
      <w:bookmarkStart w:id="1" w:name="_heading=h.gjdgxs" w:colFirst="0" w:colLast="0"/>
      <w:bookmarkEnd w:id="1"/>
    </w:p>
    <w:sectPr w:rsidR="00FC09FB" w:rsidRPr="004B4122" w:rsidSect="0030283D">
      <w:headerReference w:type="default" r:id="rId10"/>
      <w:footerReference w:type="default" r:id="rId11"/>
      <w:pgSz w:w="16840" w:h="11907" w:orient="landscape"/>
      <w:pgMar w:top="1831" w:right="1440" w:bottom="426" w:left="1440" w:header="720" w:footer="148"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65B8" w:rsidRDefault="009865B8">
      <w:r>
        <w:separator/>
      </w:r>
    </w:p>
  </w:endnote>
  <w:endnote w:type="continuationSeparator" w:id="0">
    <w:p w:rsidR="009865B8" w:rsidRDefault="00986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Georgia">
    <w:panose1 w:val="02040502050405020303"/>
    <w:charset w:val="A2"/>
    <w:family w:val="roman"/>
    <w:pitch w:val="variable"/>
    <w:sig w:usb0="00000287" w:usb1="00000000" w:usb2="00000000" w:usb3="00000000" w:csb0="0000009F" w:csb1="00000000"/>
  </w:font>
  <w:font w:name="Calibri">
    <w:panose1 w:val="020F0502020204030204"/>
    <w:charset w:val="A2"/>
    <w:family w:val="swiss"/>
    <w:pitch w:val="variable"/>
    <w:sig w:usb0="E0002AFF" w:usb1="4000ACFF" w:usb2="00000001" w:usb3="00000000" w:csb0="000001FF" w:csb1="00000000"/>
  </w:font>
  <w:font w:name="Calibri Light">
    <w:panose1 w:val="020F0302020204030204"/>
    <w:charset w:val="A2"/>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9FB" w:rsidRDefault="00FC09FB">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0"/>
      <w:tblW w:w="13950" w:type="dxa"/>
      <w:tblInd w:w="0" w:type="dxa"/>
      <w:tblLayout w:type="fixed"/>
      <w:tblLook w:val="0600" w:firstRow="0" w:lastRow="0" w:firstColumn="0" w:lastColumn="0" w:noHBand="1" w:noVBand="1"/>
    </w:tblPr>
    <w:tblGrid>
      <w:gridCol w:w="4650"/>
      <w:gridCol w:w="4650"/>
      <w:gridCol w:w="4650"/>
    </w:tblGrid>
    <w:tr w:rsidR="00FC09FB">
      <w:trPr>
        <w:trHeight w:val="300"/>
      </w:trPr>
      <w:tc>
        <w:tcPr>
          <w:tcW w:w="4650" w:type="dxa"/>
        </w:tcPr>
        <w:p w:rsidR="00FC09FB" w:rsidRDefault="00FC09FB">
          <w:pPr>
            <w:pBdr>
              <w:top w:val="nil"/>
              <w:left w:val="nil"/>
              <w:bottom w:val="nil"/>
              <w:right w:val="nil"/>
              <w:between w:val="nil"/>
            </w:pBdr>
            <w:tabs>
              <w:tab w:val="center" w:pos="4320"/>
              <w:tab w:val="right" w:pos="8640"/>
            </w:tabs>
            <w:ind w:left="-115"/>
            <w:rPr>
              <w:color w:val="000000"/>
            </w:rPr>
          </w:pPr>
        </w:p>
      </w:tc>
      <w:tc>
        <w:tcPr>
          <w:tcW w:w="4650" w:type="dxa"/>
        </w:tcPr>
        <w:p w:rsidR="00FC09FB" w:rsidRDefault="00FC09FB">
          <w:pPr>
            <w:pBdr>
              <w:top w:val="nil"/>
              <w:left w:val="nil"/>
              <w:bottom w:val="nil"/>
              <w:right w:val="nil"/>
              <w:between w:val="nil"/>
            </w:pBdr>
            <w:tabs>
              <w:tab w:val="center" w:pos="4320"/>
              <w:tab w:val="right" w:pos="8640"/>
            </w:tabs>
            <w:jc w:val="center"/>
            <w:rPr>
              <w:color w:val="000000"/>
            </w:rPr>
          </w:pPr>
        </w:p>
      </w:tc>
      <w:tc>
        <w:tcPr>
          <w:tcW w:w="4650" w:type="dxa"/>
        </w:tcPr>
        <w:p w:rsidR="00FC09FB" w:rsidRDefault="00FC09FB">
          <w:pPr>
            <w:pBdr>
              <w:top w:val="nil"/>
              <w:left w:val="nil"/>
              <w:bottom w:val="nil"/>
              <w:right w:val="nil"/>
              <w:between w:val="nil"/>
            </w:pBdr>
            <w:tabs>
              <w:tab w:val="center" w:pos="4320"/>
              <w:tab w:val="right" w:pos="8640"/>
            </w:tabs>
            <w:ind w:right="-115"/>
            <w:jc w:val="right"/>
            <w:rPr>
              <w:color w:val="000000"/>
            </w:rPr>
          </w:pPr>
        </w:p>
      </w:tc>
    </w:tr>
  </w:tbl>
  <w:p w:rsidR="00FC09FB" w:rsidRDefault="00FC09FB">
    <w:pPr>
      <w:pBdr>
        <w:top w:val="nil"/>
        <w:left w:val="nil"/>
        <w:bottom w:val="nil"/>
        <w:right w:val="nil"/>
        <w:between w:val="nil"/>
      </w:pBdr>
      <w:tabs>
        <w:tab w:val="center" w:pos="4320"/>
        <w:tab w:val="right" w:pos="8640"/>
      </w:tabs>
    </w:pPr>
  </w:p>
  <w:p w:rsidR="00FC09FB" w:rsidRDefault="00B203EF">
    <w:pPr>
      <w:pBdr>
        <w:top w:val="nil"/>
        <w:left w:val="nil"/>
        <w:bottom w:val="nil"/>
        <w:right w:val="nil"/>
        <w:between w:val="nil"/>
      </w:pBdr>
      <w:tabs>
        <w:tab w:val="center" w:pos="4320"/>
        <w:tab w:val="right" w:pos="8640"/>
      </w:tabs>
      <w:jc w:val="right"/>
    </w:pPr>
    <w:r>
      <w:fldChar w:fldCharType="begin"/>
    </w:r>
    <w:r>
      <w:instrText>PAGE</w:instrText>
    </w:r>
    <w:r>
      <w:fldChar w:fldCharType="separate"/>
    </w:r>
    <w:r w:rsidR="003146D6">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65B8" w:rsidRDefault="009865B8">
      <w:r>
        <w:separator/>
      </w:r>
    </w:p>
  </w:footnote>
  <w:footnote w:type="continuationSeparator" w:id="0">
    <w:p w:rsidR="009865B8" w:rsidRDefault="009865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9FB" w:rsidRDefault="0030283D">
    <w:pPr>
      <w:pBdr>
        <w:top w:val="nil"/>
        <w:left w:val="nil"/>
        <w:bottom w:val="nil"/>
        <w:right w:val="nil"/>
        <w:between w:val="nil"/>
      </w:pBdr>
      <w:tabs>
        <w:tab w:val="center" w:pos="4320"/>
        <w:tab w:val="right" w:pos="8640"/>
      </w:tabs>
      <w:jc w:val="center"/>
      <w:rPr>
        <w:rFonts w:ascii="Arial" w:eastAsia="Arial" w:hAnsi="Arial" w:cs="Arial"/>
        <w:color w:val="000000"/>
        <w:sz w:val="22"/>
        <w:szCs w:val="22"/>
      </w:rPr>
    </w:pPr>
    <w:r>
      <w:rPr>
        <w:noProof/>
      </w:rPr>
      <w:drawing>
        <wp:anchor distT="0" distB="0" distL="114300" distR="114300" simplePos="0" relativeHeight="251660288" behindDoc="0" locked="0" layoutInCell="1" hidden="0" allowOverlap="1">
          <wp:simplePos x="0" y="0"/>
          <wp:positionH relativeFrom="column">
            <wp:posOffset>1990725</wp:posOffset>
          </wp:positionH>
          <wp:positionV relativeFrom="paragraph">
            <wp:posOffset>-456565</wp:posOffset>
          </wp:positionV>
          <wp:extent cx="1495425" cy="1495425"/>
          <wp:effectExtent l="0" t="0" r="0" b="0"/>
          <wp:wrapSquare wrapText="bothSides" distT="0" distB="0" distL="114300" distR="114300"/>
          <wp:docPr id="1195710508" name="image1.png" descr="C:\Users\Monster_Nt\Desktop\togrenkli-seffafzemin.png"/>
          <wp:cNvGraphicFramePr/>
          <a:graphic xmlns:a="http://schemas.openxmlformats.org/drawingml/2006/main">
            <a:graphicData uri="http://schemas.openxmlformats.org/drawingml/2006/picture">
              <pic:pic xmlns:pic="http://schemas.openxmlformats.org/drawingml/2006/picture">
                <pic:nvPicPr>
                  <pic:cNvPr id="0" name="image1.png" descr="C:\Users\Monster_Nt\Desktop\togrenkli-seffafzemin.png"/>
                  <pic:cNvPicPr preferRelativeResize="0"/>
                </pic:nvPicPr>
                <pic:blipFill>
                  <a:blip r:embed="rId1"/>
                  <a:srcRect/>
                  <a:stretch>
                    <a:fillRect/>
                  </a:stretch>
                </pic:blipFill>
                <pic:spPr>
                  <a:xfrm>
                    <a:off x="0" y="0"/>
                    <a:ext cx="1495425" cy="1495425"/>
                  </a:xfrm>
                  <a:prstGeom prst="rect">
                    <a:avLst/>
                  </a:prstGeom>
                  <a:ln/>
                </pic:spPr>
              </pic:pic>
            </a:graphicData>
          </a:graphic>
        </wp:anchor>
      </w:drawing>
    </w:r>
    <w:r>
      <w:rPr>
        <w:noProof/>
      </w:rPr>
      <w:drawing>
        <wp:anchor distT="0" distB="0" distL="114300" distR="114300" simplePos="0" relativeHeight="251659264" behindDoc="0" locked="0" layoutInCell="1" hidden="0" allowOverlap="1">
          <wp:simplePos x="0" y="0"/>
          <wp:positionH relativeFrom="column">
            <wp:posOffset>5076825</wp:posOffset>
          </wp:positionH>
          <wp:positionV relativeFrom="paragraph">
            <wp:posOffset>-86360</wp:posOffset>
          </wp:positionV>
          <wp:extent cx="752475" cy="752475"/>
          <wp:effectExtent l="0" t="0" r="0" b="0"/>
          <wp:wrapSquare wrapText="bothSides" distT="0" distB="0" distL="114300" distR="114300"/>
          <wp:docPr id="1195710509" name="image3.png" descr="C:\Users\Monster_Nt\Downloads\AfetPlatformu_SiyahLogo.png"/>
          <wp:cNvGraphicFramePr/>
          <a:graphic xmlns:a="http://schemas.openxmlformats.org/drawingml/2006/main">
            <a:graphicData uri="http://schemas.openxmlformats.org/drawingml/2006/picture">
              <pic:pic xmlns:pic="http://schemas.openxmlformats.org/drawingml/2006/picture">
                <pic:nvPicPr>
                  <pic:cNvPr id="0" name="image3.png" descr="C:\Users\Monster_Nt\Downloads\AfetPlatformu_SiyahLogo.png"/>
                  <pic:cNvPicPr preferRelativeResize="0"/>
                </pic:nvPicPr>
                <pic:blipFill>
                  <a:blip r:embed="rId2"/>
                  <a:srcRect/>
                  <a:stretch>
                    <a:fillRect/>
                  </a:stretch>
                </pic:blipFill>
                <pic:spPr>
                  <a:xfrm>
                    <a:off x="0" y="0"/>
                    <a:ext cx="752475" cy="752475"/>
                  </a:xfrm>
                  <a:prstGeom prst="rect">
                    <a:avLst/>
                  </a:prstGeom>
                  <a:ln/>
                </pic:spPr>
              </pic:pic>
            </a:graphicData>
          </a:graphic>
        </wp:anchor>
      </w:drawing>
    </w:r>
    <w:r>
      <w:rPr>
        <w:noProof/>
      </w:rPr>
      <w:drawing>
        <wp:anchor distT="0" distB="0" distL="114300" distR="114300" simplePos="0" relativeHeight="251658240" behindDoc="0" locked="0" layoutInCell="1" hidden="0" allowOverlap="1">
          <wp:simplePos x="0" y="0"/>
          <wp:positionH relativeFrom="column">
            <wp:posOffset>-210820</wp:posOffset>
          </wp:positionH>
          <wp:positionV relativeFrom="paragraph">
            <wp:posOffset>-114300</wp:posOffset>
          </wp:positionV>
          <wp:extent cx="8815705" cy="741680"/>
          <wp:effectExtent l="0" t="0" r="0" b="1270"/>
          <wp:wrapTopAndBottom distT="0" distB="0"/>
          <wp:docPr id="119571051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
                  <a:srcRect/>
                  <a:stretch>
                    <a:fillRect/>
                  </a:stretch>
                </pic:blipFill>
                <pic:spPr>
                  <a:xfrm>
                    <a:off x="0" y="0"/>
                    <a:ext cx="8815705" cy="741680"/>
                  </a:xfrm>
                  <a:prstGeom prst="rect">
                    <a:avLst/>
                  </a:prstGeom>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65032"/>
    <w:multiLevelType w:val="multilevel"/>
    <w:tmpl w:val="B1CA0E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08FE2418"/>
    <w:multiLevelType w:val="multilevel"/>
    <w:tmpl w:val="C3DC80C2"/>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4BD5B1D"/>
    <w:multiLevelType w:val="hybridMultilevel"/>
    <w:tmpl w:val="6DA0113E"/>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8620D41"/>
    <w:multiLevelType w:val="hybridMultilevel"/>
    <w:tmpl w:val="6B26EEDC"/>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15:restartNumberingAfterBreak="0">
    <w:nsid w:val="1F8C6F95"/>
    <w:multiLevelType w:val="multilevel"/>
    <w:tmpl w:val="E69A52DE"/>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33030E6"/>
    <w:multiLevelType w:val="multilevel"/>
    <w:tmpl w:val="5EEA955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93A4A7B"/>
    <w:multiLevelType w:val="multilevel"/>
    <w:tmpl w:val="DEA63214"/>
    <w:lvl w:ilvl="0">
      <w:start w:val="1"/>
      <w:numFmt w:val="bullet"/>
      <w:lvlText w:val=""/>
      <w:lvlJc w:val="left"/>
      <w:pPr>
        <w:ind w:left="720" w:hanging="360"/>
      </w:pPr>
      <w:rPr>
        <w:rFonts w:ascii="Symbol" w:hAnsi="Symbol" w:hint="default"/>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ABF0EB5"/>
    <w:multiLevelType w:val="hybridMultilevel"/>
    <w:tmpl w:val="C63EEFC8"/>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8" w15:restartNumberingAfterBreak="0">
    <w:nsid w:val="2B435D4D"/>
    <w:multiLevelType w:val="hybridMultilevel"/>
    <w:tmpl w:val="1C5E8AF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CA74D3E"/>
    <w:multiLevelType w:val="multilevel"/>
    <w:tmpl w:val="2BB2B4EE"/>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36857F5"/>
    <w:multiLevelType w:val="multilevel"/>
    <w:tmpl w:val="3E00018C"/>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93903B8"/>
    <w:multiLevelType w:val="multilevel"/>
    <w:tmpl w:val="C56AF52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E5B6396"/>
    <w:multiLevelType w:val="hybridMultilevel"/>
    <w:tmpl w:val="93ACB2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3EB14DBD"/>
    <w:multiLevelType w:val="multilevel"/>
    <w:tmpl w:val="2D9AD08E"/>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3FAA170C"/>
    <w:multiLevelType w:val="multilevel"/>
    <w:tmpl w:val="BBD8F3FC"/>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E456FAD"/>
    <w:multiLevelType w:val="hybridMultilevel"/>
    <w:tmpl w:val="27C894C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E9D250C"/>
    <w:multiLevelType w:val="multilevel"/>
    <w:tmpl w:val="FE92CC90"/>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2595494"/>
    <w:multiLevelType w:val="multilevel"/>
    <w:tmpl w:val="0B50761C"/>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532442D0"/>
    <w:multiLevelType w:val="multilevel"/>
    <w:tmpl w:val="F334DB48"/>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49361B4"/>
    <w:multiLevelType w:val="hybridMultilevel"/>
    <w:tmpl w:val="277405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62C55BCD"/>
    <w:multiLevelType w:val="multilevel"/>
    <w:tmpl w:val="2F9E211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692922DD"/>
    <w:multiLevelType w:val="multilevel"/>
    <w:tmpl w:val="59F8FE9C"/>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9BA35B3"/>
    <w:multiLevelType w:val="multilevel"/>
    <w:tmpl w:val="8D4C11C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C830D76"/>
    <w:multiLevelType w:val="multilevel"/>
    <w:tmpl w:val="DEA63214"/>
    <w:lvl w:ilvl="0">
      <w:start w:val="1"/>
      <w:numFmt w:val="bullet"/>
      <w:lvlText w:val=""/>
      <w:lvlJc w:val="left"/>
      <w:pPr>
        <w:ind w:left="720" w:hanging="360"/>
      </w:pPr>
      <w:rPr>
        <w:rFonts w:ascii="Symbol" w:hAnsi="Symbol" w:hint="default"/>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7DBE41F8"/>
    <w:multiLevelType w:val="multilevel"/>
    <w:tmpl w:val="0ECE55B4"/>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num w:numId="1">
    <w:abstractNumId w:val="16"/>
  </w:num>
  <w:num w:numId="2">
    <w:abstractNumId w:val="5"/>
  </w:num>
  <w:num w:numId="3">
    <w:abstractNumId w:val="10"/>
  </w:num>
  <w:num w:numId="4">
    <w:abstractNumId w:val="20"/>
  </w:num>
  <w:num w:numId="5">
    <w:abstractNumId w:val="13"/>
  </w:num>
  <w:num w:numId="6">
    <w:abstractNumId w:val="9"/>
  </w:num>
  <w:num w:numId="7">
    <w:abstractNumId w:val="17"/>
  </w:num>
  <w:num w:numId="8">
    <w:abstractNumId w:val="18"/>
  </w:num>
  <w:num w:numId="9">
    <w:abstractNumId w:val="23"/>
  </w:num>
  <w:num w:numId="10">
    <w:abstractNumId w:val="22"/>
  </w:num>
  <w:num w:numId="11">
    <w:abstractNumId w:val="1"/>
  </w:num>
  <w:num w:numId="12">
    <w:abstractNumId w:val="0"/>
  </w:num>
  <w:num w:numId="13">
    <w:abstractNumId w:val="14"/>
  </w:num>
  <w:num w:numId="14">
    <w:abstractNumId w:val="21"/>
  </w:num>
  <w:num w:numId="15">
    <w:abstractNumId w:val="11"/>
  </w:num>
  <w:num w:numId="16">
    <w:abstractNumId w:val="24"/>
  </w:num>
  <w:num w:numId="17">
    <w:abstractNumId w:val="4"/>
  </w:num>
  <w:num w:numId="18">
    <w:abstractNumId w:val="19"/>
  </w:num>
  <w:num w:numId="19">
    <w:abstractNumId w:val="2"/>
  </w:num>
  <w:num w:numId="20">
    <w:abstractNumId w:val="12"/>
  </w:num>
  <w:num w:numId="21">
    <w:abstractNumId w:val="7"/>
  </w:num>
  <w:num w:numId="22">
    <w:abstractNumId w:val="3"/>
  </w:num>
  <w:num w:numId="23">
    <w:abstractNumId w:val="15"/>
  </w:num>
  <w:num w:numId="24">
    <w:abstractNumId w:val="8"/>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09FB"/>
    <w:rsid w:val="000B1CFF"/>
    <w:rsid w:val="001C01DE"/>
    <w:rsid w:val="001F017D"/>
    <w:rsid w:val="0030283D"/>
    <w:rsid w:val="003146D6"/>
    <w:rsid w:val="003E0F35"/>
    <w:rsid w:val="004B4122"/>
    <w:rsid w:val="0053255A"/>
    <w:rsid w:val="00547DE7"/>
    <w:rsid w:val="006A03AE"/>
    <w:rsid w:val="009865B8"/>
    <w:rsid w:val="009954AE"/>
    <w:rsid w:val="00B203EF"/>
    <w:rsid w:val="00B365D4"/>
    <w:rsid w:val="00D60F8A"/>
    <w:rsid w:val="00E742FA"/>
    <w:rsid w:val="00EB40A6"/>
    <w:rsid w:val="00EC4DC9"/>
    <w:rsid w:val="00F853CF"/>
    <w:rsid w:val="00FC09F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4BA1E9"/>
  <w15:docId w15:val="{07D9F603-51DE-4625-8EDF-3F088A41D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GB"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napToGrid w:val="0"/>
    </w:rPr>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rPr>
  </w:style>
  <w:style w:type="paragraph" w:styleId="Balk5">
    <w:name w:val="heading 5"/>
    <w:basedOn w:val="Normal"/>
    <w:next w:val="Normal"/>
    <w:uiPriority w:val="9"/>
    <w:semiHidden/>
    <w:unhideWhenUsed/>
    <w:qFormat/>
    <w:pPr>
      <w:keepNext/>
      <w:keepLines/>
      <w:spacing w:before="220" w:after="40"/>
      <w:outlineLvl w:val="4"/>
    </w:pPr>
    <w:rPr>
      <w:b/>
      <w:sz w:val="22"/>
      <w:szCs w:val="22"/>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GvdeMetni">
    <w:name w:val="Body Text"/>
    <w:basedOn w:val="Normal"/>
    <w:pPr>
      <w:jc w:val="both"/>
    </w:pPr>
    <w:rPr>
      <w:rFonts w:ascii="Arial" w:hAnsi="Arial"/>
      <w:sz w:val="20"/>
      <w:lang w:val="fr-FR"/>
    </w:rPr>
  </w:style>
  <w:style w:type="paragraph" w:styleId="stBilgi">
    <w:name w:val="header"/>
    <w:basedOn w:val="Normal"/>
    <w:pPr>
      <w:tabs>
        <w:tab w:val="center" w:pos="4320"/>
        <w:tab w:val="right" w:pos="8640"/>
      </w:tabs>
    </w:pPr>
  </w:style>
  <w:style w:type="paragraph" w:styleId="AltBilgi">
    <w:name w:val="footer"/>
    <w:basedOn w:val="Normal"/>
    <w:pPr>
      <w:tabs>
        <w:tab w:val="center" w:pos="4320"/>
        <w:tab w:val="right" w:pos="8640"/>
      </w:tabs>
    </w:pPr>
  </w:style>
  <w:style w:type="character" w:styleId="SayfaNumaras">
    <w:name w:val="page number"/>
    <w:basedOn w:val="VarsaylanParagrafYazTipi"/>
    <w:rsid w:val="003D7CC0"/>
  </w:style>
  <w:style w:type="paragraph" w:customStyle="1" w:styleId="CharCharCharCharCharCharCharCharCharCharCharCharCharCharCharCharCharCharCharCharCharCharCharCharCharCharChar">
    <w:name w:val="Char Char Char Char Char Char Char Char Char Char Char Char Char Char Char Char Char Char Char Char Char Char Char Char Char Char Char"/>
    <w:basedOn w:val="Normal"/>
    <w:next w:val="Normal"/>
    <w:rsid w:val="00AE3864"/>
    <w:pPr>
      <w:spacing w:after="160" w:line="240" w:lineRule="exact"/>
    </w:pPr>
    <w:rPr>
      <w:rFonts w:ascii="Tahoma" w:hAnsi="Tahoma"/>
      <w:snapToGrid/>
      <w:lang w:val="en-US"/>
    </w:rPr>
  </w:style>
  <w:style w:type="paragraph" w:styleId="BalonMetni">
    <w:name w:val="Balloon Text"/>
    <w:basedOn w:val="Normal"/>
    <w:semiHidden/>
    <w:rsid w:val="0047491F"/>
    <w:rPr>
      <w:rFonts w:ascii="Tahoma" w:hAnsi="Tahoma" w:cs="Tahoma"/>
      <w:sz w:val="16"/>
      <w:szCs w:val="16"/>
    </w:rPr>
  </w:style>
  <w:style w:type="character" w:styleId="AklamaBavurusu">
    <w:name w:val="annotation reference"/>
    <w:rsid w:val="002B4BE2"/>
    <w:rPr>
      <w:sz w:val="16"/>
      <w:szCs w:val="16"/>
    </w:rPr>
  </w:style>
  <w:style w:type="paragraph" w:styleId="AklamaMetni">
    <w:name w:val="annotation text"/>
    <w:basedOn w:val="Normal"/>
    <w:link w:val="AklamaMetniChar"/>
    <w:rsid w:val="002B4BE2"/>
    <w:rPr>
      <w:sz w:val="20"/>
    </w:rPr>
  </w:style>
  <w:style w:type="character" w:customStyle="1" w:styleId="AklamaMetniChar">
    <w:name w:val="Açıklama Metni Char"/>
    <w:link w:val="AklamaMetni"/>
    <w:rsid w:val="002B4BE2"/>
    <w:rPr>
      <w:snapToGrid w:val="0"/>
      <w:lang w:eastAsia="en-US"/>
    </w:rPr>
  </w:style>
  <w:style w:type="paragraph" w:styleId="AklamaKonusu">
    <w:name w:val="annotation subject"/>
    <w:basedOn w:val="AklamaMetni"/>
    <w:next w:val="AklamaMetni"/>
    <w:link w:val="AklamaKonusuChar"/>
    <w:rsid w:val="002B4BE2"/>
    <w:rPr>
      <w:b/>
      <w:bCs/>
    </w:rPr>
  </w:style>
  <w:style w:type="character" w:customStyle="1" w:styleId="AklamaKonusuChar">
    <w:name w:val="Açıklama Konusu Char"/>
    <w:link w:val="AklamaKonusu"/>
    <w:rsid w:val="002B4BE2"/>
    <w:rPr>
      <w:b/>
      <w:bCs/>
      <w:snapToGrid w:val="0"/>
      <w:lang w:eastAsia="en-US"/>
    </w:rPr>
  </w:style>
  <w:style w:type="table" w:styleId="TabloKlavuzu">
    <w:name w:val="Table Grid"/>
    <w:basedOn w:val="NormalTablo"/>
    <w:rsid w:val="00666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15" w:type="dxa"/>
        <w:right w:w="115" w:type="dxa"/>
      </w:tblCellMar>
    </w:tblPr>
  </w:style>
  <w:style w:type="paragraph" w:styleId="ListeParagraf">
    <w:name w:val="List Paragraph"/>
    <w:basedOn w:val="Normal"/>
    <w:uiPriority w:val="34"/>
    <w:qFormat/>
    <w:rsid w:val="003146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satin.alma@tog.org.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ren.korkmaz@tog.org.t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hnWQrlgsFKgkcf1MMh9TeA8Cvg==">CgMxLjAyCGguZ2pkZ3hzMghoLmdqZGd4czgAciExVGhLVWRSWFNWMWxKMUNydXpKVDRoM1hZWERqbV9jQUg=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7</Pages>
  <Words>1483</Words>
  <Characters>8454</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florean</dc:creator>
  <cp:lastModifiedBy>Kaan Sabah</cp:lastModifiedBy>
  <cp:revision>4</cp:revision>
  <dcterms:created xsi:type="dcterms:W3CDTF">2024-12-12T07:51:00Z</dcterms:created>
  <dcterms:modified xsi:type="dcterms:W3CDTF">2025-01-02T11:19:00Z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cajalja</vt:lpwstr>
  </property>
</Properties>
</file>